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2A22FA">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BF6B44" w:rsidRPr="0094564A" w:rsidRDefault="00BF6B44" w:rsidP="00AB1A4D">
                  <w:pPr>
                    <w:jc w:val="center"/>
                    <w:rPr>
                      <w:sz w:val="52"/>
                      <w:szCs w:val="52"/>
                    </w:rPr>
                  </w:pPr>
                  <w:r>
                    <w:rPr>
                      <w:b/>
                      <w:bCs/>
                      <w:sz w:val="52"/>
                      <w:szCs w:val="52"/>
                    </w:rPr>
                    <w:t>№ 55</w:t>
                  </w:r>
                </w:p>
                <w:p w:rsidR="00BF6B44" w:rsidRDefault="00BF6B44" w:rsidP="00F5175E">
                  <w:pPr>
                    <w:jc w:val="center"/>
                    <w:rPr>
                      <w:b/>
                      <w:bCs/>
                      <w:sz w:val="36"/>
                      <w:szCs w:val="36"/>
                    </w:rPr>
                  </w:pPr>
                  <w:r w:rsidRPr="0094564A">
                    <w:rPr>
                      <w:b/>
                      <w:bCs/>
                      <w:sz w:val="36"/>
                      <w:szCs w:val="36"/>
                    </w:rPr>
                    <w:t xml:space="preserve"> </w:t>
                  </w:r>
                  <w:r>
                    <w:rPr>
                      <w:b/>
                      <w:bCs/>
                      <w:sz w:val="36"/>
                      <w:szCs w:val="36"/>
                    </w:rPr>
                    <w:t>12</w:t>
                  </w:r>
                  <w:r w:rsidRPr="0094564A">
                    <w:rPr>
                      <w:b/>
                      <w:bCs/>
                      <w:sz w:val="36"/>
                      <w:szCs w:val="36"/>
                    </w:rPr>
                    <w:t xml:space="preserve"> </w:t>
                  </w:r>
                </w:p>
                <w:p w:rsidR="00BF6B44" w:rsidRDefault="00BF6B44" w:rsidP="00F5175E">
                  <w:pPr>
                    <w:jc w:val="center"/>
                    <w:rPr>
                      <w:b/>
                      <w:bCs/>
                      <w:sz w:val="36"/>
                      <w:szCs w:val="36"/>
                    </w:rPr>
                  </w:pPr>
                  <w:r>
                    <w:rPr>
                      <w:b/>
                      <w:bCs/>
                      <w:sz w:val="36"/>
                      <w:szCs w:val="36"/>
                    </w:rPr>
                    <w:t>марта</w:t>
                  </w:r>
                </w:p>
                <w:p w:rsidR="00BF6B44" w:rsidRPr="0094564A" w:rsidRDefault="00BF6B44" w:rsidP="00F5175E">
                  <w:pPr>
                    <w:jc w:val="center"/>
                    <w:rPr>
                      <w:b/>
                      <w:bCs/>
                      <w:sz w:val="36"/>
                      <w:szCs w:val="36"/>
                    </w:rPr>
                  </w:pPr>
                  <w:r w:rsidRPr="0094564A">
                    <w:rPr>
                      <w:b/>
                      <w:bCs/>
                      <w:sz w:val="36"/>
                      <w:szCs w:val="36"/>
                    </w:rPr>
                    <w:t>201</w:t>
                  </w:r>
                  <w:r>
                    <w:rPr>
                      <w:b/>
                      <w:bCs/>
                      <w:sz w:val="36"/>
                      <w:szCs w:val="36"/>
                    </w:rPr>
                    <w:t>9</w:t>
                  </w:r>
                  <w:r w:rsidRPr="0094564A">
                    <w:rPr>
                      <w:b/>
                      <w:bCs/>
                      <w:sz w:val="36"/>
                      <w:szCs w:val="36"/>
                    </w:rPr>
                    <w:t xml:space="preserve"> года </w:t>
                  </w:r>
                </w:p>
                <w:p w:rsidR="00BF6B44" w:rsidRPr="0094564A" w:rsidRDefault="00BF6B44"/>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BF6B44" w:rsidRPr="0094564A" w:rsidRDefault="00BF6B44"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BF6B44" w:rsidRPr="0094564A" w:rsidRDefault="00BF6B44"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2A22FA" w:rsidP="001B1E8B">
      <w:pPr>
        <w:jc w:val="center"/>
        <w:rPr>
          <w:b/>
        </w:rPr>
      </w:pPr>
      <w:r w:rsidRPr="002A22FA">
        <w:rPr>
          <w:noProof/>
        </w:rPr>
        <w:pict>
          <v:line id="Прямая соединительная линия 5" o:spid="_x0000_s1029" style="position:absolute;left:0;text-align:left;z-index:251655168;visibility:visible" from="-16.95pt,1.75pt" to="508.8pt,1.75pt"/>
        </w:pict>
      </w:r>
      <w:r w:rsidRPr="002A22FA">
        <w:rPr>
          <w:noProof/>
        </w:rPr>
        <w:pict>
          <v:line id="Прямая соединительная линия 6" o:spid="_x0000_s1030" style="position:absolute;left:0;text-align:left;z-index:251656192;visibility:visible" from="-18pt,1.75pt" to="507.75pt,1.75pt" strokeweight="1.5pt"/>
        </w:pict>
      </w:r>
    </w:p>
    <w:p w:rsidR="00011173" w:rsidRDefault="002A22FA" w:rsidP="007F25FF">
      <w:pPr>
        <w:rPr>
          <w:b/>
          <w:i/>
          <w:sz w:val="22"/>
          <w:szCs w:val="22"/>
        </w:rPr>
      </w:pPr>
      <w:r w:rsidRPr="002A22FA">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11173" w:rsidRPr="00712EEE" w:rsidRDefault="00946377" w:rsidP="00CC3F24">
      <w:pPr>
        <w:jc w:val="center"/>
        <w:rPr>
          <w:b/>
        </w:rPr>
      </w:pPr>
      <w:r>
        <w:rPr>
          <w:b/>
        </w:rPr>
        <w:t>Решения</w:t>
      </w:r>
      <w:r w:rsidR="004C695C">
        <w:rPr>
          <w:b/>
        </w:rPr>
        <w:t xml:space="preserve"> </w:t>
      </w:r>
      <w:r w:rsidR="00011173" w:rsidRPr="00712EEE">
        <w:rPr>
          <w:b/>
        </w:rPr>
        <w:t xml:space="preserve"> Совета народных депутатов Грибановского муниципального района</w:t>
      </w:r>
    </w:p>
    <w:p w:rsidR="00011173" w:rsidRPr="00712EEE" w:rsidRDefault="002A22FA" w:rsidP="007F25FF">
      <w:pPr>
        <w:rPr>
          <w:b/>
          <w:i/>
        </w:rPr>
      </w:pPr>
      <w:r w:rsidRPr="002A22FA">
        <w:rPr>
          <w:noProof/>
        </w:rPr>
        <w:pict>
          <v:line id="_x0000_s1032" style="position:absolute;z-index:251661312;visibility:visible;mso-position-horizontal-relative:margin;mso-position-vertical-relative:margin" from="34.7pt,212.15pt" to="518.45pt,212.15pt" strokecolor="windowText">
            <w10:wrap type="square" anchorx="margin" anchory="margin"/>
          </v:line>
        </w:pict>
      </w:r>
    </w:p>
    <w:p w:rsidR="00F467C3" w:rsidRPr="00F467C3" w:rsidRDefault="00F467C3" w:rsidP="00F467C3">
      <w:pPr>
        <w:ind w:firstLine="709"/>
        <w:jc w:val="both"/>
        <w:rPr>
          <w:sz w:val="22"/>
          <w:szCs w:val="22"/>
        </w:rPr>
      </w:pPr>
    </w:p>
    <w:p w:rsidR="00DC3807" w:rsidRPr="00DC3807" w:rsidRDefault="00DC3807" w:rsidP="00DC3807">
      <w:pPr>
        <w:pStyle w:val="2"/>
        <w:spacing w:before="0" w:after="0"/>
        <w:jc w:val="center"/>
        <w:rPr>
          <w:rFonts w:ascii="Times New Roman" w:hAnsi="Times New Roman" w:cs="Times New Roman"/>
          <w:i w:val="0"/>
          <w:caps/>
          <w:sz w:val="20"/>
          <w:szCs w:val="20"/>
        </w:rPr>
      </w:pPr>
      <w:r w:rsidRPr="00DC3807">
        <w:rPr>
          <w:rFonts w:ascii="Times New Roman" w:hAnsi="Times New Roman" w:cs="Times New Roman"/>
          <w:i w:val="0"/>
          <w:sz w:val="20"/>
          <w:szCs w:val="20"/>
        </w:rPr>
        <w:t xml:space="preserve">СОВЕТ </w:t>
      </w:r>
      <w:r w:rsidRPr="00DC3807">
        <w:rPr>
          <w:rFonts w:ascii="Times New Roman" w:hAnsi="Times New Roman" w:cs="Times New Roman"/>
          <w:i w:val="0"/>
          <w:caps/>
          <w:sz w:val="20"/>
          <w:szCs w:val="20"/>
        </w:rPr>
        <w:t>народных депутатов</w:t>
      </w:r>
    </w:p>
    <w:p w:rsidR="00DC3807" w:rsidRPr="00DC3807" w:rsidRDefault="00DC3807" w:rsidP="00DC3807">
      <w:pPr>
        <w:pStyle w:val="1"/>
        <w:jc w:val="center"/>
        <w:rPr>
          <w:b/>
          <w:caps/>
          <w:sz w:val="20"/>
          <w:szCs w:val="20"/>
        </w:rPr>
      </w:pPr>
      <w:r w:rsidRPr="00DC3807">
        <w:rPr>
          <w:b/>
          <w:caps/>
          <w:sz w:val="20"/>
          <w:szCs w:val="20"/>
        </w:rPr>
        <w:t>Грибановского МУНИЦИПАЛЬНОГО района</w:t>
      </w:r>
    </w:p>
    <w:p w:rsidR="00DC3807" w:rsidRPr="00DC3807" w:rsidRDefault="00DC3807" w:rsidP="00DC3807">
      <w:pPr>
        <w:pStyle w:val="1"/>
        <w:jc w:val="center"/>
        <w:rPr>
          <w:b/>
          <w:caps/>
          <w:sz w:val="20"/>
          <w:szCs w:val="20"/>
        </w:rPr>
      </w:pPr>
      <w:r w:rsidRPr="00DC3807">
        <w:rPr>
          <w:b/>
          <w:caps/>
          <w:sz w:val="20"/>
          <w:szCs w:val="20"/>
        </w:rPr>
        <w:t>Воронежской области</w:t>
      </w:r>
    </w:p>
    <w:p w:rsidR="00DC3807" w:rsidRPr="00DC3807" w:rsidRDefault="00DC3807" w:rsidP="00DC3807">
      <w:pPr>
        <w:rPr>
          <w:sz w:val="20"/>
          <w:szCs w:val="20"/>
        </w:rPr>
      </w:pPr>
    </w:p>
    <w:p w:rsidR="00DC3807" w:rsidRPr="00DC3807" w:rsidRDefault="00DC3807" w:rsidP="00DC3807">
      <w:pPr>
        <w:jc w:val="center"/>
        <w:rPr>
          <w:b/>
          <w:sz w:val="20"/>
          <w:szCs w:val="20"/>
        </w:rPr>
      </w:pPr>
      <w:r w:rsidRPr="00DC3807">
        <w:rPr>
          <w:b/>
          <w:sz w:val="20"/>
          <w:szCs w:val="20"/>
        </w:rPr>
        <w:t>Р Е Ш Е Н И Е</w:t>
      </w:r>
    </w:p>
    <w:p w:rsidR="00DC3807" w:rsidRPr="00DC3807" w:rsidRDefault="00DC3807" w:rsidP="00DC3807">
      <w:pPr>
        <w:ind w:firstLine="142"/>
        <w:jc w:val="center"/>
        <w:rPr>
          <w:b/>
          <w:sz w:val="20"/>
          <w:szCs w:val="20"/>
        </w:rPr>
      </w:pPr>
    </w:p>
    <w:p w:rsidR="00DC3807" w:rsidRPr="00DC3807" w:rsidRDefault="00DC3807" w:rsidP="00DC3807">
      <w:pPr>
        <w:pStyle w:val="ConsPlusTitle"/>
        <w:tabs>
          <w:tab w:val="left" w:pos="4500"/>
        </w:tabs>
        <w:ind w:right="5668"/>
        <w:jc w:val="both"/>
        <w:rPr>
          <w:sz w:val="20"/>
          <w:szCs w:val="20"/>
        </w:rPr>
      </w:pPr>
      <w:r w:rsidRPr="00DC3807">
        <w:rPr>
          <w:sz w:val="20"/>
          <w:szCs w:val="20"/>
        </w:rPr>
        <w:t>Об отчете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2018 год</w:t>
      </w:r>
    </w:p>
    <w:p w:rsidR="00DC3807" w:rsidRPr="00DC3807" w:rsidRDefault="00DC3807" w:rsidP="00DC3807">
      <w:pPr>
        <w:pStyle w:val="ConsPlusTitle"/>
        <w:tabs>
          <w:tab w:val="left" w:pos="4680"/>
        </w:tabs>
        <w:ind w:firstLine="540"/>
        <w:jc w:val="both"/>
        <w:rPr>
          <w:b w:val="0"/>
          <w:sz w:val="20"/>
          <w:szCs w:val="20"/>
        </w:rPr>
      </w:pPr>
      <w:r w:rsidRPr="00DC3807">
        <w:rPr>
          <w:b w:val="0"/>
          <w:sz w:val="20"/>
          <w:szCs w:val="20"/>
        </w:rPr>
        <w:t xml:space="preserve">             </w:t>
      </w:r>
    </w:p>
    <w:p w:rsidR="00DC3807" w:rsidRPr="00DC3807" w:rsidRDefault="00DC3807" w:rsidP="00DC3807">
      <w:pPr>
        <w:ind w:firstLine="600"/>
        <w:jc w:val="both"/>
        <w:rPr>
          <w:b/>
          <w:sz w:val="20"/>
          <w:szCs w:val="20"/>
        </w:rPr>
      </w:pPr>
      <w:r w:rsidRPr="00DC3807">
        <w:rPr>
          <w:sz w:val="20"/>
          <w:szCs w:val="20"/>
          <w:shd w:val="clear" w:color="auto" w:fill="FFFFFF"/>
        </w:rPr>
        <w:t>Р</w:t>
      </w:r>
      <w:r w:rsidRPr="00DC3807">
        <w:rPr>
          <w:sz w:val="20"/>
          <w:szCs w:val="20"/>
        </w:rPr>
        <w:t>уководствуясь ч. 11.1 ст. 35,</w:t>
      </w:r>
      <w:r w:rsidRPr="00DC3807">
        <w:rPr>
          <w:sz w:val="20"/>
          <w:szCs w:val="20"/>
          <w:shd w:val="clear" w:color="auto" w:fill="FFFFFF"/>
        </w:rPr>
        <w:t xml:space="preserve"> п. </w:t>
      </w:r>
      <w:r w:rsidRPr="006D77D4">
        <w:rPr>
          <w:sz w:val="20"/>
          <w:szCs w:val="20"/>
          <w:shd w:val="clear" w:color="auto" w:fill="FFFFFF"/>
        </w:rPr>
        <w:t xml:space="preserve">2  </w:t>
      </w:r>
      <w:hyperlink r:id="rId9" w:anchor="l450" w:history="1">
        <w:r w:rsidRPr="006D77D4">
          <w:rPr>
            <w:rStyle w:val="aff"/>
            <w:color w:val="auto"/>
            <w:sz w:val="20"/>
            <w:szCs w:val="20"/>
            <w:u w:val="none"/>
            <w:shd w:val="clear" w:color="auto" w:fill="FFFFFF"/>
          </w:rPr>
          <w:t>ч. 6.1</w:t>
        </w:r>
      </w:hyperlink>
      <w:r w:rsidRPr="00DC3807">
        <w:rPr>
          <w:rStyle w:val="apple-converted-space"/>
          <w:sz w:val="20"/>
          <w:szCs w:val="20"/>
          <w:shd w:val="clear" w:color="auto" w:fill="FFFFFF"/>
        </w:rPr>
        <w:t> </w:t>
      </w:r>
      <w:r w:rsidRPr="00DC3807">
        <w:rPr>
          <w:sz w:val="20"/>
          <w:szCs w:val="20"/>
          <w:shd w:val="clear" w:color="auto" w:fill="FFFFFF"/>
        </w:rPr>
        <w:t>ст.</w:t>
      </w:r>
      <w:r w:rsidRPr="00DC3807">
        <w:rPr>
          <w:color w:val="000000"/>
          <w:sz w:val="20"/>
          <w:szCs w:val="20"/>
          <w:shd w:val="clear" w:color="auto" w:fill="FFFFFF"/>
        </w:rPr>
        <w:t xml:space="preserve"> 37 Федерального закона от 06.10.2003 № 131-ФЗ «Об общих принципах организации местного самоуправления в Российской Федерации», п. 10 ч. 2 ст. 31, п. 2 ч. 5. ст. 41 Устава Грибановского муниципального района Воронежской области, заслушав и обсудив отчет главы администрации Грибановского муниципального района «О</w:t>
      </w:r>
      <w:r w:rsidRPr="00DC3807">
        <w:rPr>
          <w:sz w:val="20"/>
          <w:szCs w:val="20"/>
        </w:rPr>
        <w:t xml:space="preserve"> результатах своей деятельности и деятельности администрации  Грибановского муниципального района за 2018 год</w:t>
      </w:r>
      <w:r w:rsidRPr="00DC3807">
        <w:rPr>
          <w:color w:val="000000"/>
          <w:sz w:val="20"/>
          <w:szCs w:val="20"/>
          <w:shd w:val="clear" w:color="auto" w:fill="FFFFFF"/>
        </w:rPr>
        <w:t xml:space="preserve">»,  </w:t>
      </w:r>
      <w:r w:rsidRPr="00DC3807">
        <w:rPr>
          <w:sz w:val="20"/>
          <w:szCs w:val="20"/>
        </w:rPr>
        <w:t xml:space="preserve">Совет народных депутатов </w:t>
      </w:r>
      <w:r w:rsidRPr="00DC3807">
        <w:rPr>
          <w:b/>
          <w:sz w:val="20"/>
          <w:szCs w:val="20"/>
        </w:rPr>
        <w:t>Р Е Ш И Л:</w:t>
      </w:r>
    </w:p>
    <w:p w:rsidR="00DC3807" w:rsidRPr="00DC3807" w:rsidRDefault="00DC3807" w:rsidP="00DC3807">
      <w:pPr>
        <w:pStyle w:val="ConsPlusTitle"/>
        <w:tabs>
          <w:tab w:val="left" w:pos="9540"/>
        </w:tabs>
        <w:ind w:firstLine="540"/>
        <w:jc w:val="center"/>
        <w:rPr>
          <w:b w:val="0"/>
          <w:sz w:val="20"/>
          <w:szCs w:val="20"/>
        </w:rPr>
      </w:pPr>
    </w:p>
    <w:p w:rsidR="00DC3807" w:rsidRPr="00DC3807" w:rsidRDefault="00DC3807" w:rsidP="00DC3807">
      <w:pPr>
        <w:pStyle w:val="ConsPlusTitle"/>
        <w:tabs>
          <w:tab w:val="left" w:pos="9540"/>
        </w:tabs>
        <w:ind w:firstLine="540"/>
        <w:jc w:val="both"/>
        <w:rPr>
          <w:b w:val="0"/>
          <w:sz w:val="20"/>
          <w:szCs w:val="20"/>
        </w:rPr>
      </w:pPr>
      <w:r w:rsidRPr="00DC3807">
        <w:rPr>
          <w:b w:val="0"/>
          <w:sz w:val="20"/>
          <w:szCs w:val="20"/>
        </w:rPr>
        <w:t>1.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2018 год признать «удовлетворительным».</w:t>
      </w:r>
    </w:p>
    <w:p w:rsidR="00DC3807" w:rsidRPr="00DC3807" w:rsidRDefault="00DC3807" w:rsidP="00DC3807">
      <w:pPr>
        <w:autoSpaceDE w:val="0"/>
        <w:autoSpaceDN w:val="0"/>
        <w:adjustRightInd w:val="0"/>
        <w:ind w:firstLine="540"/>
        <w:jc w:val="both"/>
        <w:rPr>
          <w:sz w:val="20"/>
          <w:szCs w:val="20"/>
        </w:rPr>
      </w:pPr>
    </w:p>
    <w:p w:rsidR="00DC3807" w:rsidRPr="00DC3807" w:rsidRDefault="00DC3807" w:rsidP="00DC3807">
      <w:pPr>
        <w:jc w:val="both"/>
        <w:rPr>
          <w:b/>
          <w:sz w:val="20"/>
          <w:szCs w:val="20"/>
        </w:rPr>
      </w:pPr>
      <w:r w:rsidRPr="00DC3807">
        <w:rPr>
          <w:b/>
          <w:sz w:val="20"/>
          <w:szCs w:val="20"/>
        </w:rPr>
        <w:t xml:space="preserve">Глава муниципального района                                          </w:t>
      </w:r>
      <w:r>
        <w:rPr>
          <w:b/>
          <w:sz w:val="20"/>
          <w:szCs w:val="20"/>
        </w:rPr>
        <w:t xml:space="preserve">                                                     </w:t>
      </w:r>
      <w:r w:rsidRPr="00DC3807">
        <w:rPr>
          <w:b/>
          <w:sz w:val="20"/>
          <w:szCs w:val="20"/>
        </w:rPr>
        <w:t xml:space="preserve">            С.Н. Ширинкина</w:t>
      </w:r>
    </w:p>
    <w:p w:rsidR="00DC3807" w:rsidRPr="00DC3807" w:rsidRDefault="00DC3807" w:rsidP="00DC3807">
      <w:pPr>
        <w:jc w:val="both"/>
        <w:rPr>
          <w:sz w:val="20"/>
          <w:szCs w:val="20"/>
        </w:rPr>
      </w:pPr>
      <w:r w:rsidRPr="00DC3807">
        <w:rPr>
          <w:sz w:val="20"/>
          <w:szCs w:val="20"/>
        </w:rPr>
        <w:t>от 06.03.2019г. № 106</w:t>
      </w:r>
    </w:p>
    <w:p w:rsidR="00DC3807" w:rsidRPr="00DC3807" w:rsidRDefault="00DC3807" w:rsidP="00DC3807">
      <w:pPr>
        <w:jc w:val="both"/>
        <w:rPr>
          <w:b/>
          <w:sz w:val="20"/>
          <w:szCs w:val="20"/>
        </w:rPr>
      </w:pPr>
      <w:r w:rsidRPr="00DC3807">
        <w:rPr>
          <w:sz w:val="20"/>
          <w:szCs w:val="20"/>
        </w:rPr>
        <w:t>пгт. Грибановский</w:t>
      </w:r>
      <w:r w:rsidRPr="00DC3807">
        <w:rPr>
          <w:b/>
          <w:sz w:val="20"/>
          <w:szCs w:val="20"/>
        </w:rPr>
        <w:t xml:space="preserve">  </w:t>
      </w:r>
    </w:p>
    <w:p w:rsidR="00CB2412" w:rsidRPr="00DC3807" w:rsidRDefault="00CB2412" w:rsidP="00DC3807">
      <w:pPr>
        <w:pStyle w:val="2"/>
        <w:spacing w:before="0" w:after="0"/>
        <w:ind w:firstLine="426"/>
        <w:jc w:val="center"/>
        <w:rPr>
          <w:rFonts w:ascii="Times New Roman" w:hAnsi="Times New Roman" w:cs="Times New Roman"/>
          <w:i w:val="0"/>
          <w:sz w:val="20"/>
          <w:szCs w:val="20"/>
        </w:rPr>
      </w:pPr>
    </w:p>
    <w:p w:rsidR="00CB2412" w:rsidRPr="00DC3807" w:rsidRDefault="00CB2412" w:rsidP="00DC3807">
      <w:pPr>
        <w:pStyle w:val="2"/>
        <w:spacing w:before="0" w:after="0"/>
        <w:ind w:firstLine="426"/>
        <w:jc w:val="center"/>
        <w:rPr>
          <w:rFonts w:ascii="Times New Roman" w:hAnsi="Times New Roman" w:cs="Times New Roman"/>
          <w:i w:val="0"/>
          <w:sz w:val="20"/>
          <w:szCs w:val="20"/>
        </w:rPr>
      </w:pPr>
    </w:p>
    <w:p w:rsidR="00CB2412" w:rsidRPr="00DC3807" w:rsidRDefault="00CB2412" w:rsidP="00DC3807">
      <w:pPr>
        <w:ind w:firstLine="426"/>
        <w:jc w:val="center"/>
        <w:rPr>
          <w:b/>
          <w:sz w:val="20"/>
          <w:szCs w:val="20"/>
        </w:rPr>
      </w:pPr>
      <w:r w:rsidRPr="00DC3807">
        <w:rPr>
          <w:b/>
          <w:sz w:val="20"/>
          <w:szCs w:val="20"/>
        </w:rPr>
        <w:t xml:space="preserve">Отчет главы администрации Грибановского муниципального района </w:t>
      </w:r>
    </w:p>
    <w:p w:rsidR="00CB2412" w:rsidRPr="00DC3807" w:rsidRDefault="00CB2412" w:rsidP="00DC3807">
      <w:pPr>
        <w:ind w:firstLine="426"/>
        <w:jc w:val="center"/>
        <w:rPr>
          <w:b/>
          <w:sz w:val="20"/>
          <w:szCs w:val="20"/>
        </w:rPr>
      </w:pPr>
      <w:r w:rsidRPr="00DC3807">
        <w:rPr>
          <w:b/>
          <w:sz w:val="20"/>
          <w:szCs w:val="20"/>
        </w:rPr>
        <w:t>о результатах своей деятельности и деятельности администрации  Грибановского муниципального района за 2018 год</w:t>
      </w:r>
    </w:p>
    <w:p w:rsidR="00CB2412" w:rsidRPr="00DC3807" w:rsidRDefault="00CB2412" w:rsidP="00DC3807">
      <w:pPr>
        <w:ind w:firstLine="426"/>
        <w:jc w:val="center"/>
        <w:rPr>
          <w:b/>
          <w:sz w:val="20"/>
          <w:szCs w:val="20"/>
        </w:rPr>
      </w:pPr>
    </w:p>
    <w:p w:rsidR="00CB2412" w:rsidRPr="00DC3807" w:rsidRDefault="00CB2412" w:rsidP="00DC3807">
      <w:pPr>
        <w:ind w:firstLine="426"/>
        <w:jc w:val="both"/>
        <w:rPr>
          <w:sz w:val="20"/>
          <w:szCs w:val="20"/>
        </w:rPr>
      </w:pPr>
      <w:r w:rsidRPr="00DC3807">
        <w:rPr>
          <w:sz w:val="20"/>
          <w:szCs w:val="20"/>
        </w:rPr>
        <w:t>Грибановский муниципальный район состоит из одного городского и 16 сельских поселений. Численность  населения  по состоянию на 01.01.2019 года составила 29 677</w:t>
      </w:r>
      <w:r w:rsidRPr="00DC3807">
        <w:rPr>
          <w:color w:val="FF0000"/>
          <w:sz w:val="20"/>
          <w:szCs w:val="20"/>
        </w:rPr>
        <w:t xml:space="preserve"> </w:t>
      </w:r>
      <w:r w:rsidRPr="00DC3807">
        <w:rPr>
          <w:sz w:val="20"/>
          <w:szCs w:val="20"/>
        </w:rPr>
        <w:t>человек, из которых почти 51 % проживает  в сельской  местности.</w:t>
      </w:r>
    </w:p>
    <w:p w:rsidR="00CB2412" w:rsidRPr="00DC3807" w:rsidRDefault="00CB2412" w:rsidP="00DC3807">
      <w:pPr>
        <w:ind w:firstLine="426"/>
        <w:jc w:val="both"/>
        <w:rPr>
          <w:sz w:val="20"/>
          <w:szCs w:val="20"/>
        </w:rPr>
      </w:pPr>
      <w:r w:rsidRPr="00DC3807">
        <w:rPr>
          <w:sz w:val="20"/>
          <w:szCs w:val="20"/>
        </w:rPr>
        <w:t xml:space="preserve"> Работа администрации района была выстроена в пределах полномочий, определенных федеральным и областным законодательством, уставом Грибановского муниципального района. </w:t>
      </w:r>
    </w:p>
    <w:p w:rsidR="00CB2412" w:rsidRPr="00DC3807" w:rsidRDefault="00CB2412" w:rsidP="00DC3807">
      <w:pPr>
        <w:ind w:firstLine="426"/>
        <w:jc w:val="both"/>
        <w:rPr>
          <w:sz w:val="20"/>
          <w:szCs w:val="20"/>
        </w:rPr>
      </w:pPr>
      <w:r w:rsidRPr="00DC3807">
        <w:rPr>
          <w:sz w:val="20"/>
          <w:szCs w:val="20"/>
        </w:rPr>
        <w:t>В отчете отражены результаты деятельности администрации Грибановского муниципального района Воронежской области в соответствии с Законодательством, а также в соответствии с основными мероприятиями,  отраженными в документах стратегического планирования района.</w:t>
      </w:r>
    </w:p>
    <w:p w:rsidR="00CB2412" w:rsidRPr="00DC3807" w:rsidRDefault="00CB2412" w:rsidP="00DC3807">
      <w:pPr>
        <w:ind w:firstLine="426"/>
        <w:jc w:val="both"/>
        <w:rPr>
          <w:b/>
          <w:sz w:val="20"/>
          <w:szCs w:val="20"/>
          <w:u w:val="single"/>
        </w:rPr>
      </w:pPr>
      <w:r w:rsidRPr="00DC3807">
        <w:rPr>
          <w:b/>
          <w:sz w:val="20"/>
          <w:szCs w:val="20"/>
          <w:u w:val="single"/>
        </w:rPr>
        <w:t>Экономика</w:t>
      </w:r>
    </w:p>
    <w:p w:rsidR="00CB2412" w:rsidRPr="00DC3807" w:rsidRDefault="00CB2412" w:rsidP="00DC3807">
      <w:pPr>
        <w:ind w:firstLine="426"/>
        <w:jc w:val="both"/>
        <w:rPr>
          <w:sz w:val="20"/>
          <w:szCs w:val="20"/>
        </w:rPr>
      </w:pPr>
      <w:r w:rsidRPr="00DC3807">
        <w:rPr>
          <w:sz w:val="20"/>
          <w:szCs w:val="20"/>
        </w:rPr>
        <w:t xml:space="preserve">Экономика района имеет дифференцированную  структуру  по отраслям и по формам собственности и представлена всеми основными секторами: сельское хозяйство, промышленность, транспорт, связь, торговля, услуги. </w:t>
      </w:r>
    </w:p>
    <w:p w:rsidR="00CB2412" w:rsidRPr="00DC3807" w:rsidRDefault="00CB2412" w:rsidP="00DC3807">
      <w:pPr>
        <w:ind w:firstLine="426"/>
        <w:jc w:val="both"/>
        <w:rPr>
          <w:sz w:val="20"/>
          <w:szCs w:val="20"/>
        </w:rPr>
      </w:pPr>
      <w:r w:rsidRPr="00DC3807">
        <w:rPr>
          <w:sz w:val="20"/>
          <w:szCs w:val="20"/>
        </w:rPr>
        <w:t xml:space="preserve">Объём валового муниципального продукта района в действующих ценах в 2018 году составил 9,6 миллиардов рублей (в 2017 году 8,8). </w:t>
      </w:r>
    </w:p>
    <w:p w:rsidR="00CB2412" w:rsidRPr="00DC3807" w:rsidRDefault="00CB2412" w:rsidP="00DC3807">
      <w:pPr>
        <w:ind w:firstLine="426"/>
        <w:jc w:val="both"/>
        <w:rPr>
          <w:color w:val="000000"/>
          <w:sz w:val="20"/>
          <w:szCs w:val="20"/>
        </w:rPr>
      </w:pPr>
      <w:r w:rsidRPr="00DC3807">
        <w:rPr>
          <w:color w:val="000000"/>
          <w:sz w:val="20"/>
          <w:szCs w:val="20"/>
        </w:rPr>
        <w:lastRenderedPageBreak/>
        <w:t xml:space="preserve">Вложение инвестиций в основной капитал за  период 2018 года составили 675,8 млн. рублей (в 2017 году 661,4 млн. рублей). </w:t>
      </w:r>
    </w:p>
    <w:p w:rsidR="00CB2412" w:rsidRPr="00DC3807" w:rsidRDefault="00CB2412" w:rsidP="00DC3807">
      <w:pPr>
        <w:ind w:firstLine="426"/>
        <w:jc w:val="both"/>
        <w:rPr>
          <w:b/>
          <w:noProof/>
          <w:sz w:val="20"/>
          <w:szCs w:val="20"/>
          <w:u w:val="single"/>
        </w:rPr>
      </w:pPr>
      <w:r w:rsidRPr="00DC3807">
        <w:rPr>
          <w:b/>
          <w:noProof/>
          <w:sz w:val="20"/>
          <w:szCs w:val="20"/>
          <w:u w:val="single"/>
        </w:rPr>
        <w:t>Сельское хозяйство</w:t>
      </w:r>
    </w:p>
    <w:p w:rsidR="00CB2412" w:rsidRPr="00DC3807" w:rsidRDefault="00CB2412" w:rsidP="00DC3807">
      <w:pPr>
        <w:ind w:firstLine="426"/>
        <w:jc w:val="both"/>
        <w:rPr>
          <w:sz w:val="20"/>
          <w:szCs w:val="20"/>
        </w:rPr>
      </w:pPr>
      <w:r w:rsidRPr="00DC3807">
        <w:rPr>
          <w:b/>
          <w:sz w:val="20"/>
          <w:szCs w:val="20"/>
        </w:rPr>
        <w:t>В сфере АПК</w:t>
      </w:r>
      <w:r w:rsidRPr="00DC3807">
        <w:rPr>
          <w:sz w:val="20"/>
          <w:szCs w:val="20"/>
        </w:rPr>
        <w:t xml:space="preserve"> Грибановского муниципального района в прошедшем году было задействовано 7 сельскохозяйственных предприятий, осуществляющих производственную деятельность на площади 64,1 тысяч гектар; 106 индивидуальных предпринимателей и крестьянских (фермерских) хозяйств, работающих на площади 31,4 тысяч гектар. </w:t>
      </w:r>
    </w:p>
    <w:p w:rsidR="00CB2412" w:rsidRPr="00DC3807" w:rsidRDefault="00CB2412" w:rsidP="00DC3807">
      <w:pPr>
        <w:ind w:firstLine="426"/>
        <w:jc w:val="both"/>
        <w:rPr>
          <w:sz w:val="20"/>
          <w:szCs w:val="20"/>
        </w:rPr>
      </w:pPr>
      <w:r w:rsidRPr="00DC3807">
        <w:rPr>
          <w:b/>
          <w:sz w:val="20"/>
          <w:szCs w:val="20"/>
        </w:rPr>
        <w:t>Посевные площади сельскохозяйственных культур</w:t>
      </w:r>
      <w:r w:rsidRPr="00DC3807">
        <w:rPr>
          <w:sz w:val="20"/>
          <w:szCs w:val="20"/>
        </w:rPr>
        <w:t xml:space="preserve"> составили 85,4 тыс.га., в том числе  зерновые и зернобобовые  -  53,5 тыс. га, технические культуры - 24,9 тыс. га, из них сахарная свекла - 6,4 тыс. га, подсолнечник - 15,6 тыс. га; кормовые - 2,9 тыс.га., картофель и овощи - 4,1 тыс.га.</w:t>
      </w:r>
    </w:p>
    <w:p w:rsidR="00CB2412" w:rsidRPr="00DC3807" w:rsidRDefault="00CB2412" w:rsidP="00DC3807">
      <w:pPr>
        <w:ind w:firstLine="426"/>
        <w:jc w:val="both"/>
        <w:rPr>
          <w:sz w:val="20"/>
          <w:szCs w:val="20"/>
        </w:rPr>
      </w:pPr>
      <w:r w:rsidRPr="00DC3807">
        <w:rPr>
          <w:sz w:val="20"/>
          <w:szCs w:val="20"/>
        </w:rPr>
        <w:t>Помимо погодных, для земледельцев появились новые существенные риски, связанные с ростом цен на материально-технические ресурсы: горюче-смазочные материалы, семена. Тем не менее, в растениеводстве в прошедшем году удалось получить высокие результаты.</w:t>
      </w:r>
    </w:p>
    <w:p w:rsidR="00CB2412" w:rsidRPr="00DC3807" w:rsidRDefault="00CB2412" w:rsidP="00DC3807">
      <w:pPr>
        <w:ind w:firstLine="426"/>
        <w:jc w:val="both"/>
        <w:rPr>
          <w:sz w:val="20"/>
          <w:szCs w:val="20"/>
        </w:rPr>
      </w:pPr>
      <w:r w:rsidRPr="00DC3807">
        <w:rPr>
          <w:b/>
          <w:sz w:val="20"/>
          <w:szCs w:val="20"/>
        </w:rPr>
        <w:t xml:space="preserve">Валовой сбор зерна </w:t>
      </w:r>
      <w:r w:rsidRPr="00DC3807">
        <w:rPr>
          <w:sz w:val="20"/>
          <w:szCs w:val="20"/>
        </w:rPr>
        <w:t>составил  161,9 тысяч тонн при плане 113,4 тысяч тонн. Средняя урожайность зерновых и зернобобовых культур -  30,6 центнеров с гектара. (Наивысшая урожайность  - в ООО «ХАРВЕСТ» - 41,9 центнера с гектара, ИП Глава К(Ф)Х Чепилевич А.П. - 48,6). Порадовала урожаем кукуруза на зерно: средняя урожайность культуры по району - 60 центнеров с гектара; её доля в районном каравае составила 24,8%.</w:t>
      </w:r>
    </w:p>
    <w:p w:rsidR="00CB2412" w:rsidRPr="00DC3807" w:rsidRDefault="00CB2412" w:rsidP="00DC3807">
      <w:pPr>
        <w:ind w:firstLine="426"/>
        <w:jc w:val="both"/>
        <w:rPr>
          <w:sz w:val="20"/>
          <w:szCs w:val="20"/>
        </w:rPr>
      </w:pPr>
      <w:r w:rsidRPr="00DC3807">
        <w:rPr>
          <w:sz w:val="20"/>
          <w:szCs w:val="20"/>
        </w:rPr>
        <w:t>Одна из составляющих успеха - высокое качество семян зерновых и зернобобовых культур: удельный вес  элиты, первой и второй репродукций  составил  88 % от общего объема семян.</w:t>
      </w:r>
    </w:p>
    <w:p w:rsidR="00CB2412" w:rsidRPr="00DC3807" w:rsidRDefault="00CB2412" w:rsidP="00DC3807">
      <w:pPr>
        <w:ind w:firstLine="426"/>
        <w:jc w:val="both"/>
        <w:rPr>
          <w:sz w:val="20"/>
          <w:szCs w:val="20"/>
        </w:rPr>
      </w:pPr>
      <w:r w:rsidRPr="00DC3807">
        <w:rPr>
          <w:b/>
          <w:sz w:val="20"/>
          <w:szCs w:val="20"/>
        </w:rPr>
        <w:t>Валовой сбор сахарной свеклы</w:t>
      </w:r>
      <w:r w:rsidRPr="00DC3807">
        <w:rPr>
          <w:sz w:val="20"/>
          <w:szCs w:val="20"/>
        </w:rPr>
        <w:t xml:space="preserve"> составил 258,3 тысяч тонн при средней урожайности 401,6 центнера с гектара. (План производства (291,4 тыс.тонн) выполнен на 88,6%.) Наивысшая урожайность получена в ООО «Агротех-Гарант» Кирсановский - 518,3 центнера с гектара.</w:t>
      </w:r>
    </w:p>
    <w:p w:rsidR="00CB2412" w:rsidRPr="00DC3807" w:rsidRDefault="00CB2412" w:rsidP="00DC3807">
      <w:pPr>
        <w:ind w:firstLine="426"/>
        <w:jc w:val="both"/>
        <w:rPr>
          <w:sz w:val="20"/>
          <w:szCs w:val="20"/>
        </w:rPr>
      </w:pPr>
      <w:r w:rsidRPr="00DC3807">
        <w:rPr>
          <w:b/>
          <w:sz w:val="20"/>
          <w:szCs w:val="20"/>
        </w:rPr>
        <w:t>Валовой сбор подсолнечника</w:t>
      </w:r>
      <w:r w:rsidRPr="00DC3807">
        <w:rPr>
          <w:sz w:val="20"/>
          <w:szCs w:val="20"/>
        </w:rPr>
        <w:t xml:space="preserve"> составил  37,9 тысяч тонн при плане 37 тысяч тонн. Средняя урожайность -  24,2 центнера с гектара. Наилучший результат в производстве подсолнечника имеют: ООО «ХАРВЕСТ»  - 35,2 центнера с гектара,  ИП Глава К(Ф)Х Кончаков Ю.В. - 31,7 центнеров  с гектара.</w:t>
      </w:r>
    </w:p>
    <w:p w:rsidR="00CB2412" w:rsidRPr="00DC3807" w:rsidRDefault="00CB2412" w:rsidP="00DC3807">
      <w:pPr>
        <w:widowControl w:val="0"/>
        <w:autoSpaceDE w:val="0"/>
        <w:autoSpaceDN w:val="0"/>
        <w:adjustRightInd w:val="0"/>
        <w:ind w:firstLine="426"/>
        <w:jc w:val="both"/>
        <w:rPr>
          <w:rFonts w:eastAsia="Calibri"/>
          <w:sz w:val="20"/>
          <w:szCs w:val="20"/>
        </w:rPr>
      </w:pPr>
      <w:r w:rsidRPr="00DC3807">
        <w:rPr>
          <w:rFonts w:eastAsia="Calibri"/>
          <w:b/>
          <w:sz w:val="20"/>
          <w:szCs w:val="20"/>
        </w:rPr>
        <w:t xml:space="preserve">Техническая  модернизация отрасли </w:t>
      </w:r>
      <w:r w:rsidRPr="00DC3807">
        <w:rPr>
          <w:rFonts w:eastAsia="Calibri"/>
          <w:sz w:val="20"/>
          <w:szCs w:val="20"/>
        </w:rPr>
        <w:t xml:space="preserve"> является  одной из ключевых точек роста аграрного сектора.  В прошедшем году машинно-тракторный парк хозяйств пополнили 16 тракторов, 6                                                                                                                                                                                                        зерноуборочных и один свеклоуборочный комбайн.</w:t>
      </w:r>
      <w:r w:rsidRPr="00DC3807">
        <w:rPr>
          <w:rStyle w:val="afff"/>
          <w:color w:val="00B0F0"/>
          <w:sz w:val="20"/>
          <w:szCs w:val="20"/>
        </w:rPr>
        <w:t xml:space="preserve"> </w:t>
      </w:r>
      <w:r w:rsidRPr="00DC3807">
        <w:rPr>
          <w:rFonts w:eastAsia="Calibri"/>
          <w:sz w:val="20"/>
          <w:szCs w:val="20"/>
        </w:rPr>
        <w:t xml:space="preserve"> Общая сумма инвестиций в основной капитал по крупным предприятиям сферы АПК выросла по сравнению с 2017  годом  более чем на 120 млн. рублей и составила 348,2 млн. рублей. (</w:t>
      </w:r>
      <w:smartTag w:uri="urn:schemas-microsoft-com:office:smarttags" w:element="metricconverter">
        <w:smartTagPr>
          <w:attr w:name="ProductID" w:val="2017 г"/>
        </w:smartTagPr>
        <w:r w:rsidRPr="00DC3807">
          <w:rPr>
            <w:rFonts w:eastAsia="Calibri"/>
            <w:sz w:val="20"/>
            <w:szCs w:val="20"/>
          </w:rPr>
          <w:t>2017 г</w:t>
        </w:r>
      </w:smartTag>
      <w:r w:rsidRPr="00DC3807">
        <w:rPr>
          <w:rFonts w:eastAsia="Calibri"/>
          <w:sz w:val="20"/>
          <w:szCs w:val="20"/>
        </w:rPr>
        <w:t>.- 227,4 млн. рублей).</w:t>
      </w:r>
    </w:p>
    <w:p w:rsidR="00CB2412" w:rsidRPr="00DC3807" w:rsidRDefault="00CB2412" w:rsidP="00DC3807">
      <w:pPr>
        <w:widowControl w:val="0"/>
        <w:autoSpaceDE w:val="0"/>
        <w:autoSpaceDN w:val="0"/>
        <w:adjustRightInd w:val="0"/>
        <w:ind w:firstLine="426"/>
        <w:jc w:val="both"/>
        <w:rPr>
          <w:rFonts w:eastAsia="Calibri"/>
          <w:sz w:val="20"/>
          <w:szCs w:val="20"/>
        </w:rPr>
      </w:pPr>
      <w:r w:rsidRPr="00DC3807">
        <w:rPr>
          <w:rFonts w:eastAsia="Calibri"/>
          <w:b/>
          <w:sz w:val="20"/>
          <w:szCs w:val="20"/>
        </w:rPr>
        <w:t>Под урожай 2019 года проведен  полный комплекс работ:</w:t>
      </w:r>
      <w:r w:rsidRPr="00DC3807">
        <w:rPr>
          <w:rFonts w:eastAsia="Calibri"/>
          <w:sz w:val="20"/>
          <w:szCs w:val="20"/>
        </w:rPr>
        <w:t xml:space="preserve"> посеяны озимые зерновые культуры на площади 24,6 тыс.га , подготовлена зябь на площади 60,7 тысяч гектар.</w:t>
      </w:r>
    </w:p>
    <w:p w:rsidR="00CB2412" w:rsidRPr="00DC3807" w:rsidRDefault="00CB2412" w:rsidP="00DC3807">
      <w:pPr>
        <w:ind w:firstLine="426"/>
        <w:jc w:val="both"/>
        <w:rPr>
          <w:sz w:val="20"/>
          <w:szCs w:val="20"/>
        </w:rPr>
      </w:pPr>
      <w:r w:rsidRPr="00DC3807">
        <w:rPr>
          <w:sz w:val="20"/>
          <w:szCs w:val="20"/>
        </w:rPr>
        <w:t>Стабильно высокий уровень производства достигнут за последние годы в сфере переработки сельскохозяйственной продукции. Переработано сахарной свеклы за 2018 год по ООО «Воронежсахар» -  506 тысяч тонн, произведено сахара-песка 74,9 тысячи тонн, выход сахара составил 14,8 %.</w:t>
      </w:r>
    </w:p>
    <w:p w:rsidR="00CB2412" w:rsidRPr="00DC3807" w:rsidRDefault="00CB2412" w:rsidP="00DC3807">
      <w:pPr>
        <w:ind w:firstLine="426"/>
        <w:jc w:val="both"/>
        <w:rPr>
          <w:sz w:val="20"/>
          <w:szCs w:val="20"/>
        </w:rPr>
      </w:pPr>
      <w:r w:rsidRPr="00DC3807">
        <w:rPr>
          <w:sz w:val="20"/>
          <w:szCs w:val="20"/>
        </w:rPr>
        <w:t xml:space="preserve">Объем производства хлеба и хлебобулочных изделий, произведенных ООО «Грибановский хлебозавод»,  составил 2088 тонн </w:t>
      </w:r>
      <w:r w:rsidRPr="00DC3807">
        <w:rPr>
          <w:bCs/>
          <w:color w:val="000000"/>
          <w:kern w:val="24"/>
          <w:sz w:val="20"/>
          <w:szCs w:val="20"/>
        </w:rPr>
        <w:t>(в 2017 году 1718 тонн)</w:t>
      </w:r>
      <w:r w:rsidRPr="00DC3807">
        <w:rPr>
          <w:sz w:val="20"/>
          <w:szCs w:val="20"/>
        </w:rPr>
        <w:t>, отгружено готовой продукции на сумму 63,9 млн. рублей (</w:t>
      </w:r>
      <w:r w:rsidRPr="00DC3807">
        <w:rPr>
          <w:bCs/>
          <w:color w:val="000000"/>
          <w:kern w:val="24"/>
          <w:sz w:val="20"/>
          <w:szCs w:val="20"/>
        </w:rPr>
        <w:t>в 2017 году на 60 млн. рублей)</w:t>
      </w:r>
      <w:r w:rsidRPr="00DC3807">
        <w:rPr>
          <w:sz w:val="20"/>
          <w:szCs w:val="20"/>
        </w:rPr>
        <w:t>. Дипломами смотра-конкурса «Воронежское качество» отмечены четыре вида продукции.</w:t>
      </w:r>
    </w:p>
    <w:p w:rsidR="00CB2412" w:rsidRPr="00DC3807" w:rsidRDefault="00CB2412" w:rsidP="00DC3807">
      <w:pPr>
        <w:ind w:firstLine="426"/>
        <w:jc w:val="both"/>
        <w:rPr>
          <w:sz w:val="20"/>
          <w:szCs w:val="20"/>
        </w:rPr>
      </w:pPr>
      <w:r w:rsidRPr="00DC3807">
        <w:rPr>
          <w:sz w:val="20"/>
          <w:szCs w:val="20"/>
        </w:rPr>
        <w:t xml:space="preserve">В 2018 году получателями грантов в животноводстве стали 3 начинающих фермера, общая сумма государственной поддержки составила 8,5 млн. рублей. </w:t>
      </w:r>
    </w:p>
    <w:p w:rsidR="00CB2412" w:rsidRPr="00DC3807" w:rsidRDefault="00CB2412" w:rsidP="00DC3807">
      <w:pPr>
        <w:widowControl w:val="0"/>
        <w:autoSpaceDE w:val="0"/>
        <w:autoSpaceDN w:val="0"/>
        <w:adjustRightInd w:val="0"/>
        <w:ind w:firstLine="426"/>
        <w:jc w:val="both"/>
        <w:rPr>
          <w:rFonts w:eastAsia="Calibri"/>
          <w:sz w:val="20"/>
          <w:szCs w:val="20"/>
        </w:rPr>
      </w:pPr>
      <w:r w:rsidRPr="00DC3807">
        <w:rPr>
          <w:rFonts w:eastAsia="Calibri"/>
          <w:b/>
          <w:sz w:val="20"/>
          <w:szCs w:val="20"/>
        </w:rPr>
        <w:t xml:space="preserve">Важным фактором, стимулирующим развитие аграрного сектора, является государственная поддержка. </w:t>
      </w:r>
      <w:r w:rsidRPr="00DC3807">
        <w:rPr>
          <w:rFonts w:eastAsia="Calibri"/>
          <w:sz w:val="20"/>
          <w:szCs w:val="20"/>
        </w:rPr>
        <w:t xml:space="preserve"> В 2018 году в район поступило средств  по всем направлениям в сумме</w:t>
      </w:r>
      <w:r w:rsidRPr="00DC3807">
        <w:rPr>
          <w:rFonts w:eastAsia="Calibri"/>
          <w:color w:val="FF0000"/>
          <w:sz w:val="20"/>
          <w:szCs w:val="20"/>
        </w:rPr>
        <w:t xml:space="preserve">  </w:t>
      </w:r>
      <w:r w:rsidRPr="00DC3807">
        <w:rPr>
          <w:rFonts w:eastAsia="Calibri"/>
          <w:sz w:val="20"/>
          <w:szCs w:val="20"/>
        </w:rPr>
        <w:t xml:space="preserve">43,9  млн. рублей. Это значительно больше, чем в прошлом году. </w:t>
      </w:r>
      <w:r w:rsidRPr="00DC3807">
        <w:rPr>
          <w:rFonts w:eastAsia="Calibri"/>
          <w:color w:val="FF0000"/>
          <w:sz w:val="20"/>
          <w:szCs w:val="20"/>
        </w:rPr>
        <w:t xml:space="preserve">     </w:t>
      </w:r>
    </w:p>
    <w:p w:rsidR="00CB2412" w:rsidRPr="00DC3807" w:rsidRDefault="00CB2412" w:rsidP="00DC3807">
      <w:pPr>
        <w:widowControl w:val="0"/>
        <w:autoSpaceDE w:val="0"/>
        <w:autoSpaceDN w:val="0"/>
        <w:adjustRightInd w:val="0"/>
        <w:ind w:firstLine="426"/>
        <w:jc w:val="both"/>
        <w:rPr>
          <w:rFonts w:eastAsia="Calibri"/>
          <w:sz w:val="20"/>
          <w:szCs w:val="20"/>
        </w:rPr>
      </w:pPr>
      <w:r w:rsidRPr="00DC3807">
        <w:rPr>
          <w:rFonts w:eastAsia="Calibri"/>
          <w:sz w:val="20"/>
          <w:szCs w:val="20"/>
        </w:rPr>
        <w:t>В 2017 году введен механизм льготного 5 % - ного кредитования предприятий АПК. В прошедшем году этой мерой поддержки воспользовались 13 сельскохозяйственных организаций, получив кредиты в общей сумме 107 млн. рублей.</w:t>
      </w:r>
    </w:p>
    <w:p w:rsidR="00CB2412" w:rsidRPr="00DC3807" w:rsidRDefault="00CB2412" w:rsidP="00DC3807">
      <w:pPr>
        <w:widowControl w:val="0"/>
        <w:autoSpaceDE w:val="0"/>
        <w:autoSpaceDN w:val="0"/>
        <w:adjustRightInd w:val="0"/>
        <w:ind w:firstLine="426"/>
        <w:jc w:val="both"/>
        <w:rPr>
          <w:rFonts w:eastAsia="Calibri"/>
          <w:sz w:val="20"/>
          <w:szCs w:val="20"/>
        </w:rPr>
      </w:pPr>
      <w:r w:rsidRPr="00DC3807">
        <w:rPr>
          <w:rFonts w:eastAsia="Calibri"/>
          <w:b/>
          <w:sz w:val="20"/>
          <w:szCs w:val="20"/>
        </w:rPr>
        <w:t>Возросла роль бизнеса в    реализации социальных инициатив сельских поселений.</w:t>
      </w:r>
      <w:r w:rsidRPr="00DC3807">
        <w:rPr>
          <w:rFonts w:eastAsia="Calibri"/>
          <w:sz w:val="20"/>
          <w:szCs w:val="20"/>
        </w:rPr>
        <w:t xml:space="preserve"> Общая сумма средств, выделенных на ремонт Нижнекарачанской,  Новогольеланской, Грибановской средней общеобразовательной школы № 3 ,  а также пожарную часть с. Листопадовка по программе софинансирования 50/50,  составила более 2 миллионов рублей. В реализации мероприятий приняли участие практически все сельхозтоваропроизводители, работающие на территории поселений.</w:t>
      </w:r>
    </w:p>
    <w:p w:rsidR="00CB2412" w:rsidRPr="00DC3807" w:rsidRDefault="00CB2412" w:rsidP="00DC3807">
      <w:pPr>
        <w:widowControl w:val="0"/>
        <w:autoSpaceDE w:val="0"/>
        <w:autoSpaceDN w:val="0"/>
        <w:adjustRightInd w:val="0"/>
        <w:ind w:firstLine="426"/>
        <w:jc w:val="both"/>
        <w:rPr>
          <w:sz w:val="20"/>
          <w:szCs w:val="20"/>
        </w:rPr>
      </w:pPr>
      <w:r w:rsidRPr="00DC3807">
        <w:rPr>
          <w:rFonts w:eastAsia="Calibri"/>
          <w:sz w:val="20"/>
          <w:szCs w:val="20"/>
        </w:rPr>
        <w:t xml:space="preserve">В целом за прошедший год сельхозтоваропроизводители района выделили средств и оказали услуг на развитие социальной сферы сельских поселений в сумме более 11 млн.рублей </w:t>
      </w:r>
      <w:r w:rsidRPr="00DC3807">
        <w:rPr>
          <w:bCs/>
          <w:color w:val="000000"/>
          <w:kern w:val="24"/>
          <w:sz w:val="20"/>
          <w:szCs w:val="20"/>
        </w:rPr>
        <w:t>(в 2017 году 8,2 млн. рублей).</w:t>
      </w:r>
      <w:r w:rsidRPr="00DC3807">
        <w:rPr>
          <w:rFonts w:eastAsia="Calibri"/>
          <w:sz w:val="20"/>
          <w:szCs w:val="20"/>
        </w:rPr>
        <w:t xml:space="preserve"> </w:t>
      </w:r>
      <w:r w:rsidRPr="00DC3807">
        <w:rPr>
          <w:sz w:val="20"/>
          <w:szCs w:val="20"/>
        </w:rPr>
        <w:t xml:space="preserve">    </w:t>
      </w:r>
    </w:p>
    <w:p w:rsidR="00CB2412" w:rsidRPr="00DC3807" w:rsidRDefault="00CB2412" w:rsidP="00DC3807">
      <w:pPr>
        <w:ind w:firstLine="426"/>
        <w:rPr>
          <w:b/>
          <w:sz w:val="20"/>
          <w:szCs w:val="20"/>
          <w:u w:val="single"/>
        </w:rPr>
      </w:pPr>
      <w:r w:rsidRPr="00DC3807">
        <w:rPr>
          <w:b/>
          <w:sz w:val="20"/>
          <w:szCs w:val="20"/>
          <w:u w:val="single"/>
        </w:rPr>
        <w:t xml:space="preserve">Промышленность </w:t>
      </w:r>
    </w:p>
    <w:p w:rsidR="00CB2412" w:rsidRPr="00DC3807" w:rsidRDefault="00CB2412" w:rsidP="00DC3807">
      <w:pPr>
        <w:ind w:firstLine="426"/>
        <w:jc w:val="both"/>
        <w:rPr>
          <w:sz w:val="20"/>
          <w:szCs w:val="20"/>
        </w:rPr>
      </w:pPr>
      <w:r w:rsidRPr="00DC3807">
        <w:rPr>
          <w:sz w:val="20"/>
          <w:szCs w:val="20"/>
        </w:rPr>
        <w:t xml:space="preserve">Объем отгруженных товаров собственного производства, работ  и услуг, выполненных  собственными силами  промышленными предприятиями района,  составил 3349,1 млн.  рублей (в 2017 году 3103,6 млн. рублей) в действующих ценах. </w:t>
      </w:r>
    </w:p>
    <w:p w:rsidR="00CB2412" w:rsidRPr="00DC3807" w:rsidRDefault="00CB2412" w:rsidP="00DC3807">
      <w:pPr>
        <w:ind w:firstLine="426"/>
        <w:jc w:val="both"/>
        <w:rPr>
          <w:sz w:val="20"/>
          <w:szCs w:val="20"/>
        </w:rPr>
      </w:pPr>
      <w:r w:rsidRPr="00DC3807">
        <w:rPr>
          <w:sz w:val="20"/>
          <w:szCs w:val="20"/>
        </w:rPr>
        <w:t>Темп роста промышленного производства увеличился на 9,8 % к предыдущему году.</w:t>
      </w:r>
    </w:p>
    <w:p w:rsidR="00CB2412" w:rsidRPr="00DC3807" w:rsidRDefault="00CB2412" w:rsidP="00DC3807">
      <w:pPr>
        <w:autoSpaceDE w:val="0"/>
        <w:autoSpaceDN w:val="0"/>
        <w:adjustRightInd w:val="0"/>
        <w:ind w:firstLine="426"/>
        <w:jc w:val="both"/>
        <w:outlineLvl w:val="0"/>
        <w:rPr>
          <w:b/>
          <w:sz w:val="20"/>
          <w:szCs w:val="20"/>
          <w:u w:val="single"/>
        </w:rPr>
      </w:pPr>
      <w:r w:rsidRPr="00DC3807">
        <w:rPr>
          <w:b/>
          <w:sz w:val="20"/>
          <w:szCs w:val="20"/>
          <w:u w:val="single"/>
        </w:rPr>
        <w:t>Строительная политика</w:t>
      </w:r>
    </w:p>
    <w:p w:rsidR="00CB2412" w:rsidRPr="00DC3807" w:rsidRDefault="00CB2412" w:rsidP="00DC3807">
      <w:pPr>
        <w:ind w:firstLine="426"/>
        <w:jc w:val="both"/>
        <w:rPr>
          <w:rFonts w:eastAsia="Calibri"/>
          <w:color w:val="000000"/>
          <w:sz w:val="20"/>
          <w:szCs w:val="20"/>
          <w:lang w:eastAsia="en-US"/>
        </w:rPr>
      </w:pPr>
      <w:r w:rsidRPr="00DC3807">
        <w:rPr>
          <w:rFonts w:eastAsia="Calibri"/>
          <w:sz w:val="20"/>
          <w:szCs w:val="20"/>
        </w:rPr>
        <w:t xml:space="preserve">В рамках реализации приоритетного проекта </w:t>
      </w:r>
      <w:r w:rsidRPr="00DC3807">
        <w:rPr>
          <w:rFonts w:eastAsia="Calibri"/>
          <w:color w:val="000000"/>
          <w:sz w:val="20"/>
          <w:szCs w:val="20"/>
          <w:lang w:eastAsia="en-US"/>
        </w:rPr>
        <w:t>«Формирование современной городской среды на территории Воронежской области» Грибановскому городскому поселению предоставлена субсидия на благоустройство общественной территории по ул. Машзаводская, 13«г» в пгт. Грибановский, стоимость выполненных работ составила 6000 тыс. рублей.</w:t>
      </w:r>
    </w:p>
    <w:p w:rsidR="00CB2412" w:rsidRPr="00DC3807" w:rsidRDefault="00CB2412" w:rsidP="00DC3807">
      <w:pPr>
        <w:ind w:firstLine="426"/>
        <w:jc w:val="both"/>
        <w:rPr>
          <w:rFonts w:eastAsia="Calibri"/>
          <w:color w:val="000000"/>
          <w:sz w:val="20"/>
          <w:szCs w:val="20"/>
          <w:lang w:eastAsia="en-US"/>
        </w:rPr>
      </w:pPr>
      <w:r w:rsidRPr="00DC3807">
        <w:rPr>
          <w:rFonts w:eastAsia="Calibri"/>
          <w:color w:val="000000"/>
          <w:sz w:val="20"/>
          <w:szCs w:val="20"/>
          <w:lang w:eastAsia="en-US"/>
        </w:rPr>
        <w:t>С целью создания зоны отдыха и обеспечения времяпровождения населения проживающего в сельской местности, в рамках ГП ВО «Развитие сельского хозяйства</w:t>
      </w:r>
      <w:r w:rsidRPr="00DC3807">
        <w:rPr>
          <w:rFonts w:eastAsia="Calibri"/>
          <w:sz w:val="20"/>
          <w:szCs w:val="20"/>
          <w:lang w:eastAsia="en-US"/>
        </w:rPr>
        <w:t>»</w:t>
      </w:r>
      <w:r w:rsidRPr="00DC3807">
        <w:rPr>
          <w:rFonts w:eastAsia="Calibri"/>
          <w:color w:val="000000"/>
          <w:sz w:val="20"/>
          <w:szCs w:val="20"/>
          <w:lang w:eastAsia="en-US"/>
        </w:rPr>
        <w:t xml:space="preserve">, Грибановскому муниципальному району предоставлен </w:t>
      </w:r>
      <w:r w:rsidRPr="00DC3807">
        <w:rPr>
          <w:rFonts w:eastAsia="Calibri"/>
          <w:color w:val="000000"/>
          <w:sz w:val="20"/>
          <w:szCs w:val="20"/>
          <w:lang w:eastAsia="en-US"/>
        </w:rPr>
        <w:lastRenderedPageBreak/>
        <w:t xml:space="preserve">грант на поддержку местных инициатив граждан, проживающих в сельской местности на реализацию мероприятия по  благоустройству сквера в п. свх. Павловка. </w:t>
      </w:r>
    </w:p>
    <w:p w:rsidR="00CB2412" w:rsidRPr="00DC3807" w:rsidRDefault="00CB2412" w:rsidP="00DC3807">
      <w:pPr>
        <w:ind w:firstLine="426"/>
        <w:jc w:val="both"/>
        <w:rPr>
          <w:rFonts w:eastAsia="Calibri"/>
          <w:color w:val="000000"/>
          <w:sz w:val="20"/>
          <w:szCs w:val="20"/>
          <w:lang w:eastAsia="en-US"/>
        </w:rPr>
      </w:pPr>
      <w:r w:rsidRPr="00DC3807">
        <w:rPr>
          <w:rFonts w:eastAsia="Calibri"/>
          <w:color w:val="000000"/>
          <w:sz w:val="20"/>
          <w:szCs w:val="20"/>
          <w:lang w:eastAsia="en-US"/>
        </w:rPr>
        <w:t xml:space="preserve">По  государственной программе Воронежской области «Обеспечение качественными жилищно-коммунальными услугами населения Воронежской области» начато строительство системы водоснабжения на 12 улицах                           пгт. Грибановский Грибановского района  протяженностью 11,9 км.  Общая стоимость объекта составила 39,8 млн. рублей, в 2018 году освоено   23,7 млн. рублей. Также в </w:t>
      </w:r>
      <w:r w:rsidRPr="00DC3807">
        <w:rPr>
          <w:bCs/>
          <w:color w:val="000000"/>
          <w:kern w:val="24"/>
          <w:sz w:val="20"/>
          <w:szCs w:val="20"/>
        </w:rPr>
        <w:t xml:space="preserve">начале 2018 года введены в эксплуатацию два объекта протяжённостью 12,9 км (15 улиц) в пгт. Грибановский, стоимостью 37,1 млн. рублей. </w:t>
      </w:r>
    </w:p>
    <w:p w:rsidR="00CB2412" w:rsidRPr="00DC3807" w:rsidRDefault="00CB2412" w:rsidP="00DC3807">
      <w:pPr>
        <w:ind w:firstLine="426"/>
        <w:jc w:val="both"/>
        <w:rPr>
          <w:rFonts w:eastAsia="Calibri"/>
          <w:sz w:val="20"/>
          <w:szCs w:val="20"/>
          <w:lang w:eastAsia="en-US"/>
        </w:rPr>
      </w:pPr>
      <w:r w:rsidRPr="00DC3807">
        <w:rPr>
          <w:rFonts w:eastAsia="Calibri"/>
          <w:sz w:val="20"/>
          <w:szCs w:val="20"/>
          <w:lang w:eastAsia="en-US"/>
        </w:rPr>
        <w:t xml:space="preserve">В прошедшем году на улучшение состояния автомобильных дорог, тротуарных дорожек  и устройство пешеходных переходов затрачено 57,7 млн. рублей. </w:t>
      </w:r>
    </w:p>
    <w:p w:rsidR="00CB2412" w:rsidRPr="00DC3807" w:rsidRDefault="00CB2412" w:rsidP="00DC3807">
      <w:pPr>
        <w:ind w:firstLine="426"/>
        <w:jc w:val="both"/>
        <w:rPr>
          <w:rFonts w:eastAsia="Calibri"/>
          <w:sz w:val="20"/>
          <w:szCs w:val="20"/>
        </w:rPr>
      </w:pPr>
      <w:r w:rsidRPr="00DC3807">
        <w:rPr>
          <w:rFonts w:eastAsia="Calibri"/>
          <w:sz w:val="20"/>
          <w:szCs w:val="20"/>
        </w:rPr>
        <w:t xml:space="preserve">По государственной программе Воронежской области «Содействие развитию муниципальных образований и местного самоуправления» в с. Малые Алабухи  произведено устройство тротуарных дорожек протяженностью 0,97 км на сумму 1,9 млн. рублей. </w:t>
      </w:r>
    </w:p>
    <w:p w:rsidR="00CB2412" w:rsidRPr="00DC3807" w:rsidRDefault="00CB2412" w:rsidP="00DC3807">
      <w:pPr>
        <w:ind w:firstLine="426"/>
        <w:jc w:val="both"/>
        <w:rPr>
          <w:rFonts w:eastAsia="Calibri"/>
          <w:sz w:val="20"/>
          <w:szCs w:val="20"/>
          <w:lang w:eastAsia="en-US"/>
        </w:rPr>
      </w:pPr>
      <w:r w:rsidRPr="00DC3807">
        <w:rPr>
          <w:rFonts w:eastAsia="Calibri"/>
          <w:sz w:val="20"/>
          <w:szCs w:val="20"/>
        </w:rPr>
        <w:t>В рамках ГП ВО «Развитие образования» в 2018 году начато строительство объекта:</w:t>
      </w:r>
      <w:r w:rsidRPr="00DC3807">
        <w:rPr>
          <w:rFonts w:eastAsia="Calibri"/>
          <w:sz w:val="20"/>
          <w:szCs w:val="20"/>
          <w:lang w:eastAsia="en-US"/>
        </w:rPr>
        <w:t xml:space="preserve"> «Реконструкция незавершенного строительством здания под школу - детский сад в пгт. Грибановский Воронежской области» сроком реализации до 01.07.2020г. Стоимость строительства согласно заключенного контракта  670,1 млн. рублей. В 2018 году освоено 174,8 млн. руб., в т.ч. средства областного бюджета – 172,7 млн. рублей. Новое здание позволит разместить 775 человек учащихся и обеспечить новым детским садом на 145 мест. </w:t>
      </w:r>
    </w:p>
    <w:p w:rsidR="00CB2412" w:rsidRPr="00DC3807" w:rsidRDefault="00CB2412" w:rsidP="00DC3807">
      <w:pPr>
        <w:ind w:firstLine="426"/>
        <w:jc w:val="both"/>
        <w:rPr>
          <w:rFonts w:eastAsia="Calibri"/>
          <w:sz w:val="20"/>
          <w:szCs w:val="20"/>
          <w:lang w:eastAsia="en-US"/>
        </w:rPr>
      </w:pPr>
      <w:r w:rsidRPr="00DC3807">
        <w:rPr>
          <w:rFonts w:eastAsia="Calibri"/>
          <w:sz w:val="20"/>
          <w:szCs w:val="20"/>
          <w:lang w:eastAsia="en-US"/>
        </w:rPr>
        <w:t xml:space="preserve">Также в рамках данной программы району  оказана финансовая поддержка из областного бюджета в размере 13,5 млн. рублей на ремонт МКУ «Грибановский детский оздоровительный лагерь». Данные средства направлены на ремонт здания столовой, здания клуба, замену окон и ремонт медицинского кабинета в спальном корпусе. </w:t>
      </w:r>
    </w:p>
    <w:p w:rsidR="00CB2412" w:rsidRPr="00DC3807" w:rsidRDefault="00CB2412" w:rsidP="00DC3807">
      <w:pPr>
        <w:ind w:firstLine="426"/>
        <w:jc w:val="both"/>
        <w:rPr>
          <w:rFonts w:eastAsia="Calibri"/>
          <w:color w:val="FF0000"/>
          <w:sz w:val="20"/>
          <w:szCs w:val="20"/>
          <w:lang w:eastAsia="en-US"/>
        </w:rPr>
      </w:pPr>
      <w:r w:rsidRPr="00DC3807">
        <w:rPr>
          <w:rFonts w:eastAsia="Calibri"/>
          <w:sz w:val="20"/>
          <w:szCs w:val="20"/>
          <w:lang w:eastAsia="en-US"/>
        </w:rPr>
        <w:t xml:space="preserve">В целях перевода существующих сельских угольных котельных на газовое топливо в 2018 году администрацией Грибановского муниципального района подготовлена проектно-сметная документация и получены положительные заключения,  выданные ГАУ ВО «Центр госэкспертизы по Воронежской области»  </w:t>
      </w:r>
      <w:r w:rsidRPr="00DC3807">
        <w:rPr>
          <w:rFonts w:eastAsia="Calibri"/>
          <w:bCs/>
          <w:sz w:val="20"/>
          <w:szCs w:val="20"/>
          <w:lang w:eastAsia="en-US"/>
        </w:rPr>
        <w:t xml:space="preserve">по </w:t>
      </w:r>
      <w:r w:rsidRPr="00DC3807">
        <w:rPr>
          <w:rFonts w:eastAsia="Calibri"/>
          <w:color w:val="FF0000"/>
          <w:sz w:val="20"/>
          <w:szCs w:val="20"/>
          <w:lang w:eastAsia="en-US"/>
        </w:rPr>
        <w:t xml:space="preserve"> </w:t>
      </w:r>
      <w:r w:rsidRPr="00DC3807">
        <w:rPr>
          <w:rFonts w:eastAsia="Calibri"/>
          <w:sz w:val="20"/>
          <w:szCs w:val="20"/>
          <w:lang w:eastAsia="en-US"/>
        </w:rPr>
        <w:t>блочно-модульным котельным  для                    МКОУ Верхнекарачанская средняя   общеобразовательная школа и МКОУ Нижнекарачанская средняя образовательная школа.</w:t>
      </w:r>
      <w:r w:rsidRPr="00DC3807">
        <w:rPr>
          <w:rFonts w:eastAsia="Calibri"/>
          <w:color w:val="FF0000"/>
          <w:sz w:val="20"/>
          <w:szCs w:val="20"/>
          <w:lang w:eastAsia="en-US"/>
        </w:rPr>
        <w:t xml:space="preserve">  </w:t>
      </w:r>
    </w:p>
    <w:p w:rsidR="00CB2412" w:rsidRPr="00DC3807" w:rsidRDefault="00CB2412" w:rsidP="00DC3807">
      <w:pPr>
        <w:ind w:firstLine="426"/>
        <w:jc w:val="both"/>
        <w:rPr>
          <w:sz w:val="20"/>
          <w:szCs w:val="20"/>
        </w:rPr>
      </w:pPr>
      <w:r w:rsidRPr="00DC3807">
        <w:rPr>
          <w:sz w:val="20"/>
          <w:szCs w:val="20"/>
        </w:rPr>
        <w:t xml:space="preserve">В истекшем году  были выполнены работы по ремонту подвесного  моста  через реку Ворона, соединяющий  территории  города  Борисоглебска   Борисоглебского  городского  округа  и  поселка  Теллермановский  Грибановского  муниципального  района. стоимость ремонта составила 1,3 млн. руб. Данные средства были выделены из резервного фонда Губернатора ВО. </w:t>
      </w:r>
    </w:p>
    <w:p w:rsidR="00CB2412" w:rsidRPr="00DC3807" w:rsidRDefault="00CB2412" w:rsidP="00DC3807">
      <w:pPr>
        <w:autoSpaceDE w:val="0"/>
        <w:autoSpaceDN w:val="0"/>
        <w:adjustRightInd w:val="0"/>
        <w:ind w:firstLine="426"/>
        <w:jc w:val="both"/>
        <w:rPr>
          <w:bCs/>
          <w:sz w:val="20"/>
          <w:szCs w:val="20"/>
        </w:rPr>
      </w:pPr>
      <w:r w:rsidRPr="00DC3807">
        <w:rPr>
          <w:bCs/>
          <w:sz w:val="20"/>
          <w:szCs w:val="20"/>
        </w:rPr>
        <w:t xml:space="preserve">Введён в эксплуатацию «Дом-интернат для престарелых и инвалидов».  </w:t>
      </w:r>
    </w:p>
    <w:p w:rsidR="00CB2412" w:rsidRPr="00DC3807" w:rsidRDefault="00CB2412" w:rsidP="00DC3807">
      <w:pPr>
        <w:autoSpaceDE w:val="0"/>
        <w:autoSpaceDN w:val="0"/>
        <w:adjustRightInd w:val="0"/>
        <w:ind w:firstLine="426"/>
        <w:rPr>
          <w:b/>
          <w:bCs/>
          <w:sz w:val="20"/>
          <w:szCs w:val="20"/>
          <w:u w:val="single"/>
        </w:rPr>
      </w:pPr>
      <w:r w:rsidRPr="00DC3807">
        <w:rPr>
          <w:b/>
          <w:bCs/>
          <w:sz w:val="20"/>
          <w:szCs w:val="20"/>
          <w:u w:val="single"/>
        </w:rPr>
        <w:t xml:space="preserve">Транспорт. </w:t>
      </w:r>
    </w:p>
    <w:p w:rsidR="00CB2412" w:rsidRPr="00DC3807" w:rsidRDefault="00CB2412" w:rsidP="00DC3807">
      <w:pPr>
        <w:autoSpaceDE w:val="0"/>
        <w:autoSpaceDN w:val="0"/>
        <w:adjustRightInd w:val="0"/>
        <w:ind w:firstLine="426"/>
        <w:jc w:val="both"/>
        <w:rPr>
          <w:rFonts w:eastAsia="Calibri"/>
          <w:sz w:val="20"/>
          <w:szCs w:val="20"/>
        </w:rPr>
      </w:pPr>
      <w:r w:rsidRPr="00DC3807">
        <w:rPr>
          <w:rFonts w:eastAsia="Calibri"/>
          <w:sz w:val="20"/>
          <w:szCs w:val="20"/>
        </w:rPr>
        <w:t xml:space="preserve">Пассажирские автоперевозки в районе осуществляет предприятие                             МУП "Грибановское АТП". На городских и пригородных маршрутах работает 15 единиц пассажирского автотранспорта. По итогам 2018 года пассажиропоток  МУП «Грибановское АТП» составил 217,2 тыс. чел. </w:t>
      </w:r>
      <w:r w:rsidRPr="00DC3807">
        <w:rPr>
          <w:bCs/>
          <w:color w:val="000000"/>
          <w:kern w:val="24"/>
          <w:sz w:val="20"/>
          <w:szCs w:val="20"/>
        </w:rPr>
        <w:t>(в 2017 году 327 тыс. человек). По сравнению с 2017 годом пассажиропоток снизился на 34 %.</w:t>
      </w:r>
    </w:p>
    <w:p w:rsidR="00CB2412" w:rsidRPr="00DC3807" w:rsidRDefault="00CB2412" w:rsidP="00DC3807">
      <w:pPr>
        <w:autoSpaceDE w:val="0"/>
        <w:autoSpaceDN w:val="0"/>
        <w:adjustRightInd w:val="0"/>
        <w:ind w:firstLine="426"/>
        <w:rPr>
          <w:b/>
          <w:bCs/>
          <w:sz w:val="20"/>
          <w:szCs w:val="20"/>
          <w:u w:val="single"/>
        </w:rPr>
      </w:pPr>
      <w:r w:rsidRPr="00DC3807">
        <w:rPr>
          <w:b/>
          <w:bCs/>
          <w:sz w:val="20"/>
          <w:szCs w:val="20"/>
          <w:u w:val="single"/>
        </w:rPr>
        <w:t>Жилищно-коммунальное хозяйство</w:t>
      </w:r>
    </w:p>
    <w:p w:rsidR="00CB2412" w:rsidRPr="00DC3807" w:rsidRDefault="00CB2412" w:rsidP="00DC3807">
      <w:pPr>
        <w:ind w:firstLine="426"/>
        <w:jc w:val="both"/>
        <w:rPr>
          <w:sz w:val="20"/>
          <w:szCs w:val="20"/>
        </w:rPr>
      </w:pPr>
      <w:r w:rsidRPr="00DC3807">
        <w:rPr>
          <w:sz w:val="20"/>
          <w:szCs w:val="20"/>
        </w:rPr>
        <w:t xml:space="preserve">В жилищно-коммунальном хозяйстве района работает сегодня 6 предприятий и организаций различной формы собственности. Ими эксплуатируется 88,2 тыс. кв. м жилищного фонда (101 многоквартирный дом), 116,55 км водопроводных, 4,7 км канализационных, 27,3 км тепловых сетей. </w:t>
      </w:r>
    </w:p>
    <w:p w:rsidR="00CB2412" w:rsidRPr="00DC3807" w:rsidRDefault="00CB2412" w:rsidP="00DC3807">
      <w:pPr>
        <w:ind w:firstLine="426"/>
        <w:jc w:val="both"/>
        <w:rPr>
          <w:color w:val="FF0000"/>
          <w:sz w:val="20"/>
          <w:szCs w:val="20"/>
        </w:rPr>
      </w:pPr>
      <w:r w:rsidRPr="00DC3807">
        <w:rPr>
          <w:sz w:val="20"/>
          <w:szCs w:val="20"/>
        </w:rPr>
        <w:t xml:space="preserve">В районе функционирует 35 котельных, 16 которых  работают на газе и 19 котельных, работающих на твердом топливе. </w:t>
      </w:r>
      <w:r w:rsidRPr="00DC3807">
        <w:rPr>
          <w:color w:val="FF0000"/>
          <w:sz w:val="20"/>
          <w:szCs w:val="20"/>
        </w:rPr>
        <w:t xml:space="preserve"> </w:t>
      </w:r>
    </w:p>
    <w:p w:rsidR="00CB2412" w:rsidRPr="00DC3807" w:rsidRDefault="00CB2412" w:rsidP="00DC3807">
      <w:pPr>
        <w:ind w:firstLine="426"/>
        <w:jc w:val="both"/>
        <w:rPr>
          <w:color w:val="00B0F0"/>
          <w:sz w:val="20"/>
          <w:szCs w:val="20"/>
        </w:rPr>
      </w:pPr>
      <w:r w:rsidRPr="00DC3807">
        <w:rPr>
          <w:sz w:val="20"/>
          <w:szCs w:val="20"/>
        </w:rPr>
        <w:t xml:space="preserve">В прошедшем году главами городского и сельских поселений была продолжена работа по организации уличного освещения. Всего уличное освещение насчитывает 2318 светильников </w:t>
      </w:r>
      <w:r w:rsidRPr="00DC3807">
        <w:rPr>
          <w:bCs/>
          <w:sz w:val="20"/>
          <w:szCs w:val="20"/>
        </w:rPr>
        <w:t>(в 2017 году было 2235 светильников</w:t>
      </w:r>
      <w:r w:rsidRPr="00DC3807">
        <w:rPr>
          <w:sz w:val="20"/>
          <w:szCs w:val="20"/>
        </w:rPr>
        <w:t xml:space="preserve">). </w:t>
      </w:r>
    </w:p>
    <w:p w:rsidR="00CB2412" w:rsidRPr="00DC3807" w:rsidRDefault="00CB2412" w:rsidP="00DC3807">
      <w:pPr>
        <w:ind w:firstLine="426"/>
        <w:jc w:val="both"/>
        <w:rPr>
          <w:sz w:val="20"/>
          <w:szCs w:val="20"/>
        </w:rPr>
      </w:pPr>
      <w:r w:rsidRPr="00DC3807">
        <w:rPr>
          <w:sz w:val="20"/>
          <w:szCs w:val="20"/>
        </w:rPr>
        <w:t>При поддержке правительства Воронежской области в п. Теллермановский Грибановского района построен и введен в эксплуатацию межпоселковый газопровод до п. Теллермановский. Данная проблема оставалась не решенной с 2010 года.</w:t>
      </w:r>
    </w:p>
    <w:p w:rsidR="00CB2412" w:rsidRPr="00DC3807" w:rsidRDefault="00CB2412" w:rsidP="00DC3807">
      <w:pPr>
        <w:ind w:firstLine="426"/>
        <w:jc w:val="both"/>
        <w:rPr>
          <w:sz w:val="20"/>
          <w:szCs w:val="20"/>
        </w:rPr>
      </w:pPr>
      <w:r w:rsidRPr="00DC3807">
        <w:rPr>
          <w:sz w:val="20"/>
          <w:szCs w:val="20"/>
        </w:rPr>
        <w:t xml:space="preserve">За 2018 год газифицировано 111 домовладений, на 1 января 2019 года уровень газификации составил 65% </w:t>
      </w:r>
      <w:r w:rsidRPr="00DC3807">
        <w:rPr>
          <w:rFonts w:eastAsia="+mn-ea"/>
          <w:bCs/>
          <w:color w:val="000000"/>
          <w:kern w:val="24"/>
          <w:sz w:val="20"/>
          <w:szCs w:val="20"/>
        </w:rPr>
        <w:t>(в 2017 было 64%)</w:t>
      </w:r>
      <w:r w:rsidRPr="00DC3807">
        <w:rPr>
          <w:sz w:val="20"/>
          <w:szCs w:val="20"/>
        </w:rPr>
        <w:t>. Всего по Грибановскому району газифицировано 8828 домовладений.</w:t>
      </w:r>
    </w:p>
    <w:p w:rsidR="00CB2412" w:rsidRPr="00DC3807" w:rsidRDefault="00CB2412" w:rsidP="00DC3807">
      <w:pPr>
        <w:ind w:firstLine="426"/>
        <w:jc w:val="both"/>
        <w:rPr>
          <w:sz w:val="20"/>
          <w:szCs w:val="20"/>
        </w:rPr>
      </w:pPr>
      <w:r w:rsidRPr="00DC3807">
        <w:rPr>
          <w:sz w:val="20"/>
          <w:szCs w:val="20"/>
        </w:rPr>
        <w:t xml:space="preserve">Между департаментом ЖКХ и Э ВО и администрацией Грибановского муниципального района подписано соглашение о предоставлении субсидий Грибановскому району на приобретение коммунальной техники в размере 3,3 млн. рублей. Данные средства и средства местного бюджета в размере 0,7 млн. руб. направлены на покупку 2 ед. специализированной техники: </w:t>
      </w:r>
      <w:r w:rsidRPr="00DC3807">
        <w:rPr>
          <w:bCs/>
          <w:sz w:val="20"/>
          <w:szCs w:val="20"/>
        </w:rPr>
        <w:t>колесный трактор Беларус-82.1</w:t>
      </w:r>
      <w:r w:rsidRPr="00DC3807">
        <w:rPr>
          <w:b/>
          <w:sz w:val="20"/>
          <w:szCs w:val="20"/>
        </w:rPr>
        <w:t xml:space="preserve"> </w:t>
      </w:r>
      <w:r w:rsidRPr="00DC3807">
        <w:rPr>
          <w:sz w:val="20"/>
          <w:szCs w:val="20"/>
        </w:rPr>
        <w:t xml:space="preserve">и  автомобиль ГАЗ-САЗ-2507. Данная </w:t>
      </w:r>
      <w:r w:rsidRPr="00DC3807">
        <w:rPr>
          <w:iCs/>
          <w:sz w:val="20"/>
          <w:szCs w:val="20"/>
        </w:rPr>
        <w:t xml:space="preserve">техника </w:t>
      </w:r>
      <w:r w:rsidRPr="00DC3807">
        <w:rPr>
          <w:sz w:val="20"/>
          <w:szCs w:val="20"/>
        </w:rPr>
        <w:t>передана Грибановскому муниципальному унитарному предприятию «Коммунальщик».</w:t>
      </w:r>
    </w:p>
    <w:p w:rsidR="00CB2412" w:rsidRPr="00DC3807" w:rsidRDefault="00CB2412" w:rsidP="00DC3807">
      <w:pPr>
        <w:ind w:firstLine="426"/>
        <w:rPr>
          <w:b/>
          <w:sz w:val="20"/>
          <w:szCs w:val="20"/>
          <w:u w:val="single"/>
        </w:rPr>
      </w:pPr>
      <w:r w:rsidRPr="00DC3807">
        <w:rPr>
          <w:b/>
          <w:sz w:val="20"/>
          <w:szCs w:val="20"/>
          <w:u w:val="single"/>
        </w:rPr>
        <w:t>Муниципальное имущество</w:t>
      </w:r>
    </w:p>
    <w:p w:rsidR="00CB2412" w:rsidRPr="00DC3807" w:rsidRDefault="00CB2412" w:rsidP="00DC3807">
      <w:pPr>
        <w:ind w:firstLine="426"/>
        <w:jc w:val="both"/>
        <w:rPr>
          <w:sz w:val="20"/>
          <w:szCs w:val="20"/>
        </w:rPr>
      </w:pPr>
      <w:r w:rsidRPr="00DC3807">
        <w:rPr>
          <w:sz w:val="20"/>
          <w:szCs w:val="20"/>
        </w:rPr>
        <w:t>В  собственности Грибановского муниципального района   находится 59 единиц транспортных средств, балансовой стоимостью  47,6  млн. рублей, из них в 2018г  был  получен  1 автобус  сумму 1826,8  тыс. рублей.</w:t>
      </w:r>
    </w:p>
    <w:p w:rsidR="00CB2412" w:rsidRPr="00DC3807" w:rsidRDefault="00CB2412" w:rsidP="00DC3807">
      <w:pPr>
        <w:ind w:firstLine="426"/>
        <w:rPr>
          <w:b/>
          <w:sz w:val="20"/>
          <w:szCs w:val="20"/>
          <w:u w:val="single"/>
        </w:rPr>
      </w:pPr>
      <w:r w:rsidRPr="00DC3807">
        <w:rPr>
          <w:b/>
          <w:sz w:val="20"/>
          <w:szCs w:val="20"/>
          <w:u w:val="single"/>
        </w:rPr>
        <w:t>Земельные отношения</w:t>
      </w:r>
    </w:p>
    <w:p w:rsidR="00CB2412" w:rsidRPr="00DC3807" w:rsidRDefault="00CB2412" w:rsidP="00DC3807">
      <w:pPr>
        <w:ind w:firstLine="426"/>
        <w:jc w:val="both"/>
        <w:rPr>
          <w:color w:val="FF0000"/>
          <w:sz w:val="20"/>
          <w:szCs w:val="20"/>
        </w:rPr>
      </w:pPr>
      <w:r w:rsidRPr="00DC3807">
        <w:rPr>
          <w:sz w:val="20"/>
          <w:szCs w:val="20"/>
        </w:rPr>
        <w:t xml:space="preserve">Ведется работа по вовлечению в хозяйственный  оборот новых земельных участков. В 2018 г. муниципальным районом проведено 47 аукционов по предоставлению в аренду земельных участков  на общую площадь  684,6 га. </w:t>
      </w:r>
    </w:p>
    <w:p w:rsidR="00CB2412" w:rsidRPr="00DC3807" w:rsidRDefault="00CB2412" w:rsidP="00DC3807">
      <w:pPr>
        <w:tabs>
          <w:tab w:val="left" w:pos="720"/>
        </w:tabs>
        <w:ind w:firstLine="426"/>
        <w:jc w:val="both"/>
        <w:rPr>
          <w:sz w:val="20"/>
          <w:szCs w:val="20"/>
        </w:rPr>
      </w:pPr>
      <w:r w:rsidRPr="00DC3807">
        <w:rPr>
          <w:sz w:val="20"/>
          <w:szCs w:val="20"/>
        </w:rPr>
        <w:t>В 2018г  проведены аукционы на право заключения договоров на установку и эксплуатацию рекламных конструкций по  результатам аукциона  заключено  4 договора  годовая  сумма платежей по ним составила 114 тыс.рублей.</w:t>
      </w:r>
    </w:p>
    <w:p w:rsidR="00CB2412" w:rsidRPr="00DC3807" w:rsidRDefault="00CB2412" w:rsidP="00DC3807">
      <w:pPr>
        <w:pStyle w:val="ac"/>
        <w:ind w:right="0" w:firstLine="426"/>
        <w:rPr>
          <w:b/>
          <w:color w:val="000000"/>
          <w:sz w:val="20"/>
          <w:u w:val="single"/>
        </w:rPr>
      </w:pPr>
      <w:r w:rsidRPr="00DC3807">
        <w:rPr>
          <w:b/>
          <w:color w:val="000000"/>
          <w:sz w:val="20"/>
          <w:u w:val="single"/>
        </w:rPr>
        <w:t>Социально – трудовая сфера</w:t>
      </w:r>
    </w:p>
    <w:p w:rsidR="00CB2412" w:rsidRPr="00DC3807" w:rsidRDefault="00CB2412" w:rsidP="00DC3807">
      <w:pPr>
        <w:pStyle w:val="ac"/>
        <w:ind w:right="0" w:firstLine="426"/>
        <w:rPr>
          <w:color w:val="000000"/>
          <w:sz w:val="20"/>
        </w:rPr>
      </w:pPr>
      <w:r w:rsidRPr="00DC3807">
        <w:rPr>
          <w:color w:val="000000"/>
          <w:sz w:val="20"/>
        </w:rPr>
        <w:lastRenderedPageBreak/>
        <w:t>Численность экономически активного населения составляет 14,7 тысяч человек (49,5 % от общей численности населения). Высок удельный вес  пенсионеров в общей  численности населения – 37,9% , что выше средне областного равного 32%.</w:t>
      </w:r>
    </w:p>
    <w:p w:rsidR="00CB2412" w:rsidRPr="00DC3807" w:rsidRDefault="00CB2412" w:rsidP="00DC3807">
      <w:pPr>
        <w:ind w:firstLine="426"/>
        <w:rPr>
          <w:b/>
          <w:sz w:val="20"/>
          <w:szCs w:val="20"/>
          <w:u w:val="single"/>
        </w:rPr>
      </w:pPr>
      <w:r w:rsidRPr="00DC3807">
        <w:rPr>
          <w:b/>
          <w:sz w:val="20"/>
          <w:szCs w:val="20"/>
          <w:u w:val="single"/>
        </w:rPr>
        <w:t>Доходы</w:t>
      </w:r>
    </w:p>
    <w:p w:rsidR="00CB2412" w:rsidRPr="00DC3807" w:rsidRDefault="00CB2412" w:rsidP="00DC3807">
      <w:pPr>
        <w:ind w:firstLine="426"/>
        <w:jc w:val="both"/>
        <w:rPr>
          <w:sz w:val="20"/>
          <w:szCs w:val="20"/>
        </w:rPr>
      </w:pPr>
      <w:r w:rsidRPr="00DC3807">
        <w:rPr>
          <w:sz w:val="20"/>
          <w:szCs w:val="20"/>
        </w:rPr>
        <w:t xml:space="preserve">По итогам  2018 года  доходы  консолидированного бюджета Грибановского муниципального района составили 853,8 млн. </w:t>
      </w:r>
      <w:bookmarkStart w:id="0" w:name="_Hlk428520"/>
      <w:r w:rsidRPr="00DC3807">
        <w:rPr>
          <w:sz w:val="20"/>
          <w:szCs w:val="20"/>
        </w:rPr>
        <w:t>рублей</w:t>
      </w:r>
      <w:bookmarkEnd w:id="0"/>
      <w:r w:rsidRPr="00DC3807">
        <w:rPr>
          <w:sz w:val="20"/>
          <w:szCs w:val="20"/>
        </w:rPr>
        <w:t xml:space="preserve">, что составило 132,0 % к поступлению 2017 года.  </w:t>
      </w:r>
    </w:p>
    <w:p w:rsidR="00CB2412" w:rsidRPr="00DC3807" w:rsidRDefault="00CB2412" w:rsidP="00DC3807">
      <w:pPr>
        <w:ind w:firstLine="426"/>
        <w:jc w:val="both"/>
        <w:rPr>
          <w:sz w:val="20"/>
          <w:szCs w:val="20"/>
        </w:rPr>
      </w:pPr>
      <w:r w:rsidRPr="00DC3807">
        <w:rPr>
          <w:sz w:val="20"/>
          <w:szCs w:val="20"/>
        </w:rPr>
        <w:t>Основными бюджетообразующими доходами в бюджете района в 2018 года явились:</w:t>
      </w:r>
    </w:p>
    <w:p w:rsidR="00CB2412" w:rsidRPr="00DC3807" w:rsidRDefault="00CB2412" w:rsidP="00DC3807">
      <w:pPr>
        <w:ind w:firstLine="426"/>
        <w:jc w:val="both"/>
        <w:rPr>
          <w:sz w:val="20"/>
          <w:szCs w:val="20"/>
        </w:rPr>
      </w:pPr>
      <w:r w:rsidRPr="00DC3807">
        <w:rPr>
          <w:b/>
          <w:sz w:val="20"/>
          <w:szCs w:val="20"/>
        </w:rPr>
        <w:t>- налог на доходы физических лиц – 142,2 млн. рублей, или 53,2%</w:t>
      </w:r>
      <w:r w:rsidRPr="00DC3807">
        <w:rPr>
          <w:sz w:val="20"/>
          <w:szCs w:val="20"/>
        </w:rPr>
        <w:t xml:space="preserve"> от общей суммы налоговых и неналоговых доходов; с 2015 года поступления НДФЛ выросли на 22,9 млн. рублей или на 19,2 %,  в основном из-за  роста фонда оплаты труда;</w:t>
      </w:r>
    </w:p>
    <w:p w:rsidR="00CB2412" w:rsidRPr="00DC3807" w:rsidRDefault="00CB2412" w:rsidP="00DC3807">
      <w:pPr>
        <w:ind w:firstLine="426"/>
        <w:jc w:val="both"/>
        <w:rPr>
          <w:sz w:val="20"/>
          <w:szCs w:val="20"/>
        </w:rPr>
      </w:pPr>
      <w:r w:rsidRPr="00DC3807">
        <w:rPr>
          <w:b/>
          <w:sz w:val="20"/>
          <w:szCs w:val="20"/>
        </w:rPr>
        <w:t>- арендная плата за земли – 43,7 млн. рублей или 16,3  %</w:t>
      </w:r>
      <w:r w:rsidRPr="00DC3807">
        <w:rPr>
          <w:sz w:val="20"/>
          <w:szCs w:val="20"/>
        </w:rPr>
        <w:t xml:space="preserve"> от общей суммы налоговых и неналоговых доходов, с 2015 года рост составил 13,8 млн. рублей, или на 46%. Рост объясняется заключением новых договоров аренды, ростом ставок и изменением кадастровой оценки земли;</w:t>
      </w:r>
    </w:p>
    <w:p w:rsidR="00CB2412" w:rsidRPr="00DC3807" w:rsidRDefault="00CB2412" w:rsidP="00DC3807">
      <w:pPr>
        <w:ind w:firstLine="426"/>
        <w:jc w:val="both"/>
        <w:rPr>
          <w:sz w:val="20"/>
          <w:szCs w:val="20"/>
        </w:rPr>
      </w:pPr>
      <w:r w:rsidRPr="00DC3807">
        <w:rPr>
          <w:b/>
          <w:sz w:val="20"/>
          <w:szCs w:val="20"/>
        </w:rPr>
        <w:t>- земельный налог – 27,6 млн. рублей или 10,3 %</w:t>
      </w:r>
      <w:r w:rsidRPr="00DC3807">
        <w:rPr>
          <w:sz w:val="20"/>
          <w:szCs w:val="20"/>
        </w:rPr>
        <w:t xml:space="preserve"> от общей суммы налоговых и неналоговых доходов; с 2015 года рост составил 3,3 млн. рублей, или 13,4 % за счет изменения кадастровой стоимости земли и оформления права собственности на земельные участки;</w:t>
      </w:r>
    </w:p>
    <w:p w:rsidR="00CB2412" w:rsidRPr="00DC3807" w:rsidRDefault="00CB2412" w:rsidP="00DC3807">
      <w:pPr>
        <w:ind w:firstLine="426"/>
        <w:jc w:val="both"/>
        <w:rPr>
          <w:sz w:val="20"/>
          <w:szCs w:val="20"/>
        </w:rPr>
      </w:pPr>
      <w:r w:rsidRPr="00DC3807">
        <w:rPr>
          <w:b/>
          <w:sz w:val="20"/>
          <w:szCs w:val="20"/>
        </w:rPr>
        <w:t>- единый налог на вмененный доход – 8,5 млн. рублей, или 3,2 %</w:t>
      </w:r>
      <w:r w:rsidRPr="00DC3807">
        <w:rPr>
          <w:sz w:val="20"/>
          <w:szCs w:val="20"/>
        </w:rPr>
        <w:t xml:space="preserve"> от общей суммы налоговых и неналоговых доходов; поступление 2018 года снизились по отношению к поступлениям 2015 года на 1366 тыс. рублей в связи с уменьшением торговых площадей, а также, в связи с предоставлением налогового вычета на сумму приобретения онлайн – касс.</w:t>
      </w:r>
    </w:p>
    <w:p w:rsidR="00CB2412" w:rsidRPr="00DC3807" w:rsidRDefault="00CB2412" w:rsidP="00DC3807">
      <w:pPr>
        <w:ind w:firstLine="426"/>
        <w:jc w:val="both"/>
        <w:rPr>
          <w:color w:val="FF0000"/>
          <w:sz w:val="20"/>
          <w:szCs w:val="20"/>
        </w:rPr>
      </w:pPr>
      <w:r w:rsidRPr="00DC3807">
        <w:rPr>
          <w:sz w:val="20"/>
          <w:szCs w:val="20"/>
        </w:rPr>
        <w:t xml:space="preserve">По результатам работы комиссии по мобилизации доходов в консолидированный бюджет  области за 2018 год  поступило 4,4 млн. рублей.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20"/>
        <w:gridCol w:w="1620"/>
        <w:gridCol w:w="1620"/>
        <w:gridCol w:w="2079"/>
      </w:tblGrid>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center"/>
            <w:hideMark/>
          </w:tcPr>
          <w:p w:rsidR="00CB2412" w:rsidRPr="00DC3807" w:rsidRDefault="00CB2412" w:rsidP="00DC3807">
            <w:pPr>
              <w:ind w:firstLine="426"/>
              <w:jc w:val="center"/>
              <w:rPr>
                <w:b/>
                <w:sz w:val="20"/>
                <w:szCs w:val="20"/>
              </w:rPr>
            </w:pPr>
            <w:r w:rsidRPr="00DC3807">
              <w:rPr>
                <w:b/>
                <w:sz w:val="20"/>
                <w:szCs w:val="20"/>
              </w:rPr>
              <w:t>Налоги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CB2412" w:rsidRPr="00DC3807" w:rsidRDefault="00CB2412" w:rsidP="00DC3807">
            <w:pPr>
              <w:ind w:firstLine="426"/>
              <w:jc w:val="center"/>
              <w:rPr>
                <w:b/>
                <w:sz w:val="20"/>
                <w:szCs w:val="20"/>
              </w:rPr>
            </w:pPr>
            <w:r w:rsidRPr="00DC3807">
              <w:rPr>
                <w:b/>
                <w:sz w:val="20"/>
                <w:szCs w:val="20"/>
              </w:rPr>
              <w:t>На 01.01.18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CB2412" w:rsidRPr="00DC3807" w:rsidRDefault="00CB2412" w:rsidP="00DC3807">
            <w:pPr>
              <w:ind w:firstLine="426"/>
              <w:jc w:val="center"/>
              <w:rPr>
                <w:b/>
                <w:sz w:val="20"/>
                <w:szCs w:val="20"/>
              </w:rPr>
            </w:pPr>
            <w:r w:rsidRPr="00DC3807">
              <w:rPr>
                <w:b/>
                <w:sz w:val="20"/>
                <w:szCs w:val="20"/>
              </w:rPr>
              <w:t>На 01.01.19</w:t>
            </w:r>
          </w:p>
        </w:tc>
        <w:tc>
          <w:tcPr>
            <w:tcW w:w="1620" w:type="dxa"/>
            <w:tcBorders>
              <w:top w:val="single" w:sz="4" w:space="0" w:color="auto"/>
              <w:left w:val="single" w:sz="4" w:space="0" w:color="auto"/>
              <w:bottom w:val="single" w:sz="4" w:space="0" w:color="auto"/>
              <w:right w:val="single" w:sz="4" w:space="0" w:color="auto"/>
            </w:tcBorders>
            <w:vAlign w:val="center"/>
            <w:hideMark/>
          </w:tcPr>
          <w:p w:rsidR="00CB2412" w:rsidRPr="00DC3807" w:rsidRDefault="00CB2412" w:rsidP="00DC3807">
            <w:pPr>
              <w:ind w:firstLine="426"/>
              <w:jc w:val="center"/>
              <w:rPr>
                <w:b/>
                <w:sz w:val="20"/>
                <w:szCs w:val="20"/>
              </w:rPr>
            </w:pPr>
            <w:r w:rsidRPr="00DC3807">
              <w:rPr>
                <w:b/>
                <w:sz w:val="20"/>
                <w:szCs w:val="20"/>
              </w:rPr>
              <w:t>Динамика за 2018 год</w:t>
            </w:r>
          </w:p>
        </w:tc>
        <w:tc>
          <w:tcPr>
            <w:tcW w:w="2079" w:type="dxa"/>
            <w:tcBorders>
              <w:top w:val="single" w:sz="4" w:space="0" w:color="auto"/>
              <w:left w:val="single" w:sz="4" w:space="0" w:color="auto"/>
              <w:bottom w:val="single" w:sz="4" w:space="0" w:color="auto"/>
              <w:right w:val="single" w:sz="4" w:space="0" w:color="auto"/>
            </w:tcBorders>
            <w:hideMark/>
          </w:tcPr>
          <w:p w:rsidR="00CB2412" w:rsidRPr="00DC3807" w:rsidRDefault="00CB2412" w:rsidP="00DC3807">
            <w:pPr>
              <w:ind w:firstLine="426"/>
              <w:jc w:val="center"/>
              <w:rPr>
                <w:b/>
                <w:sz w:val="20"/>
                <w:szCs w:val="20"/>
              </w:rPr>
            </w:pPr>
            <w:r w:rsidRPr="00DC3807">
              <w:rPr>
                <w:b/>
                <w:sz w:val="20"/>
                <w:szCs w:val="20"/>
              </w:rPr>
              <w:t>Рост (+),                  сниж. (-), в %</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Налог на прибыль</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102,4</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43,5</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-58,9</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-57,5</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НДФЛ</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284,8</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494,8</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+210,0</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+73,7</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УСН</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516,3</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193,6</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-322,7</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-62,5</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ЕНВД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335,7</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489,6</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+153,9</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+45,8</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ЕСХН</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1,5</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31,4</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+29,9</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Более 1000</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ПСНО</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10</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32,9</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+22,9</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+229,0</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Налог на имущество организаций</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661,2</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354,6</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-306,6</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-46,4</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947,1</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1164,1</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+217,0</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+22,9</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Транспортный налог с организаций</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6,4</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8,3</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+1,9</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+29,7</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Транспортный налог с физлиц</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10202,2</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8590,1</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-1612,1</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-15,8</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Земельный налог с организаций</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54,6</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+34,6</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+173,0</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sz w:val="20"/>
                <w:szCs w:val="20"/>
              </w:rPr>
            </w:pPr>
            <w:r w:rsidRPr="00DC3807">
              <w:rPr>
                <w:sz w:val="20"/>
                <w:szCs w:val="20"/>
              </w:rPr>
              <w:t>Земельный налог с физлиц</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3690,4</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3977,1</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+286,7</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sz w:val="20"/>
                <w:szCs w:val="20"/>
              </w:rPr>
            </w:pPr>
            <w:r w:rsidRPr="00DC3807">
              <w:rPr>
                <w:sz w:val="20"/>
                <w:szCs w:val="20"/>
              </w:rPr>
              <w:t>+7,8</w:t>
            </w:r>
          </w:p>
        </w:tc>
      </w:tr>
      <w:tr w:rsidR="00CB2412" w:rsidRPr="00DC3807" w:rsidTr="00CB2412">
        <w:tc>
          <w:tcPr>
            <w:tcW w:w="2808"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both"/>
              <w:rPr>
                <w:b/>
                <w:sz w:val="20"/>
                <w:szCs w:val="20"/>
              </w:rPr>
            </w:pPr>
            <w:r w:rsidRPr="00DC3807">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b/>
                <w:sz w:val="20"/>
                <w:szCs w:val="20"/>
              </w:rPr>
            </w:pPr>
            <w:r w:rsidRPr="00DC3807">
              <w:rPr>
                <w:b/>
                <w:sz w:val="20"/>
                <w:szCs w:val="20"/>
              </w:rPr>
              <w:t>16778,0</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b/>
                <w:sz w:val="20"/>
                <w:szCs w:val="20"/>
              </w:rPr>
            </w:pPr>
            <w:r w:rsidRPr="00DC3807">
              <w:rPr>
                <w:b/>
                <w:sz w:val="20"/>
                <w:szCs w:val="20"/>
              </w:rPr>
              <w:t>15434,6</w:t>
            </w:r>
          </w:p>
        </w:tc>
        <w:tc>
          <w:tcPr>
            <w:tcW w:w="1620"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b/>
                <w:sz w:val="20"/>
                <w:szCs w:val="20"/>
              </w:rPr>
            </w:pPr>
            <w:r w:rsidRPr="00DC3807">
              <w:rPr>
                <w:b/>
                <w:sz w:val="20"/>
                <w:szCs w:val="20"/>
              </w:rPr>
              <w:t>-1343,4</w:t>
            </w:r>
          </w:p>
        </w:tc>
        <w:tc>
          <w:tcPr>
            <w:tcW w:w="2079" w:type="dxa"/>
            <w:tcBorders>
              <w:top w:val="single" w:sz="4" w:space="0" w:color="auto"/>
              <w:left w:val="single" w:sz="4" w:space="0" w:color="auto"/>
              <w:bottom w:val="single" w:sz="4" w:space="0" w:color="auto"/>
              <w:right w:val="single" w:sz="4" w:space="0" w:color="auto"/>
            </w:tcBorders>
            <w:vAlign w:val="bottom"/>
            <w:hideMark/>
          </w:tcPr>
          <w:p w:rsidR="00CB2412" w:rsidRPr="00DC3807" w:rsidRDefault="00CB2412" w:rsidP="00DC3807">
            <w:pPr>
              <w:ind w:firstLine="426"/>
              <w:jc w:val="center"/>
              <w:rPr>
                <w:b/>
                <w:sz w:val="20"/>
                <w:szCs w:val="20"/>
              </w:rPr>
            </w:pPr>
            <w:r w:rsidRPr="00DC3807">
              <w:rPr>
                <w:b/>
                <w:sz w:val="20"/>
                <w:szCs w:val="20"/>
              </w:rPr>
              <w:t>-8,0</w:t>
            </w:r>
          </w:p>
        </w:tc>
      </w:tr>
    </w:tbl>
    <w:p w:rsidR="00CB2412" w:rsidRPr="00DC3807" w:rsidRDefault="00CB2412" w:rsidP="00DC3807">
      <w:pPr>
        <w:ind w:firstLine="426"/>
        <w:jc w:val="both"/>
        <w:rPr>
          <w:sz w:val="20"/>
          <w:szCs w:val="20"/>
        </w:rPr>
      </w:pPr>
    </w:p>
    <w:p w:rsidR="00CB2412" w:rsidRPr="00DC3807" w:rsidRDefault="00CB2412" w:rsidP="00DC3807">
      <w:pPr>
        <w:ind w:firstLine="426"/>
        <w:jc w:val="both"/>
        <w:rPr>
          <w:sz w:val="20"/>
          <w:szCs w:val="20"/>
        </w:rPr>
      </w:pPr>
      <w:r w:rsidRPr="00DC3807">
        <w:rPr>
          <w:sz w:val="20"/>
          <w:szCs w:val="20"/>
        </w:rPr>
        <w:t xml:space="preserve">Большой вклад в консолидированный бюджет Грибановского муниципального района внесли следующие организации: </w:t>
      </w:r>
    </w:p>
    <w:p w:rsidR="00CB2412" w:rsidRPr="00DC3807" w:rsidRDefault="00CB2412" w:rsidP="00DC3807">
      <w:pPr>
        <w:ind w:firstLine="426"/>
        <w:jc w:val="both"/>
        <w:rPr>
          <w:sz w:val="20"/>
          <w:szCs w:val="20"/>
        </w:rPr>
      </w:pPr>
      <w:r w:rsidRPr="00DC3807">
        <w:rPr>
          <w:sz w:val="20"/>
          <w:szCs w:val="20"/>
        </w:rPr>
        <w:t xml:space="preserve">- </w:t>
      </w:r>
      <w:r w:rsidRPr="00DC3807">
        <w:rPr>
          <w:b/>
          <w:sz w:val="20"/>
          <w:szCs w:val="20"/>
        </w:rPr>
        <w:t>войсковая часть и организации, расположенные на территории военного городка</w:t>
      </w:r>
      <w:r w:rsidRPr="00DC3807">
        <w:rPr>
          <w:sz w:val="20"/>
          <w:szCs w:val="20"/>
        </w:rPr>
        <w:t xml:space="preserve"> (в консолидированный бюджет района поступило налога на доходы физических лиц 50 888,7 тыс. рублей, </w:t>
      </w:r>
      <w:r w:rsidRPr="00DC3807">
        <w:rPr>
          <w:b/>
          <w:sz w:val="20"/>
          <w:szCs w:val="20"/>
        </w:rPr>
        <w:t>что составило 35,8%</w:t>
      </w:r>
      <w:r w:rsidRPr="00DC3807">
        <w:rPr>
          <w:sz w:val="20"/>
          <w:szCs w:val="20"/>
        </w:rPr>
        <w:t xml:space="preserve"> от всего НДФЛ, поступившего в бюджет района);</w:t>
      </w:r>
    </w:p>
    <w:p w:rsidR="00CB2412" w:rsidRPr="00DC3807" w:rsidRDefault="00CB2412" w:rsidP="00DC3807">
      <w:pPr>
        <w:ind w:firstLine="426"/>
        <w:jc w:val="both"/>
        <w:rPr>
          <w:sz w:val="20"/>
          <w:szCs w:val="20"/>
        </w:rPr>
      </w:pPr>
      <w:r w:rsidRPr="00DC3807">
        <w:rPr>
          <w:sz w:val="20"/>
          <w:szCs w:val="20"/>
        </w:rPr>
        <w:t xml:space="preserve">- </w:t>
      </w:r>
      <w:r w:rsidRPr="00DC3807">
        <w:rPr>
          <w:b/>
          <w:sz w:val="20"/>
          <w:szCs w:val="20"/>
        </w:rPr>
        <w:t>от бюджетных учреждений в 2018 году поступило НДФЛ  в консолидированный бюджет района 35 906,2 тыс. рублей, или 25,2%</w:t>
      </w:r>
      <w:r w:rsidRPr="00DC3807">
        <w:rPr>
          <w:sz w:val="20"/>
          <w:szCs w:val="20"/>
        </w:rPr>
        <w:t xml:space="preserve"> от всей суммы поступления НДФЛ в бюджет района;</w:t>
      </w:r>
    </w:p>
    <w:p w:rsidR="00CB2412" w:rsidRPr="00DC3807" w:rsidRDefault="00CB2412" w:rsidP="00DC3807">
      <w:pPr>
        <w:ind w:firstLine="426"/>
        <w:jc w:val="both"/>
        <w:rPr>
          <w:sz w:val="20"/>
          <w:szCs w:val="20"/>
        </w:rPr>
      </w:pPr>
      <w:r w:rsidRPr="00DC3807">
        <w:rPr>
          <w:sz w:val="20"/>
          <w:szCs w:val="20"/>
        </w:rPr>
        <w:t xml:space="preserve">- </w:t>
      </w:r>
      <w:r w:rsidRPr="00DC3807">
        <w:rPr>
          <w:b/>
          <w:sz w:val="20"/>
          <w:szCs w:val="20"/>
        </w:rPr>
        <w:t>Сельхозтоваропроизводители уплатили в 2018 году в консолидированный бюджет района НДФЛ в сумме 15873 тыс. рублей, или 11,2%</w:t>
      </w:r>
      <w:r w:rsidRPr="00DC3807">
        <w:rPr>
          <w:sz w:val="20"/>
          <w:szCs w:val="20"/>
        </w:rPr>
        <w:t xml:space="preserve"> от всей суммы НДФЛ, поступившей в бюджет района;</w:t>
      </w:r>
    </w:p>
    <w:p w:rsidR="00CB2412" w:rsidRPr="00DC3807" w:rsidRDefault="00CB2412" w:rsidP="00DC3807">
      <w:pPr>
        <w:ind w:firstLine="426"/>
        <w:jc w:val="both"/>
        <w:rPr>
          <w:sz w:val="20"/>
          <w:szCs w:val="20"/>
        </w:rPr>
      </w:pPr>
      <w:r w:rsidRPr="00DC3807">
        <w:rPr>
          <w:sz w:val="20"/>
          <w:szCs w:val="20"/>
        </w:rPr>
        <w:t xml:space="preserve">- </w:t>
      </w:r>
      <w:r w:rsidRPr="00DC3807">
        <w:rPr>
          <w:b/>
          <w:sz w:val="20"/>
          <w:szCs w:val="20"/>
        </w:rPr>
        <w:t>ООО «Воронежсахар» уплатило в 2018 году в   консолидированный бюджет района 8590,7 тыс. рублей, что составило 6%</w:t>
      </w:r>
      <w:r w:rsidRPr="00DC3807">
        <w:rPr>
          <w:sz w:val="20"/>
          <w:szCs w:val="20"/>
        </w:rPr>
        <w:t xml:space="preserve"> от всего НДФЛ, поступившего в бюджет района (со снижением к уровню прошлого года на 3303,1 тыс. рублей);</w:t>
      </w:r>
    </w:p>
    <w:p w:rsidR="00CB2412" w:rsidRPr="00DC3807" w:rsidRDefault="00CB2412" w:rsidP="00DC3807">
      <w:pPr>
        <w:ind w:firstLine="426"/>
        <w:jc w:val="both"/>
        <w:rPr>
          <w:sz w:val="20"/>
          <w:szCs w:val="20"/>
        </w:rPr>
      </w:pPr>
      <w:r w:rsidRPr="00DC3807">
        <w:rPr>
          <w:sz w:val="20"/>
          <w:szCs w:val="20"/>
        </w:rPr>
        <w:t xml:space="preserve">- </w:t>
      </w:r>
      <w:r w:rsidRPr="00DC3807">
        <w:rPr>
          <w:b/>
          <w:sz w:val="20"/>
          <w:szCs w:val="20"/>
        </w:rPr>
        <w:t xml:space="preserve">ООО «Грибановский машиностроительный завод», сумма НДФЛ, внесенная в консолидированный бюджет района составила в 2018 году 11107,7 тыс. рублей, или 7,8% </w:t>
      </w:r>
      <w:r w:rsidRPr="00DC3807">
        <w:rPr>
          <w:sz w:val="20"/>
          <w:szCs w:val="20"/>
        </w:rPr>
        <w:t xml:space="preserve">от всего НДФЛ, поступившего в бюджет района. </w:t>
      </w:r>
    </w:p>
    <w:p w:rsidR="00CB2412" w:rsidRPr="00DC3807" w:rsidRDefault="00CB2412" w:rsidP="00DC3807">
      <w:pPr>
        <w:ind w:firstLine="426"/>
        <w:jc w:val="both"/>
        <w:rPr>
          <w:sz w:val="20"/>
          <w:szCs w:val="20"/>
        </w:rPr>
      </w:pPr>
      <w:r w:rsidRPr="00DC3807">
        <w:rPr>
          <w:sz w:val="20"/>
          <w:szCs w:val="20"/>
        </w:rPr>
        <w:t xml:space="preserve">Безвозмездных поступлений от других бюджетов бюджетной системы РФ  поступило в сумме </w:t>
      </w:r>
      <w:r w:rsidRPr="00DC3807">
        <w:rPr>
          <w:b/>
          <w:sz w:val="20"/>
          <w:szCs w:val="20"/>
        </w:rPr>
        <w:t>580,6</w:t>
      </w:r>
      <w:r w:rsidRPr="00DC3807">
        <w:rPr>
          <w:sz w:val="20"/>
          <w:szCs w:val="20"/>
        </w:rPr>
        <w:t xml:space="preserve"> млн. рублей или 68,0 % от всех доходов (в 2017 году – 57,3 %), что на 210,0 млн. рублей больше, чем в 2017 году. </w:t>
      </w:r>
    </w:p>
    <w:p w:rsidR="00CB2412" w:rsidRPr="00DC3807" w:rsidRDefault="00CB2412" w:rsidP="00DC3807">
      <w:pPr>
        <w:ind w:firstLine="426"/>
        <w:rPr>
          <w:b/>
          <w:sz w:val="20"/>
          <w:szCs w:val="20"/>
          <w:u w:val="single"/>
        </w:rPr>
      </w:pPr>
      <w:r w:rsidRPr="00DC3807">
        <w:rPr>
          <w:b/>
          <w:sz w:val="20"/>
          <w:szCs w:val="20"/>
          <w:u w:val="single"/>
        </w:rPr>
        <w:t>Расходы</w:t>
      </w:r>
    </w:p>
    <w:p w:rsidR="00CB2412" w:rsidRPr="00DC3807" w:rsidRDefault="00CB2412" w:rsidP="00DC3807">
      <w:pPr>
        <w:ind w:firstLine="426"/>
        <w:jc w:val="both"/>
        <w:rPr>
          <w:sz w:val="20"/>
          <w:szCs w:val="20"/>
        </w:rPr>
      </w:pPr>
      <w:r w:rsidRPr="00DC3807">
        <w:rPr>
          <w:sz w:val="20"/>
          <w:szCs w:val="20"/>
        </w:rPr>
        <w:t xml:space="preserve">Расходы консолидированного бюджета района в 2018 году составили </w:t>
      </w:r>
      <w:r w:rsidRPr="00DC3807">
        <w:rPr>
          <w:b/>
          <w:sz w:val="20"/>
          <w:szCs w:val="20"/>
        </w:rPr>
        <w:t>875,9</w:t>
      </w:r>
      <w:r w:rsidRPr="00DC3807">
        <w:rPr>
          <w:sz w:val="20"/>
          <w:szCs w:val="20"/>
        </w:rPr>
        <w:t xml:space="preserve"> млн. рублей что на 220,2 млн. рублей  или 33,6 % больше, чем в 2017 году.  </w:t>
      </w:r>
    </w:p>
    <w:p w:rsidR="00CB2412" w:rsidRPr="00DC3807" w:rsidRDefault="00CB2412" w:rsidP="00DC3807">
      <w:pPr>
        <w:ind w:firstLine="426"/>
        <w:jc w:val="both"/>
        <w:rPr>
          <w:sz w:val="20"/>
          <w:szCs w:val="20"/>
        </w:rPr>
      </w:pPr>
      <w:r w:rsidRPr="00DC3807">
        <w:rPr>
          <w:sz w:val="20"/>
          <w:szCs w:val="20"/>
        </w:rPr>
        <w:lastRenderedPageBreak/>
        <w:t xml:space="preserve">          Структурный анализ расходов  бюджета показывает, что основными статьями расходов в отчетном периоде были расходы на:</w:t>
      </w:r>
    </w:p>
    <w:p w:rsidR="00CB2412" w:rsidRPr="00DC3807" w:rsidRDefault="00CB2412" w:rsidP="00DC3807">
      <w:pPr>
        <w:ind w:firstLine="426"/>
        <w:jc w:val="both"/>
        <w:rPr>
          <w:sz w:val="20"/>
          <w:szCs w:val="20"/>
        </w:rPr>
      </w:pPr>
      <w:r w:rsidRPr="00DC3807">
        <w:rPr>
          <w:sz w:val="20"/>
          <w:szCs w:val="20"/>
        </w:rPr>
        <w:t xml:space="preserve">     - оплату труда с начислениями на фонд оплаты труда – 349,2 млн. рублей или 39,9% от общих расходов;</w:t>
      </w:r>
    </w:p>
    <w:p w:rsidR="00CB2412" w:rsidRPr="00DC3807" w:rsidRDefault="00CB2412" w:rsidP="00DC3807">
      <w:pPr>
        <w:ind w:firstLine="426"/>
        <w:jc w:val="both"/>
        <w:rPr>
          <w:sz w:val="20"/>
          <w:szCs w:val="20"/>
        </w:rPr>
      </w:pPr>
      <w:r w:rsidRPr="00DC3807">
        <w:rPr>
          <w:sz w:val="20"/>
          <w:szCs w:val="20"/>
        </w:rPr>
        <w:t xml:space="preserve">     - оплату коммунальных услуг – 32,0 млн. рублей или 3,7 % от общих расходов;</w:t>
      </w:r>
    </w:p>
    <w:p w:rsidR="00CB2412" w:rsidRPr="00DC3807" w:rsidRDefault="00CB2412" w:rsidP="00DC3807">
      <w:pPr>
        <w:ind w:firstLine="426"/>
        <w:jc w:val="both"/>
        <w:rPr>
          <w:sz w:val="20"/>
          <w:szCs w:val="20"/>
        </w:rPr>
      </w:pPr>
      <w:r w:rsidRPr="00DC3807">
        <w:rPr>
          <w:sz w:val="20"/>
          <w:szCs w:val="20"/>
        </w:rPr>
        <w:t xml:space="preserve">     - продукты питания – 19,3 млн. рублей или 2,2 % от общих расходов;</w:t>
      </w:r>
    </w:p>
    <w:p w:rsidR="00CB2412" w:rsidRPr="00DC3807" w:rsidRDefault="00CB2412" w:rsidP="00DC3807">
      <w:pPr>
        <w:ind w:firstLine="426"/>
        <w:jc w:val="both"/>
        <w:rPr>
          <w:sz w:val="20"/>
          <w:szCs w:val="20"/>
        </w:rPr>
      </w:pPr>
      <w:r w:rsidRPr="00DC3807">
        <w:rPr>
          <w:sz w:val="20"/>
          <w:szCs w:val="20"/>
        </w:rPr>
        <w:t xml:space="preserve">     - приобретение котельно-печного топлива – 14,0 млн. рублей или 1,6 % от общих расходов;</w:t>
      </w:r>
    </w:p>
    <w:p w:rsidR="00CB2412" w:rsidRPr="00DC3807" w:rsidRDefault="00CB2412" w:rsidP="00DC3807">
      <w:pPr>
        <w:ind w:firstLine="426"/>
        <w:jc w:val="both"/>
        <w:rPr>
          <w:sz w:val="20"/>
          <w:szCs w:val="20"/>
        </w:rPr>
      </w:pPr>
      <w:r w:rsidRPr="00DC3807">
        <w:rPr>
          <w:sz w:val="20"/>
          <w:szCs w:val="20"/>
        </w:rPr>
        <w:t xml:space="preserve">     - текущий и капитальный ремонт в учреждениях социально-культурной сферы – 28,1 млн. рублей  или 3,2 % от общих расходов;</w:t>
      </w:r>
    </w:p>
    <w:p w:rsidR="00CB2412" w:rsidRPr="00DC3807" w:rsidRDefault="00CB2412" w:rsidP="00DC3807">
      <w:pPr>
        <w:ind w:firstLine="426"/>
        <w:jc w:val="both"/>
        <w:rPr>
          <w:sz w:val="20"/>
          <w:szCs w:val="20"/>
        </w:rPr>
      </w:pPr>
      <w:r w:rsidRPr="00DC3807">
        <w:rPr>
          <w:sz w:val="20"/>
          <w:szCs w:val="20"/>
        </w:rPr>
        <w:t xml:space="preserve">     - расходы на капитальное строительство -  201,3 млн. рублей или 23,0 % от общих расходов  (реконструкция незавершенного строительства школы-детского сада – 174,9 млн. рублей, водоснабжение пгт Грибановский – 24,8 млн. рублей,  строительство Дома  культуры в с.Листопадовка (ПСД) – 1,2 млн. рублей, строительство стадиона по ул. Сахзаводская в пгт. Грибановский (ПИР) – 0,4 млн. рублей);</w:t>
      </w:r>
    </w:p>
    <w:p w:rsidR="00CB2412" w:rsidRPr="00DC3807" w:rsidRDefault="00CB2412" w:rsidP="00DC3807">
      <w:pPr>
        <w:ind w:firstLine="426"/>
        <w:jc w:val="both"/>
        <w:rPr>
          <w:sz w:val="20"/>
          <w:szCs w:val="20"/>
        </w:rPr>
      </w:pPr>
      <w:r w:rsidRPr="00DC3807">
        <w:rPr>
          <w:sz w:val="20"/>
          <w:szCs w:val="20"/>
        </w:rPr>
        <w:t xml:space="preserve">     -  расходы на ремонт и содержание автомобильных дорог общего пользования – 66,0 млн. рублей или 7,5 % от общих расходов;</w:t>
      </w:r>
    </w:p>
    <w:p w:rsidR="00CB2412" w:rsidRPr="00DC3807" w:rsidRDefault="00CB2412" w:rsidP="00DC3807">
      <w:pPr>
        <w:ind w:firstLine="426"/>
        <w:jc w:val="both"/>
        <w:rPr>
          <w:sz w:val="20"/>
          <w:szCs w:val="20"/>
        </w:rPr>
      </w:pPr>
      <w:r w:rsidRPr="00DC3807">
        <w:rPr>
          <w:sz w:val="20"/>
          <w:szCs w:val="20"/>
        </w:rPr>
        <w:t xml:space="preserve">          Консолидированный бюджет района имел социально ориентированную направленность. Расходы по отраслям социально-культурной сферы бюджета  составили – 624,8 млн. рублей, и их удельный вес в общей сумме расходов составил 71,3 %.</w:t>
      </w:r>
    </w:p>
    <w:tbl>
      <w:tblPr>
        <w:tblW w:w="8628" w:type="dxa"/>
        <w:tblInd w:w="817" w:type="dxa"/>
        <w:tblLook w:val="04A0"/>
      </w:tblPr>
      <w:tblGrid>
        <w:gridCol w:w="3791"/>
        <w:gridCol w:w="1276"/>
        <w:gridCol w:w="1276"/>
        <w:gridCol w:w="1134"/>
        <w:gridCol w:w="1151"/>
      </w:tblGrid>
      <w:tr w:rsidR="00CB2412" w:rsidRPr="00DC3807" w:rsidTr="00CB2412">
        <w:trPr>
          <w:trHeight w:val="630"/>
        </w:trPr>
        <w:tc>
          <w:tcPr>
            <w:tcW w:w="8628" w:type="dxa"/>
            <w:gridSpan w:val="5"/>
            <w:vAlign w:val="bottom"/>
            <w:hideMark/>
          </w:tcPr>
          <w:p w:rsidR="00CB2412" w:rsidRPr="00DC3807" w:rsidRDefault="00CB2412" w:rsidP="00DC3807">
            <w:pPr>
              <w:ind w:firstLine="426"/>
              <w:jc w:val="center"/>
              <w:rPr>
                <w:b/>
                <w:bCs/>
                <w:sz w:val="20"/>
                <w:szCs w:val="20"/>
              </w:rPr>
            </w:pPr>
            <w:r w:rsidRPr="00DC3807">
              <w:rPr>
                <w:b/>
                <w:bCs/>
                <w:sz w:val="20"/>
                <w:szCs w:val="20"/>
              </w:rPr>
              <w:t>Динамика  расходов социально-культурной сферы консолидированного бюджета района по отраслям</w:t>
            </w:r>
          </w:p>
        </w:tc>
      </w:tr>
      <w:tr w:rsidR="00CB2412" w:rsidRPr="00DC3807" w:rsidTr="00CB2412">
        <w:trPr>
          <w:trHeight w:val="330"/>
        </w:trPr>
        <w:tc>
          <w:tcPr>
            <w:tcW w:w="3791" w:type="dxa"/>
            <w:noWrap/>
            <w:vAlign w:val="bottom"/>
          </w:tcPr>
          <w:p w:rsidR="00CB2412" w:rsidRPr="00DC3807" w:rsidRDefault="00CB2412" w:rsidP="00DC3807">
            <w:pPr>
              <w:ind w:firstLine="426"/>
              <w:rPr>
                <w:sz w:val="20"/>
                <w:szCs w:val="20"/>
              </w:rPr>
            </w:pPr>
          </w:p>
        </w:tc>
        <w:tc>
          <w:tcPr>
            <w:tcW w:w="1276" w:type="dxa"/>
            <w:noWrap/>
            <w:vAlign w:val="bottom"/>
          </w:tcPr>
          <w:p w:rsidR="00CB2412" w:rsidRPr="00DC3807" w:rsidRDefault="00CB2412" w:rsidP="00DC3807">
            <w:pPr>
              <w:ind w:firstLine="426"/>
              <w:rPr>
                <w:sz w:val="20"/>
                <w:szCs w:val="20"/>
              </w:rPr>
            </w:pPr>
          </w:p>
        </w:tc>
        <w:tc>
          <w:tcPr>
            <w:tcW w:w="3561" w:type="dxa"/>
            <w:gridSpan w:val="3"/>
            <w:noWrap/>
            <w:vAlign w:val="bottom"/>
            <w:hideMark/>
          </w:tcPr>
          <w:p w:rsidR="00CB2412" w:rsidRPr="00DC3807" w:rsidRDefault="00CB2412" w:rsidP="00DC3807">
            <w:pPr>
              <w:ind w:firstLine="426"/>
              <w:jc w:val="right"/>
              <w:rPr>
                <w:b/>
                <w:sz w:val="20"/>
                <w:szCs w:val="20"/>
              </w:rPr>
            </w:pPr>
            <w:r w:rsidRPr="00DC3807">
              <w:rPr>
                <w:b/>
                <w:sz w:val="20"/>
                <w:szCs w:val="20"/>
              </w:rPr>
              <w:t>(млн. рублей)</w:t>
            </w:r>
          </w:p>
        </w:tc>
      </w:tr>
      <w:tr w:rsidR="00CB2412" w:rsidRPr="00DC3807" w:rsidTr="00CB2412">
        <w:trPr>
          <w:trHeight w:val="330"/>
        </w:trPr>
        <w:tc>
          <w:tcPr>
            <w:tcW w:w="3791" w:type="dxa"/>
            <w:tcBorders>
              <w:top w:val="single" w:sz="8" w:space="0" w:color="auto"/>
              <w:left w:val="single" w:sz="8" w:space="0" w:color="auto"/>
              <w:bottom w:val="single" w:sz="8" w:space="0" w:color="auto"/>
              <w:right w:val="single" w:sz="8" w:space="0" w:color="auto"/>
            </w:tcBorders>
            <w:noWrap/>
            <w:vAlign w:val="bottom"/>
            <w:hideMark/>
          </w:tcPr>
          <w:p w:rsidR="00CB2412" w:rsidRPr="00DC3807" w:rsidRDefault="00CB2412" w:rsidP="00DC3807">
            <w:pPr>
              <w:ind w:firstLine="426"/>
              <w:rPr>
                <w:sz w:val="20"/>
                <w:szCs w:val="20"/>
              </w:rPr>
            </w:pPr>
            <w:r w:rsidRPr="00DC3807">
              <w:rPr>
                <w:sz w:val="20"/>
                <w:szCs w:val="20"/>
              </w:rPr>
              <w:t>ОТРАСЛИ</w:t>
            </w:r>
          </w:p>
        </w:tc>
        <w:tc>
          <w:tcPr>
            <w:tcW w:w="1276" w:type="dxa"/>
            <w:tcBorders>
              <w:top w:val="single" w:sz="8" w:space="0" w:color="auto"/>
              <w:left w:val="nil"/>
              <w:bottom w:val="single" w:sz="8" w:space="0" w:color="auto"/>
              <w:right w:val="single" w:sz="8" w:space="0" w:color="auto"/>
            </w:tcBorders>
            <w:noWrap/>
            <w:vAlign w:val="bottom"/>
            <w:hideMark/>
          </w:tcPr>
          <w:p w:rsidR="00CB2412" w:rsidRPr="00DC3807" w:rsidRDefault="00CB2412" w:rsidP="00DC3807">
            <w:pPr>
              <w:ind w:firstLine="426"/>
              <w:jc w:val="center"/>
              <w:rPr>
                <w:sz w:val="20"/>
                <w:szCs w:val="20"/>
              </w:rPr>
            </w:pPr>
            <w:r w:rsidRPr="00DC3807">
              <w:rPr>
                <w:sz w:val="20"/>
                <w:szCs w:val="20"/>
              </w:rPr>
              <w:t>2015г.</w:t>
            </w:r>
          </w:p>
        </w:tc>
        <w:tc>
          <w:tcPr>
            <w:tcW w:w="1276" w:type="dxa"/>
            <w:tcBorders>
              <w:top w:val="single" w:sz="8" w:space="0" w:color="auto"/>
              <w:left w:val="nil"/>
              <w:bottom w:val="single" w:sz="8" w:space="0" w:color="auto"/>
              <w:right w:val="single" w:sz="8" w:space="0" w:color="auto"/>
            </w:tcBorders>
            <w:noWrap/>
            <w:vAlign w:val="bottom"/>
            <w:hideMark/>
          </w:tcPr>
          <w:p w:rsidR="00CB2412" w:rsidRPr="00DC3807" w:rsidRDefault="00CB2412" w:rsidP="00DC3807">
            <w:pPr>
              <w:ind w:firstLine="426"/>
              <w:jc w:val="center"/>
              <w:rPr>
                <w:sz w:val="20"/>
                <w:szCs w:val="20"/>
              </w:rPr>
            </w:pPr>
            <w:r w:rsidRPr="00DC3807">
              <w:rPr>
                <w:sz w:val="20"/>
                <w:szCs w:val="20"/>
              </w:rPr>
              <w:t>2016г.</w:t>
            </w:r>
          </w:p>
        </w:tc>
        <w:tc>
          <w:tcPr>
            <w:tcW w:w="1134" w:type="dxa"/>
            <w:tcBorders>
              <w:top w:val="single" w:sz="8" w:space="0" w:color="auto"/>
              <w:left w:val="nil"/>
              <w:bottom w:val="single" w:sz="8" w:space="0" w:color="auto"/>
              <w:right w:val="single" w:sz="4" w:space="0" w:color="auto"/>
            </w:tcBorders>
            <w:noWrap/>
            <w:vAlign w:val="bottom"/>
            <w:hideMark/>
          </w:tcPr>
          <w:p w:rsidR="00CB2412" w:rsidRPr="00DC3807" w:rsidRDefault="00CB2412" w:rsidP="00DC3807">
            <w:pPr>
              <w:ind w:firstLine="426"/>
              <w:jc w:val="center"/>
              <w:rPr>
                <w:sz w:val="20"/>
                <w:szCs w:val="20"/>
              </w:rPr>
            </w:pPr>
            <w:r w:rsidRPr="00DC3807">
              <w:rPr>
                <w:sz w:val="20"/>
                <w:szCs w:val="20"/>
              </w:rPr>
              <w:t>2017г.</w:t>
            </w:r>
          </w:p>
        </w:tc>
        <w:tc>
          <w:tcPr>
            <w:tcW w:w="1151" w:type="dxa"/>
            <w:tcBorders>
              <w:top w:val="single" w:sz="8" w:space="0" w:color="auto"/>
              <w:left w:val="single" w:sz="4" w:space="0" w:color="auto"/>
              <w:bottom w:val="single" w:sz="8" w:space="0" w:color="auto"/>
              <w:right w:val="single" w:sz="8" w:space="0" w:color="auto"/>
            </w:tcBorders>
            <w:noWrap/>
            <w:vAlign w:val="bottom"/>
            <w:hideMark/>
          </w:tcPr>
          <w:p w:rsidR="00CB2412" w:rsidRPr="00DC3807" w:rsidRDefault="00CB2412" w:rsidP="00DC3807">
            <w:pPr>
              <w:ind w:firstLine="426"/>
              <w:jc w:val="center"/>
              <w:rPr>
                <w:sz w:val="20"/>
                <w:szCs w:val="20"/>
              </w:rPr>
            </w:pPr>
            <w:r w:rsidRPr="00DC3807">
              <w:rPr>
                <w:sz w:val="20"/>
                <w:szCs w:val="20"/>
              </w:rPr>
              <w:t>2018г.</w:t>
            </w:r>
          </w:p>
        </w:tc>
      </w:tr>
      <w:tr w:rsidR="00CB2412" w:rsidRPr="00DC3807" w:rsidTr="00CB2412">
        <w:trPr>
          <w:trHeight w:val="120"/>
        </w:trPr>
        <w:tc>
          <w:tcPr>
            <w:tcW w:w="3791" w:type="dxa"/>
            <w:tcBorders>
              <w:top w:val="nil"/>
              <w:left w:val="single" w:sz="8" w:space="0" w:color="auto"/>
              <w:bottom w:val="single" w:sz="8" w:space="0" w:color="auto"/>
              <w:right w:val="single" w:sz="8" w:space="0" w:color="auto"/>
            </w:tcBorders>
            <w:vAlign w:val="bottom"/>
            <w:hideMark/>
          </w:tcPr>
          <w:p w:rsidR="00CB2412" w:rsidRPr="00DC3807" w:rsidRDefault="00CB2412" w:rsidP="00DC3807">
            <w:pPr>
              <w:ind w:firstLine="426"/>
              <w:rPr>
                <w:sz w:val="20"/>
                <w:szCs w:val="20"/>
              </w:rPr>
            </w:pPr>
            <w:r w:rsidRPr="00DC3807">
              <w:rPr>
                <w:sz w:val="20"/>
                <w:szCs w:val="20"/>
              </w:rPr>
              <w:t>Образование</w:t>
            </w:r>
          </w:p>
        </w:tc>
        <w:tc>
          <w:tcPr>
            <w:tcW w:w="1276" w:type="dxa"/>
            <w:tcBorders>
              <w:top w:val="nil"/>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307,5</w:t>
            </w:r>
          </w:p>
        </w:tc>
        <w:tc>
          <w:tcPr>
            <w:tcW w:w="1276" w:type="dxa"/>
            <w:tcBorders>
              <w:top w:val="nil"/>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330,0</w:t>
            </w:r>
          </w:p>
        </w:tc>
        <w:tc>
          <w:tcPr>
            <w:tcW w:w="1134" w:type="dxa"/>
            <w:tcBorders>
              <w:top w:val="nil"/>
              <w:left w:val="nil"/>
              <w:bottom w:val="single" w:sz="8" w:space="0" w:color="auto"/>
              <w:right w:val="nil"/>
            </w:tcBorders>
            <w:noWrap/>
            <w:vAlign w:val="bottom"/>
            <w:hideMark/>
          </w:tcPr>
          <w:p w:rsidR="00CB2412" w:rsidRPr="00DC3807" w:rsidRDefault="00CB2412" w:rsidP="00DC3807">
            <w:pPr>
              <w:ind w:firstLine="426"/>
              <w:jc w:val="right"/>
              <w:rPr>
                <w:sz w:val="20"/>
                <w:szCs w:val="20"/>
              </w:rPr>
            </w:pPr>
            <w:r w:rsidRPr="00DC3807">
              <w:rPr>
                <w:sz w:val="20"/>
                <w:szCs w:val="20"/>
              </w:rPr>
              <w:t>314,9</w:t>
            </w:r>
          </w:p>
        </w:tc>
        <w:tc>
          <w:tcPr>
            <w:tcW w:w="1151" w:type="dxa"/>
            <w:tcBorders>
              <w:top w:val="nil"/>
              <w:left w:val="single" w:sz="8" w:space="0" w:color="auto"/>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543,8</w:t>
            </w:r>
          </w:p>
        </w:tc>
      </w:tr>
      <w:tr w:rsidR="00CB2412" w:rsidRPr="00DC3807" w:rsidTr="00CB2412">
        <w:trPr>
          <w:trHeight w:val="330"/>
        </w:trPr>
        <w:tc>
          <w:tcPr>
            <w:tcW w:w="3791" w:type="dxa"/>
            <w:tcBorders>
              <w:top w:val="nil"/>
              <w:left w:val="single" w:sz="8" w:space="0" w:color="auto"/>
              <w:bottom w:val="single" w:sz="8" w:space="0" w:color="auto"/>
              <w:right w:val="single" w:sz="8" w:space="0" w:color="auto"/>
            </w:tcBorders>
            <w:vAlign w:val="bottom"/>
            <w:hideMark/>
          </w:tcPr>
          <w:p w:rsidR="00CB2412" w:rsidRPr="00DC3807" w:rsidRDefault="00CB2412" w:rsidP="00DC3807">
            <w:pPr>
              <w:ind w:firstLine="426"/>
              <w:rPr>
                <w:sz w:val="20"/>
                <w:szCs w:val="20"/>
              </w:rPr>
            </w:pPr>
            <w:r w:rsidRPr="00DC3807">
              <w:rPr>
                <w:sz w:val="20"/>
                <w:szCs w:val="20"/>
              </w:rPr>
              <w:t xml:space="preserve">Культура </w:t>
            </w:r>
          </w:p>
        </w:tc>
        <w:tc>
          <w:tcPr>
            <w:tcW w:w="1276" w:type="dxa"/>
            <w:tcBorders>
              <w:top w:val="nil"/>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34,1</w:t>
            </w:r>
          </w:p>
        </w:tc>
        <w:tc>
          <w:tcPr>
            <w:tcW w:w="1276" w:type="dxa"/>
            <w:tcBorders>
              <w:top w:val="nil"/>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39,0</w:t>
            </w:r>
          </w:p>
        </w:tc>
        <w:tc>
          <w:tcPr>
            <w:tcW w:w="1134" w:type="dxa"/>
            <w:tcBorders>
              <w:top w:val="nil"/>
              <w:left w:val="nil"/>
              <w:bottom w:val="single" w:sz="8" w:space="0" w:color="auto"/>
              <w:right w:val="nil"/>
            </w:tcBorders>
            <w:noWrap/>
            <w:vAlign w:val="bottom"/>
            <w:hideMark/>
          </w:tcPr>
          <w:p w:rsidR="00CB2412" w:rsidRPr="00DC3807" w:rsidRDefault="00CB2412" w:rsidP="00DC3807">
            <w:pPr>
              <w:ind w:firstLine="426"/>
              <w:jc w:val="right"/>
              <w:rPr>
                <w:sz w:val="20"/>
                <w:szCs w:val="20"/>
              </w:rPr>
            </w:pPr>
            <w:r w:rsidRPr="00DC3807">
              <w:rPr>
                <w:sz w:val="20"/>
                <w:szCs w:val="20"/>
              </w:rPr>
              <w:t>43,5</w:t>
            </w:r>
          </w:p>
        </w:tc>
        <w:tc>
          <w:tcPr>
            <w:tcW w:w="1151" w:type="dxa"/>
            <w:tcBorders>
              <w:top w:val="nil"/>
              <w:left w:val="single" w:sz="8" w:space="0" w:color="auto"/>
              <w:bottom w:val="nil"/>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51,0</w:t>
            </w:r>
          </w:p>
        </w:tc>
      </w:tr>
      <w:tr w:rsidR="00CB2412" w:rsidRPr="00DC3807" w:rsidTr="00CB2412">
        <w:trPr>
          <w:trHeight w:val="393"/>
        </w:trPr>
        <w:tc>
          <w:tcPr>
            <w:tcW w:w="3791" w:type="dxa"/>
            <w:tcBorders>
              <w:top w:val="nil"/>
              <w:left w:val="single" w:sz="8" w:space="0" w:color="auto"/>
              <w:bottom w:val="single" w:sz="8" w:space="0" w:color="auto"/>
              <w:right w:val="single" w:sz="8" w:space="0" w:color="auto"/>
            </w:tcBorders>
            <w:vAlign w:val="bottom"/>
            <w:hideMark/>
          </w:tcPr>
          <w:p w:rsidR="00CB2412" w:rsidRPr="00DC3807" w:rsidRDefault="00CB2412" w:rsidP="00DC3807">
            <w:pPr>
              <w:ind w:firstLine="426"/>
              <w:rPr>
                <w:sz w:val="20"/>
                <w:szCs w:val="20"/>
              </w:rPr>
            </w:pPr>
            <w:r w:rsidRPr="00DC3807">
              <w:rPr>
                <w:sz w:val="20"/>
                <w:szCs w:val="20"/>
              </w:rPr>
              <w:t>Социальная политика</w:t>
            </w:r>
          </w:p>
        </w:tc>
        <w:tc>
          <w:tcPr>
            <w:tcW w:w="1276" w:type="dxa"/>
            <w:tcBorders>
              <w:top w:val="nil"/>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26,2</w:t>
            </w:r>
          </w:p>
        </w:tc>
        <w:tc>
          <w:tcPr>
            <w:tcW w:w="1276" w:type="dxa"/>
            <w:tcBorders>
              <w:top w:val="nil"/>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26,3</w:t>
            </w:r>
          </w:p>
        </w:tc>
        <w:tc>
          <w:tcPr>
            <w:tcW w:w="1134" w:type="dxa"/>
            <w:tcBorders>
              <w:top w:val="nil"/>
              <w:left w:val="nil"/>
              <w:bottom w:val="single" w:sz="8" w:space="0" w:color="auto"/>
              <w:right w:val="nil"/>
            </w:tcBorders>
            <w:noWrap/>
            <w:vAlign w:val="bottom"/>
            <w:hideMark/>
          </w:tcPr>
          <w:p w:rsidR="00CB2412" w:rsidRPr="00DC3807" w:rsidRDefault="00CB2412" w:rsidP="00DC3807">
            <w:pPr>
              <w:ind w:firstLine="426"/>
              <w:jc w:val="right"/>
              <w:rPr>
                <w:sz w:val="20"/>
                <w:szCs w:val="20"/>
              </w:rPr>
            </w:pPr>
            <w:r w:rsidRPr="00DC3807">
              <w:rPr>
                <w:sz w:val="20"/>
                <w:szCs w:val="20"/>
              </w:rPr>
              <w:t>24,9</w:t>
            </w:r>
          </w:p>
        </w:tc>
        <w:tc>
          <w:tcPr>
            <w:tcW w:w="1151" w:type="dxa"/>
            <w:tcBorders>
              <w:top w:val="single" w:sz="8" w:space="0" w:color="auto"/>
              <w:left w:val="single" w:sz="8" w:space="0" w:color="auto"/>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28,8</w:t>
            </w:r>
          </w:p>
        </w:tc>
      </w:tr>
      <w:tr w:rsidR="00CB2412" w:rsidRPr="00DC3807" w:rsidTr="00CB2412">
        <w:trPr>
          <w:trHeight w:val="330"/>
        </w:trPr>
        <w:tc>
          <w:tcPr>
            <w:tcW w:w="3791" w:type="dxa"/>
            <w:tcBorders>
              <w:top w:val="single" w:sz="4" w:space="0" w:color="auto"/>
              <w:left w:val="single" w:sz="4" w:space="0" w:color="auto"/>
              <w:bottom w:val="single" w:sz="4" w:space="0" w:color="auto"/>
              <w:right w:val="single" w:sz="8" w:space="0" w:color="auto"/>
            </w:tcBorders>
            <w:vAlign w:val="bottom"/>
            <w:hideMark/>
          </w:tcPr>
          <w:p w:rsidR="00CB2412" w:rsidRPr="00DC3807" w:rsidRDefault="00CB2412" w:rsidP="00DC3807">
            <w:pPr>
              <w:ind w:firstLine="426"/>
              <w:rPr>
                <w:sz w:val="20"/>
                <w:szCs w:val="20"/>
              </w:rPr>
            </w:pPr>
            <w:r w:rsidRPr="00DC3807">
              <w:rPr>
                <w:sz w:val="20"/>
                <w:szCs w:val="20"/>
              </w:rPr>
              <w:t>Физическая культура и спорт</w:t>
            </w:r>
          </w:p>
        </w:tc>
        <w:tc>
          <w:tcPr>
            <w:tcW w:w="1276" w:type="dxa"/>
            <w:tcBorders>
              <w:top w:val="single" w:sz="4" w:space="0" w:color="auto"/>
              <w:left w:val="nil"/>
              <w:bottom w:val="single" w:sz="4"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11,5</w:t>
            </w:r>
          </w:p>
        </w:tc>
        <w:tc>
          <w:tcPr>
            <w:tcW w:w="1276" w:type="dxa"/>
            <w:tcBorders>
              <w:top w:val="single" w:sz="4" w:space="0" w:color="auto"/>
              <w:left w:val="nil"/>
              <w:bottom w:val="single" w:sz="4"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6,8</w:t>
            </w:r>
          </w:p>
        </w:tc>
        <w:tc>
          <w:tcPr>
            <w:tcW w:w="1134" w:type="dxa"/>
            <w:tcBorders>
              <w:top w:val="single" w:sz="4" w:space="0" w:color="auto"/>
              <w:left w:val="nil"/>
              <w:bottom w:val="single" w:sz="4" w:space="0" w:color="auto"/>
              <w:right w:val="nil"/>
            </w:tcBorders>
            <w:noWrap/>
            <w:vAlign w:val="bottom"/>
            <w:hideMark/>
          </w:tcPr>
          <w:p w:rsidR="00CB2412" w:rsidRPr="00DC3807" w:rsidRDefault="00CB2412" w:rsidP="00DC3807">
            <w:pPr>
              <w:ind w:firstLine="426"/>
              <w:jc w:val="right"/>
              <w:rPr>
                <w:sz w:val="20"/>
                <w:szCs w:val="20"/>
              </w:rPr>
            </w:pPr>
            <w:r w:rsidRPr="00DC3807">
              <w:rPr>
                <w:sz w:val="20"/>
                <w:szCs w:val="20"/>
              </w:rPr>
              <w:t>2,6</w:t>
            </w:r>
          </w:p>
        </w:tc>
        <w:tc>
          <w:tcPr>
            <w:tcW w:w="1151" w:type="dxa"/>
            <w:tcBorders>
              <w:top w:val="single" w:sz="4" w:space="0" w:color="auto"/>
              <w:left w:val="single" w:sz="8" w:space="0" w:color="auto"/>
              <w:bottom w:val="single" w:sz="4" w:space="0" w:color="auto"/>
              <w:right w:val="single" w:sz="4" w:space="0" w:color="auto"/>
            </w:tcBorders>
            <w:noWrap/>
            <w:vAlign w:val="bottom"/>
            <w:hideMark/>
          </w:tcPr>
          <w:p w:rsidR="00CB2412" w:rsidRPr="00DC3807" w:rsidRDefault="00CB2412" w:rsidP="00DC3807">
            <w:pPr>
              <w:ind w:firstLine="426"/>
              <w:jc w:val="right"/>
              <w:rPr>
                <w:sz w:val="20"/>
                <w:szCs w:val="20"/>
              </w:rPr>
            </w:pPr>
            <w:r w:rsidRPr="00DC3807">
              <w:rPr>
                <w:sz w:val="20"/>
                <w:szCs w:val="20"/>
              </w:rPr>
              <w:t>1,2</w:t>
            </w:r>
          </w:p>
        </w:tc>
      </w:tr>
      <w:tr w:rsidR="00CB2412" w:rsidRPr="00DC3807" w:rsidTr="00CB2412">
        <w:trPr>
          <w:trHeight w:val="330"/>
        </w:trPr>
        <w:tc>
          <w:tcPr>
            <w:tcW w:w="3791" w:type="dxa"/>
            <w:tcBorders>
              <w:top w:val="single" w:sz="4" w:space="0" w:color="auto"/>
              <w:left w:val="single" w:sz="8" w:space="0" w:color="auto"/>
              <w:bottom w:val="single" w:sz="8" w:space="0" w:color="auto"/>
              <w:right w:val="single" w:sz="8" w:space="0" w:color="auto"/>
            </w:tcBorders>
            <w:vAlign w:val="bottom"/>
            <w:hideMark/>
          </w:tcPr>
          <w:p w:rsidR="00CB2412" w:rsidRPr="00DC3807" w:rsidRDefault="00CB2412" w:rsidP="00DC3807">
            <w:pPr>
              <w:ind w:firstLine="426"/>
              <w:rPr>
                <w:sz w:val="20"/>
                <w:szCs w:val="20"/>
              </w:rPr>
            </w:pPr>
            <w:r w:rsidRPr="00DC3807">
              <w:rPr>
                <w:sz w:val="20"/>
                <w:szCs w:val="20"/>
              </w:rPr>
              <w:t>Итого</w:t>
            </w:r>
          </w:p>
        </w:tc>
        <w:tc>
          <w:tcPr>
            <w:tcW w:w="1276" w:type="dxa"/>
            <w:tcBorders>
              <w:top w:val="single" w:sz="4" w:space="0" w:color="auto"/>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379,3</w:t>
            </w:r>
          </w:p>
        </w:tc>
        <w:tc>
          <w:tcPr>
            <w:tcW w:w="1276" w:type="dxa"/>
            <w:tcBorders>
              <w:top w:val="single" w:sz="4" w:space="0" w:color="auto"/>
              <w:left w:val="nil"/>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402,1</w:t>
            </w:r>
          </w:p>
        </w:tc>
        <w:tc>
          <w:tcPr>
            <w:tcW w:w="1134" w:type="dxa"/>
            <w:tcBorders>
              <w:top w:val="single" w:sz="4" w:space="0" w:color="auto"/>
              <w:left w:val="nil"/>
              <w:bottom w:val="single" w:sz="8" w:space="0" w:color="auto"/>
              <w:right w:val="nil"/>
            </w:tcBorders>
            <w:noWrap/>
            <w:vAlign w:val="bottom"/>
            <w:hideMark/>
          </w:tcPr>
          <w:p w:rsidR="00CB2412" w:rsidRPr="00DC3807" w:rsidRDefault="00CB2412" w:rsidP="00DC3807">
            <w:pPr>
              <w:ind w:firstLine="426"/>
              <w:jc w:val="right"/>
              <w:rPr>
                <w:sz w:val="20"/>
                <w:szCs w:val="20"/>
              </w:rPr>
            </w:pPr>
            <w:r w:rsidRPr="00DC3807">
              <w:rPr>
                <w:sz w:val="20"/>
                <w:szCs w:val="20"/>
              </w:rPr>
              <w:t>385,9</w:t>
            </w:r>
          </w:p>
        </w:tc>
        <w:tc>
          <w:tcPr>
            <w:tcW w:w="1151" w:type="dxa"/>
            <w:tcBorders>
              <w:top w:val="single" w:sz="4" w:space="0" w:color="auto"/>
              <w:left w:val="single" w:sz="8" w:space="0" w:color="auto"/>
              <w:bottom w:val="single" w:sz="8" w:space="0" w:color="auto"/>
              <w:right w:val="single" w:sz="8" w:space="0" w:color="auto"/>
            </w:tcBorders>
            <w:noWrap/>
            <w:vAlign w:val="bottom"/>
            <w:hideMark/>
          </w:tcPr>
          <w:p w:rsidR="00CB2412" w:rsidRPr="00DC3807" w:rsidRDefault="00CB2412" w:rsidP="00DC3807">
            <w:pPr>
              <w:ind w:firstLine="426"/>
              <w:jc w:val="right"/>
              <w:rPr>
                <w:sz w:val="20"/>
                <w:szCs w:val="20"/>
              </w:rPr>
            </w:pPr>
            <w:r w:rsidRPr="00DC3807">
              <w:rPr>
                <w:sz w:val="20"/>
                <w:szCs w:val="20"/>
              </w:rPr>
              <w:t>624,8</w:t>
            </w:r>
          </w:p>
        </w:tc>
      </w:tr>
    </w:tbl>
    <w:p w:rsidR="00CB2412" w:rsidRPr="00DC3807" w:rsidRDefault="00CB2412" w:rsidP="00DC3807">
      <w:pPr>
        <w:ind w:firstLine="426"/>
        <w:jc w:val="both"/>
        <w:rPr>
          <w:sz w:val="20"/>
          <w:szCs w:val="20"/>
        </w:rPr>
      </w:pPr>
      <w:r w:rsidRPr="00DC3807">
        <w:rPr>
          <w:sz w:val="20"/>
          <w:szCs w:val="20"/>
        </w:rPr>
        <w:t xml:space="preserve">По разделу «Образование» расходы составили 543,8 млн. рублей или 62,1 % в общей сумме расходов, что на 228,9 млн. рублей или на 72,7 % больше, чем в 2017 году. </w:t>
      </w:r>
    </w:p>
    <w:p w:rsidR="00CB2412" w:rsidRPr="00DC3807" w:rsidRDefault="00CB2412" w:rsidP="00DC3807">
      <w:pPr>
        <w:tabs>
          <w:tab w:val="left" w:pos="567"/>
        </w:tabs>
        <w:ind w:firstLine="426"/>
        <w:jc w:val="both"/>
        <w:rPr>
          <w:spacing w:val="-4"/>
          <w:sz w:val="20"/>
          <w:szCs w:val="20"/>
          <w:u w:val="single"/>
        </w:rPr>
      </w:pPr>
      <w:r w:rsidRPr="00DC3807">
        <w:rPr>
          <w:b/>
          <w:spacing w:val="-4"/>
          <w:sz w:val="20"/>
          <w:szCs w:val="20"/>
          <w:u w:val="single"/>
        </w:rPr>
        <w:t>Образование</w:t>
      </w:r>
    </w:p>
    <w:p w:rsidR="00CB2412" w:rsidRPr="00DC3807" w:rsidRDefault="00CB2412" w:rsidP="00DC3807">
      <w:pPr>
        <w:tabs>
          <w:tab w:val="left" w:pos="567"/>
        </w:tabs>
        <w:ind w:firstLine="426"/>
        <w:jc w:val="both"/>
        <w:rPr>
          <w:color w:val="00B0F0"/>
          <w:sz w:val="20"/>
          <w:szCs w:val="20"/>
        </w:rPr>
      </w:pPr>
      <w:r w:rsidRPr="00DC3807">
        <w:rPr>
          <w:sz w:val="20"/>
          <w:szCs w:val="20"/>
        </w:rPr>
        <w:t xml:space="preserve">Общие расходы на сферу образования составили 545 214,0 тыс. рублей. </w:t>
      </w:r>
    </w:p>
    <w:p w:rsidR="00CB2412" w:rsidRPr="00DC3807" w:rsidRDefault="00CB2412" w:rsidP="00DC3807">
      <w:pPr>
        <w:tabs>
          <w:tab w:val="left" w:pos="567"/>
        </w:tabs>
        <w:ind w:firstLine="426"/>
        <w:rPr>
          <w:b/>
          <w:sz w:val="20"/>
          <w:szCs w:val="20"/>
          <w:highlight w:val="green"/>
          <w:u w:val="single"/>
          <w:shd w:val="clear" w:color="auto" w:fill="FFFFFF"/>
        </w:rPr>
      </w:pPr>
      <w:r w:rsidRPr="00DC3807">
        <w:rPr>
          <w:b/>
          <w:sz w:val="20"/>
          <w:szCs w:val="20"/>
          <w:u w:val="single"/>
          <w:shd w:val="clear" w:color="auto" w:fill="FFFFFF"/>
        </w:rPr>
        <w:t>Дошкольное образование</w:t>
      </w:r>
    </w:p>
    <w:p w:rsidR="00CB2412" w:rsidRPr="00DC3807" w:rsidRDefault="00CB2412" w:rsidP="00DC3807">
      <w:pPr>
        <w:ind w:firstLine="426"/>
        <w:jc w:val="both"/>
        <w:rPr>
          <w:sz w:val="20"/>
          <w:szCs w:val="20"/>
        </w:rPr>
      </w:pPr>
      <w:r w:rsidRPr="00DC3807">
        <w:rPr>
          <w:sz w:val="20"/>
          <w:szCs w:val="20"/>
        </w:rPr>
        <w:t>В  Грибановском районе на конец 2018 года функционируют 11 муниципальных казенных образовательных учреждений, реализующих программу дошкольного образования, среди которых 5 дошкольных образовательных учреждений и 6 дошкольных групп в школах.</w:t>
      </w:r>
    </w:p>
    <w:p w:rsidR="00CB2412" w:rsidRPr="00DC3807" w:rsidRDefault="00CB2412" w:rsidP="00DC3807">
      <w:pPr>
        <w:ind w:firstLine="426"/>
        <w:jc w:val="both"/>
        <w:rPr>
          <w:sz w:val="20"/>
          <w:szCs w:val="20"/>
        </w:rPr>
      </w:pPr>
      <w:r w:rsidRPr="00DC3807">
        <w:rPr>
          <w:sz w:val="20"/>
          <w:szCs w:val="20"/>
        </w:rPr>
        <w:t xml:space="preserve">Общая численность детей дошкольного возраста от 0 до 7 лет по району 2041 человек, в том числе детей в возрасте от 3 до 7 лет - 1796 человек, из них учатся в школе 38  детей.      </w:t>
      </w:r>
    </w:p>
    <w:p w:rsidR="00CB2412" w:rsidRPr="00DC3807" w:rsidRDefault="00CB2412" w:rsidP="00DC3807">
      <w:pPr>
        <w:ind w:firstLine="426"/>
        <w:jc w:val="both"/>
        <w:rPr>
          <w:sz w:val="20"/>
          <w:szCs w:val="20"/>
        </w:rPr>
      </w:pPr>
      <w:r w:rsidRPr="00DC3807">
        <w:rPr>
          <w:sz w:val="20"/>
          <w:szCs w:val="20"/>
        </w:rPr>
        <w:t xml:space="preserve">В целом в 2018г. на проведение ремонта зданий, внутренних помещений и участков муниципальных дошкольных образовательных учреждений было выделено 2 986,0 тысяч  рублей. </w:t>
      </w:r>
    </w:p>
    <w:p w:rsidR="00CB2412" w:rsidRPr="00DC3807" w:rsidRDefault="00CB2412" w:rsidP="00DC3807">
      <w:pPr>
        <w:ind w:firstLine="426"/>
        <w:jc w:val="both"/>
        <w:rPr>
          <w:sz w:val="20"/>
          <w:szCs w:val="20"/>
        </w:rPr>
      </w:pPr>
      <w:r w:rsidRPr="00DC3807">
        <w:rPr>
          <w:sz w:val="20"/>
          <w:szCs w:val="20"/>
        </w:rPr>
        <w:t xml:space="preserve">В 2018г. в МКДОУ Грибановский детский сад №1 была открыта группа раннего возраста (ясли), в этом же ДОУ отремонтировано помещение для  1 младшей группы для детей от 1,5 до 3 лет на 25 мест воспитанников  на сумму 499,7 тыс. рублей .              </w:t>
      </w:r>
    </w:p>
    <w:p w:rsidR="00CB2412" w:rsidRPr="00DC3807" w:rsidRDefault="00CB2412" w:rsidP="00DC3807">
      <w:pPr>
        <w:ind w:firstLine="426"/>
        <w:jc w:val="both"/>
        <w:rPr>
          <w:sz w:val="20"/>
          <w:szCs w:val="20"/>
        </w:rPr>
      </w:pPr>
      <w:r w:rsidRPr="00DC3807">
        <w:rPr>
          <w:sz w:val="20"/>
          <w:szCs w:val="20"/>
        </w:rPr>
        <w:t xml:space="preserve">В МКДОУ Грибановском детском саду №2 был проведен ремонт групповой комнаты на сумму 100,0 тыс. рублей. </w:t>
      </w:r>
    </w:p>
    <w:p w:rsidR="00CB2412" w:rsidRPr="00DC3807" w:rsidRDefault="00CB2412" w:rsidP="00DC3807">
      <w:pPr>
        <w:ind w:firstLine="426"/>
        <w:jc w:val="both"/>
        <w:rPr>
          <w:sz w:val="20"/>
          <w:szCs w:val="20"/>
        </w:rPr>
      </w:pPr>
      <w:r w:rsidRPr="00DC3807">
        <w:rPr>
          <w:sz w:val="20"/>
          <w:szCs w:val="20"/>
        </w:rPr>
        <w:t xml:space="preserve">В МКДОУ Грибановском детском саду был произведен монтаж приборов обогрева на  233,9 тыс. рублей.  </w:t>
      </w:r>
    </w:p>
    <w:p w:rsidR="00CB2412" w:rsidRPr="00DC3807" w:rsidRDefault="00CB2412" w:rsidP="00DC3807">
      <w:pPr>
        <w:ind w:firstLine="426"/>
        <w:jc w:val="both"/>
        <w:rPr>
          <w:sz w:val="20"/>
          <w:szCs w:val="20"/>
        </w:rPr>
      </w:pPr>
      <w:r w:rsidRPr="00DC3807">
        <w:rPr>
          <w:sz w:val="20"/>
          <w:szCs w:val="20"/>
        </w:rPr>
        <w:t xml:space="preserve">Отремонтирован  музыкальный зал в МКДОУ Верхнекарачанском детском саду на общую сумму 485,4 тыс. рубля. </w:t>
      </w:r>
    </w:p>
    <w:p w:rsidR="00CB2412" w:rsidRPr="00DC3807" w:rsidRDefault="00CB2412" w:rsidP="00DC3807">
      <w:pPr>
        <w:ind w:firstLine="426"/>
        <w:jc w:val="both"/>
        <w:rPr>
          <w:sz w:val="20"/>
          <w:szCs w:val="20"/>
        </w:rPr>
      </w:pPr>
      <w:r w:rsidRPr="00DC3807">
        <w:rPr>
          <w:sz w:val="20"/>
          <w:szCs w:val="20"/>
        </w:rPr>
        <w:t>В МКДОУ Малоалабухском детском саду был произведена замена окон на общую сумму 287,0 тыс. рублей.</w:t>
      </w:r>
    </w:p>
    <w:p w:rsidR="00CB2412" w:rsidRPr="00DC3807" w:rsidRDefault="00CB2412" w:rsidP="00DC3807">
      <w:pPr>
        <w:tabs>
          <w:tab w:val="left" w:pos="567"/>
        </w:tabs>
        <w:ind w:firstLine="426"/>
        <w:rPr>
          <w:b/>
          <w:sz w:val="20"/>
          <w:szCs w:val="20"/>
          <w:u w:val="single"/>
        </w:rPr>
      </w:pPr>
      <w:r w:rsidRPr="00DC3807">
        <w:rPr>
          <w:b/>
          <w:sz w:val="20"/>
          <w:szCs w:val="20"/>
          <w:u w:val="single"/>
        </w:rPr>
        <w:t>Общее и дополнительное образование</w:t>
      </w:r>
    </w:p>
    <w:p w:rsidR="00CB2412" w:rsidRPr="00DC3807" w:rsidRDefault="00CB2412" w:rsidP="00DC3807">
      <w:pPr>
        <w:ind w:firstLine="426"/>
        <w:jc w:val="both"/>
        <w:rPr>
          <w:sz w:val="20"/>
          <w:szCs w:val="20"/>
        </w:rPr>
      </w:pPr>
      <w:r w:rsidRPr="00DC3807">
        <w:rPr>
          <w:sz w:val="20"/>
          <w:szCs w:val="20"/>
        </w:rPr>
        <w:t xml:space="preserve">В 2018 году в районе функционировало 17 общеобразовательных школ, реализующих программы общего образования с контингентом обучающихся 2386 учащихся. </w:t>
      </w:r>
    </w:p>
    <w:p w:rsidR="00CB2412" w:rsidRPr="00DC3807" w:rsidRDefault="00CB2412" w:rsidP="00DC3807">
      <w:pPr>
        <w:ind w:firstLine="426"/>
        <w:jc w:val="both"/>
        <w:rPr>
          <w:sz w:val="20"/>
          <w:szCs w:val="20"/>
        </w:rPr>
      </w:pPr>
      <w:r w:rsidRPr="00DC3807">
        <w:rPr>
          <w:sz w:val="20"/>
          <w:szCs w:val="20"/>
        </w:rPr>
        <w:t>На подготовку образовательных учреждений к новому учебному году выделены финансовые средства: из всех уровней бюджетов порядка 30 млн.</w:t>
      </w:r>
    </w:p>
    <w:p w:rsidR="00CB2412" w:rsidRPr="00DC3807" w:rsidRDefault="00CB2412" w:rsidP="00DC3807">
      <w:pPr>
        <w:ind w:firstLine="426"/>
        <w:jc w:val="both"/>
        <w:rPr>
          <w:sz w:val="20"/>
          <w:szCs w:val="20"/>
        </w:rPr>
      </w:pPr>
      <w:r w:rsidRPr="00DC3807">
        <w:rPr>
          <w:sz w:val="20"/>
          <w:szCs w:val="20"/>
        </w:rPr>
        <w:t xml:space="preserve">Система дополнительного образования Грибановского муниципального района представлена тремя учреждениями, два из которых многопрофильные – это центр детского творчества (ЦДТ) и детско-юношеский центр (ДЮЦ) и одно  спортивного направления – детско-юношеская спортивная школа (ДЮСШ). </w:t>
      </w:r>
    </w:p>
    <w:p w:rsidR="00CB2412" w:rsidRPr="00DC3807" w:rsidRDefault="00CB2412" w:rsidP="00DC3807">
      <w:pPr>
        <w:ind w:firstLine="426"/>
        <w:jc w:val="both"/>
        <w:rPr>
          <w:sz w:val="20"/>
          <w:szCs w:val="20"/>
        </w:rPr>
      </w:pPr>
      <w:r w:rsidRPr="00DC3807">
        <w:rPr>
          <w:sz w:val="20"/>
          <w:szCs w:val="20"/>
        </w:rPr>
        <w:t xml:space="preserve">В 2018 г. воспитанники Грибановского ДЮЦ стали победителями Всероссийского конкурса "Лучшая команда РДШ" и были приглашены на Зимний фестиваль РДШ, который проходил  в Москве и собрал более 1000 человек из 78 регионов нашей страны, также одержали победу во Всероссийском конкурсе социальных квестов «Флагман», в котором приняли участие более 500 команд из 60 регионов РФ. </w:t>
      </w:r>
    </w:p>
    <w:p w:rsidR="00CB2412" w:rsidRPr="00DC3807" w:rsidRDefault="00CB2412" w:rsidP="00DC3807">
      <w:pPr>
        <w:ind w:firstLine="426"/>
        <w:jc w:val="both"/>
        <w:rPr>
          <w:sz w:val="20"/>
          <w:szCs w:val="20"/>
        </w:rPr>
      </w:pPr>
      <w:r w:rsidRPr="00DC3807">
        <w:rPr>
          <w:sz w:val="20"/>
          <w:szCs w:val="20"/>
        </w:rPr>
        <w:lastRenderedPageBreak/>
        <w:t xml:space="preserve">В  2018  году в Грибановском муниципальном районе было проведено 30 спортивно – массовых мероприятий, среди которых соревнования районного, межрайонного и межрегионального уровня. Так же за 2018 год учащиеся Грибановской ДЮСШ приняли участие в 51 выездном соревновании межрайонного, областного,  межрегионального и Всероссийского уровня.  </w:t>
      </w:r>
    </w:p>
    <w:p w:rsidR="00CB2412" w:rsidRPr="00DC3807" w:rsidRDefault="00CB2412" w:rsidP="00DC3807">
      <w:pPr>
        <w:ind w:firstLine="426"/>
        <w:jc w:val="both"/>
        <w:rPr>
          <w:sz w:val="20"/>
          <w:szCs w:val="20"/>
        </w:rPr>
      </w:pPr>
      <w:r w:rsidRPr="00DC3807">
        <w:rPr>
          <w:sz w:val="20"/>
          <w:szCs w:val="20"/>
        </w:rPr>
        <w:t>В 2018 г. 106 учащихся сдали нормативы комплекса ГТО на золотой знак (в прошлом году золотой знак получили всего 29 учащихся).</w:t>
      </w:r>
    </w:p>
    <w:p w:rsidR="00CB2412" w:rsidRPr="00DC3807" w:rsidRDefault="00CB2412" w:rsidP="00DC3807">
      <w:pPr>
        <w:ind w:firstLine="426"/>
        <w:jc w:val="both"/>
        <w:rPr>
          <w:sz w:val="20"/>
          <w:szCs w:val="20"/>
        </w:rPr>
      </w:pPr>
      <w:r w:rsidRPr="00DC3807">
        <w:rPr>
          <w:sz w:val="20"/>
          <w:szCs w:val="20"/>
        </w:rPr>
        <w:t xml:space="preserve">Учащимся общеобразовательных школ района было присвоено 252 спортивных разряда и звания. </w:t>
      </w:r>
    </w:p>
    <w:p w:rsidR="00CB2412" w:rsidRPr="00DC3807" w:rsidRDefault="00CB2412" w:rsidP="00DC3807">
      <w:pPr>
        <w:ind w:firstLine="426"/>
        <w:jc w:val="both"/>
        <w:rPr>
          <w:sz w:val="20"/>
          <w:szCs w:val="20"/>
        </w:rPr>
      </w:pPr>
      <w:r w:rsidRPr="00DC3807">
        <w:rPr>
          <w:sz w:val="20"/>
          <w:szCs w:val="20"/>
        </w:rPr>
        <w:t xml:space="preserve">Юные  художники из объединения Грибановского ЦДТ «Арт – студия» в 2018 году стали лауреатами 1 Национальной премии детского патриотического творчества. Церемония награждения прошла в Москве.   </w:t>
      </w:r>
    </w:p>
    <w:p w:rsidR="00CB2412" w:rsidRPr="00DC3807" w:rsidRDefault="00CB2412" w:rsidP="00DC3807">
      <w:pPr>
        <w:ind w:firstLine="426"/>
        <w:jc w:val="both"/>
        <w:rPr>
          <w:sz w:val="20"/>
          <w:szCs w:val="20"/>
        </w:rPr>
      </w:pPr>
      <w:r w:rsidRPr="00DC3807">
        <w:rPr>
          <w:sz w:val="20"/>
          <w:szCs w:val="20"/>
        </w:rPr>
        <w:t>В целях обеспечения отдыха, оздоровления и занятости школьников, профилактики безнадзорности и правонарушений среди несовершеннолетних  летом  2018 года работало 28 лагерей на базе общеобразовательных учреждений и 4 лагерные смены на базе стационарного лагеря, в проведении которых приняли активное участие педагоги общеобразовательных учреждений   и учреждений дополнительного образования, ВУЗы:</w:t>
      </w:r>
    </w:p>
    <w:p w:rsidR="00CB2412" w:rsidRPr="00DC3807" w:rsidRDefault="00CB2412" w:rsidP="00DC3807">
      <w:pPr>
        <w:ind w:firstLine="426"/>
        <w:jc w:val="both"/>
        <w:rPr>
          <w:sz w:val="20"/>
          <w:szCs w:val="20"/>
        </w:rPr>
      </w:pPr>
      <w:r w:rsidRPr="00DC3807">
        <w:rPr>
          <w:sz w:val="20"/>
          <w:szCs w:val="20"/>
        </w:rPr>
        <w:t>- в МКУ «Грибановский ДОЛ» отдохнуло 197 детей, 99 из них, находящихся в трудной жизненной ситуации;</w:t>
      </w:r>
    </w:p>
    <w:p w:rsidR="00CB2412" w:rsidRPr="00DC3807" w:rsidRDefault="00CB2412" w:rsidP="00DC3807">
      <w:pPr>
        <w:ind w:firstLine="426"/>
        <w:jc w:val="both"/>
        <w:rPr>
          <w:sz w:val="20"/>
          <w:szCs w:val="20"/>
        </w:rPr>
      </w:pPr>
      <w:r w:rsidRPr="00DC3807">
        <w:rPr>
          <w:sz w:val="20"/>
          <w:szCs w:val="20"/>
        </w:rPr>
        <w:t xml:space="preserve">- в ОУ района проведено 19 лагерей с дневным пребыванием. Это самая большая по охвату детей форма отдыха. В дневных лагерях всего  отдохнуло 728 детей. </w:t>
      </w:r>
    </w:p>
    <w:p w:rsidR="00CB2412" w:rsidRPr="00DC3807" w:rsidRDefault="00CB2412" w:rsidP="00DC3807">
      <w:pPr>
        <w:ind w:firstLine="426"/>
        <w:jc w:val="both"/>
        <w:rPr>
          <w:sz w:val="20"/>
          <w:szCs w:val="20"/>
        </w:rPr>
      </w:pPr>
      <w:r w:rsidRPr="00DC3807">
        <w:rPr>
          <w:sz w:val="20"/>
          <w:szCs w:val="20"/>
        </w:rPr>
        <w:t xml:space="preserve">- в лагерях труда и отдыха  подростки  готовили школы к новому учебному году, благоустраивали пришкольную территорию, ухаживали за цветниками, отдыхали и получали 2-х разовое питание. Всего данным видом полезной занятости был охвачен 91 человек; </w:t>
      </w:r>
    </w:p>
    <w:p w:rsidR="00CB2412" w:rsidRPr="00DC3807" w:rsidRDefault="00CB2412" w:rsidP="00DC3807">
      <w:pPr>
        <w:ind w:firstLine="426"/>
        <w:jc w:val="both"/>
        <w:rPr>
          <w:sz w:val="20"/>
          <w:szCs w:val="20"/>
        </w:rPr>
      </w:pPr>
      <w:r w:rsidRPr="00DC3807">
        <w:rPr>
          <w:sz w:val="20"/>
          <w:szCs w:val="20"/>
        </w:rPr>
        <w:t>Также  этим летом прошли 2  профильных палаточных лагеря, которые проводили  учреждения дополнительного образования. Всего в профильных палаточных лагерях отдыхали 50 подростков.</w:t>
      </w:r>
    </w:p>
    <w:p w:rsidR="00CB2412" w:rsidRPr="00DC3807" w:rsidRDefault="00CB2412" w:rsidP="00DC3807">
      <w:pPr>
        <w:ind w:firstLine="426"/>
        <w:jc w:val="both"/>
        <w:rPr>
          <w:sz w:val="20"/>
          <w:szCs w:val="20"/>
        </w:rPr>
      </w:pPr>
      <w:r w:rsidRPr="00DC3807">
        <w:rPr>
          <w:sz w:val="20"/>
          <w:szCs w:val="20"/>
        </w:rPr>
        <w:t>Еще одной из излюбленных форм отдыха наших детей являются профильные смены на базе стационарного лагеря. В этом году таких смен было 3: Оборонно-спортивный лагерь «Защитник»,  лагерь актива «Лидер» и профильная смена «Спортивная». Эти смены прошли  в августе на базе МКУ «Грибановский ДОЛ», в которых приняли  участие 216 подростков нашего района. Традиционно в профильном лагере «Лидер» приняли участие ребята из Терновского района.</w:t>
      </w:r>
    </w:p>
    <w:p w:rsidR="00CB2412" w:rsidRPr="00DC3807" w:rsidRDefault="00CB2412" w:rsidP="00DC3807">
      <w:pPr>
        <w:ind w:firstLine="426"/>
        <w:jc w:val="both"/>
        <w:rPr>
          <w:sz w:val="20"/>
          <w:szCs w:val="20"/>
        </w:rPr>
      </w:pPr>
      <w:r w:rsidRPr="00DC3807">
        <w:rPr>
          <w:sz w:val="20"/>
          <w:szCs w:val="20"/>
        </w:rPr>
        <w:t>Таким образом,  в 2018 году различными  видами отдыха были охвачены 1282 ребенка. На эти цели были потрачены средства областного бюджета в сумме  4480,6 тыс. рублей,  районного бюджета в сумме  615,9 тыс. рублей.</w:t>
      </w:r>
    </w:p>
    <w:p w:rsidR="00CB2412" w:rsidRPr="00DC3807" w:rsidRDefault="00CB2412" w:rsidP="00DC3807">
      <w:pPr>
        <w:ind w:firstLine="426"/>
        <w:jc w:val="both"/>
        <w:rPr>
          <w:sz w:val="20"/>
          <w:szCs w:val="20"/>
        </w:rPr>
      </w:pPr>
      <w:r w:rsidRPr="00DC3807">
        <w:rPr>
          <w:sz w:val="20"/>
          <w:szCs w:val="20"/>
        </w:rPr>
        <w:t>На строительство новой столовой МКУ «Грибановский ДОЛ» израсходовано - из областного бюджета 8000,0 тыс. рублей, из муниципального – 997,5 тыс. рублей, ремонт многофункционального здания – 5486,3 тыс. рублей.</w:t>
      </w:r>
    </w:p>
    <w:p w:rsidR="00CB2412" w:rsidRPr="00DC3807" w:rsidRDefault="00CB2412" w:rsidP="00DC3807">
      <w:pPr>
        <w:ind w:firstLine="426"/>
        <w:jc w:val="both"/>
        <w:rPr>
          <w:sz w:val="20"/>
          <w:szCs w:val="20"/>
          <w:highlight w:val="green"/>
        </w:rPr>
      </w:pPr>
      <w:r w:rsidRPr="00DC3807">
        <w:rPr>
          <w:sz w:val="20"/>
          <w:szCs w:val="20"/>
        </w:rPr>
        <w:t xml:space="preserve">   В целом расходы бюджета на создание условий для организации отдыха и оздоровления детей и молодежи Грибановского муниципального района в 2018 г. составили 24235,0 тыс. рублей.</w:t>
      </w:r>
    </w:p>
    <w:p w:rsidR="00CB2412" w:rsidRPr="00DC3807" w:rsidRDefault="00CB2412" w:rsidP="00DC3807">
      <w:pPr>
        <w:ind w:firstLine="426"/>
        <w:jc w:val="both"/>
        <w:rPr>
          <w:b/>
          <w:sz w:val="20"/>
          <w:szCs w:val="20"/>
          <w:u w:val="single"/>
        </w:rPr>
      </w:pPr>
      <w:r w:rsidRPr="00DC3807">
        <w:rPr>
          <w:b/>
          <w:sz w:val="20"/>
          <w:szCs w:val="20"/>
          <w:u w:val="single"/>
        </w:rPr>
        <w:t>Здравоохранение</w:t>
      </w:r>
    </w:p>
    <w:p w:rsidR="00CB2412" w:rsidRPr="00DC3807" w:rsidRDefault="00CB2412" w:rsidP="00DC3807">
      <w:pPr>
        <w:ind w:firstLine="426"/>
        <w:jc w:val="both"/>
        <w:rPr>
          <w:sz w:val="20"/>
          <w:szCs w:val="20"/>
        </w:rPr>
      </w:pPr>
      <w:r w:rsidRPr="00DC3807">
        <w:rPr>
          <w:sz w:val="20"/>
          <w:szCs w:val="20"/>
        </w:rPr>
        <w:t>В составе БУЗ ВО «Грибановская РБ» функционирует   стационар на   145 коек,  поликлиника на 500 посещений в смену, дневной стационар на 95 койко- мест, стоматологическая поликлиника на 200 посещений в смену,    6 врачебных амбулаторий и 22 ФАП</w:t>
      </w:r>
      <w:r w:rsidRPr="00DC3807">
        <w:rPr>
          <w:rStyle w:val="afff"/>
          <w:sz w:val="20"/>
          <w:szCs w:val="20"/>
        </w:rPr>
        <w:t xml:space="preserve">. </w:t>
      </w:r>
    </w:p>
    <w:p w:rsidR="00CB2412" w:rsidRPr="00DC3807" w:rsidRDefault="00CB2412" w:rsidP="00DC3807">
      <w:pPr>
        <w:ind w:firstLine="426"/>
        <w:jc w:val="both"/>
        <w:rPr>
          <w:sz w:val="20"/>
          <w:szCs w:val="20"/>
        </w:rPr>
      </w:pPr>
      <w:r w:rsidRPr="00DC3807">
        <w:rPr>
          <w:sz w:val="20"/>
          <w:szCs w:val="20"/>
        </w:rPr>
        <w:t xml:space="preserve">Здания РБ нуждаются в капитальном ремонте. Остается высокая изношенность электро и теплосистем. Еще одной из важнейших проблем является изношенность санитарного автотранспорта, оборудования, при выходе, из строя которого невозможного будет работать в соответствии со стандартами и порядками оказания медицинской помощи. </w:t>
      </w:r>
    </w:p>
    <w:p w:rsidR="00CB2412" w:rsidRPr="00DC3807" w:rsidRDefault="00CB2412" w:rsidP="00DC3807">
      <w:pPr>
        <w:ind w:firstLine="426"/>
        <w:rPr>
          <w:sz w:val="20"/>
          <w:szCs w:val="20"/>
        </w:rPr>
      </w:pPr>
      <w:r w:rsidRPr="00DC3807">
        <w:rPr>
          <w:sz w:val="20"/>
          <w:szCs w:val="20"/>
        </w:rPr>
        <w:t xml:space="preserve">В перспективе далее необходимо:                                             </w:t>
      </w:r>
    </w:p>
    <w:p w:rsidR="00CB2412" w:rsidRPr="00DC3807" w:rsidRDefault="00CB2412" w:rsidP="00DC3807">
      <w:pPr>
        <w:ind w:firstLine="426"/>
        <w:jc w:val="both"/>
        <w:rPr>
          <w:sz w:val="20"/>
          <w:szCs w:val="20"/>
        </w:rPr>
      </w:pPr>
      <w:r w:rsidRPr="00DC3807">
        <w:rPr>
          <w:sz w:val="20"/>
          <w:szCs w:val="20"/>
        </w:rPr>
        <w:t xml:space="preserve">1. Продолжить работу по реализации на территории Грибановского района   президентских инициатив,   приказов МЗ РФ.  </w:t>
      </w:r>
    </w:p>
    <w:p w:rsidR="00CB2412" w:rsidRPr="00DC3807" w:rsidRDefault="00CB2412" w:rsidP="00DC3807">
      <w:pPr>
        <w:ind w:firstLine="426"/>
        <w:jc w:val="both"/>
        <w:rPr>
          <w:sz w:val="20"/>
          <w:szCs w:val="20"/>
        </w:rPr>
      </w:pPr>
      <w:r w:rsidRPr="00DC3807">
        <w:rPr>
          <w:sz w:val="20"/>
          <w:szCs w:val="20"/>
        </w:rPr>
        <w:t xml:space="preserve">2. Обеспечить целенаправленную работу амбулаторно-поликлинической службы, сотрудников скорой и неотложной медицинской помощи по укреплению первичного звена здравоохранения в целях приближения качественной и своевременной медицинской помощи к населению. </w:t>
      </w:r>
    </w:p>
    <w:p w:rsidR="00CB2412" w:rsidRPr="00DC3807" w:rsidRDefault="00CB2412" w:rsidP="00DC3807">
      <w:pPr>
        <w:ind w:firstLine="426"/>
        <w:jc w:val="both"/>
        <w:rPr>
          <w:sz w:val="20"/>
          <w:szCs w:val="20"/>
        </w:rPr>
      </w:pPr>
      <w:r w:rsidRPr="00DC3807">
        <w:rPr>
          <w:sz w:val="20"/>
          <w:szCs w:val="20"/>
        </w:rPr>
        <w:t>3. Обеспечить работу  медицинской организации  района в соответствии со стандартами.</w:t>
      </w:r>
    </w:p>
    <w:p w:rsidR="00CB2412" w:rsidRPr="00DC3807" w:rsidRDefault="00CB2412" w:rsidP="00DC3807">
      <w:pPr>
        <w:ind w:firstLine="426"/>
        <w:jc w:val="both"/>
        <w:rPr>
          <w:sz w:val="20"/>
          <w:szCs w:val="20"/>
        </w:rPr>
      </w:pPr>
      <w:r w:rsidRPr="00DC3807">
        <w:rPr>
          <w:sz w:val="20"/>
          <w:szCs w:val="20"/>
        </w:rPr>
        <w:t xml:space="preserve">4. Продолжить работу по выполнению мероприятий  Программы  Государственных Гарантий.  </w:t>
      </w:r>
    </w:p>
    <w:p w:rsidR="00CB2412" w:rsidRPr="00DC3807" w:rsidRDefault="00CB2412" w:rsidP="00DC3807">
      <w:pPr>
        <w:ind w:firstLine="426"/>
        <w:jc w:val="both"/>
        <w:rPr>
          <w:sz w:val="20"/>
          <w:szCs w:val="20"/>
        </w:rPr>
      </w:pPr>
      <w:r w:rsidRPr="00DC3807">
        <w:rPr>
          <w:sz w:val="20"/>
          <w:szCs w:val="20"/>
        </w:rPr>
        <w:t>5. Усилить работу по привлечению и закреплению врачебных кадров в Грибановском районе.</w:t>
      </w:r>
    </w:p>
    <w:p w:rsidR="00CB2412" w:rsidRPr="00DC3807" w:rsidRDefault="00CB2412" w:rsidP="00DC3807">
      <w:pPr>
        <w:ind w:firstLine="426"/>
        <w:jc w:val="both"/>
        <w:rPr>
          <w:sz w:val="20"/>
          <w:szCs w:val="20"/>
        </w:rPr>
      </w:pPr>
      <w:r w:rsidRPr="00DC3807">
        <w:rPr>
          <w:sz w:val="20"/>
          <w:szCs w:val="20"/>
        </w:rPr>
        <w:t>6. Обеспечить рациональное использование финансовых средств для обеспечения нужд здравоохранения Грибановского района, обратив особое внимание на увеличение финансирования  расходов на медикаменты и питание.</w:t>
      </w:r>
    </w:p>
    <w:p w:rsidR="00CB2412" w:rsidRPr="00DC3807" w:rsidRDefault="00CB2412" w:rsidP="00DC3807">
      <w:pPr>
        <w:ind w:firstLine="426"/>
        <w:jc w:val="both"/>
        <w:rPr>
          <w:sz w:val="20"/>
          <w:szCs w:val="20"/>
        </w:rPr>
      </w:pPr>
      <w:r w:rsidRPr="00DC3807">
        <w:rPr>
          <w:sz w:val="20"/>
          <w:szCs w:val="20"/>
        </w:rPr>
        <w:t>7 .Добиваться улучшения материально-технического состояния РБ.</w:t>
      </w:r>
    </w:p>
    <w:p w:rsidR="00CB2412" w:rsidRPr="00DC3807" w:rsidRDefault="00CB2412" w:rsidP="00DC3807">
      <w:pPr>
        <w:widowControl w:val="0"/>
        <w:ind w:firstLine="426"/>
        <w:jc w:val="both"/>
        <w:rPr>
          <w:b/>
          <w:spacing w:val="-4"/>
          <w:sz w:val="20"/>
          <w:szCs w:val="20"/>
          <w:u w:val="single"/>
        </w:rPr>
      </w:pPr>
      <w:r w:rsidRPr="00DC3807">
        <w:rPr>
          <w:b/>
          <w:spacing w:val="-4"/>
          <w:sz w:val="20"/>
          <w:szCs w:val="20"/>
          <w:u w:val="single"/>
        </w:rPr>
        <w:t>Физическая культура</w:t>
      </w:r>
    </w:p>
    <w:p w:rsidR="00CB2412" w:rsidRPr="00DC3807" w:rsidRDefault="00CB2412" w:rsidP="00DC3807">
      <w:pPr>
        <w:ind w:firstLine="426"/>
        <w:jc w:val="both"/>
        <w:rPr>
          <w:sz w:val="20"/>
          <w:szCs w:val="20"/>
        </w:rPr>
      </w:pPr>
      <w:r w:rsidRPr="00DC3807">
        <w:rPr>
          <w:sz w:val="20"/>
          <w:szCs w:val="20"/>
        </w:rPr>
        <w:t>На территории Грибановского муниципального района на предприятиях, учреждениях, организациях в спортивных секциях всех форм физической культуры и спорта занимаются 9807 человек, из них 4726 женщин. Коллективы физической культуры имеются во всех поселениях Грибановского муниципального района.  В Грибановском районе в 2018 году  было проведено 43 мероприятий  муниципального и межрегионального уровня.</w:t>
      </w:r>
    </w:p>
    <w:p w:rsidR="00CB2412" w:rsidRPr="00DC3807" w:rsidRDefault="00CB2412" w:rsidP="00DC3807">
      <w:pPr>
        <w:ind w:firstLine="426"/>
        <w:jc w:val="both"/>
        <w:rPr>
          <w:sz w:val="20"/>
          <w:szCs w:val="20"/>
        </w:rPr>
      </w:pPr>
      <w:r w:rsidRPr="00DC3807">
        <w:rPr>
          <w:sz w:val="20"/>
          <w:szCs w:val="20"/>
        </w:rPr>
        <w:t>В 2018 году в Грибановском районе во Всероссийском физкультурно – спортивном комплексе «Готов к труду и Обороне» приняли  участие 1161 человек, из них 751 получили знаки отличия ГТО. По итогам 2018 года район на 15 месте (в 2017 году 21 место).</w:t>
      </w:r>
    </w:p>
    <w:p w:rsidR="00CB2412" w:rsidRPr="00DC3807" w:rsidRDefault="00CB2412" w:rsidP="00DC3807">
      <w:pPr>
        <w:ind w:firstLine="426"/>
        <w:jc w:val="both"/>
        <w:rPr>
          <w:sz w:val="20"/>
          <w:szCs w:val="20"/>
        </w:rPr>
      </w:pPr>
      <w:r w:rsidRPr="00DC3807">
        <w:rPr>
          <w:sz w:val="20"/>
          <w:szCs w:val="20"/>
        </w:rPr>
        <w:t>За счёт того, что в 2018 году район принял участие в большем количестве соревнований в спартакиаде учащихся Воронежской области, нам удалось подняться на 27 место (в 2017 году 32 место).</w:t>
      </w:r>
    </w:p>
    <w:p w:rsidR="00CB2412" w:rsidRPr="00DC3807" w:rsidRDefault="00CB2412" w:rsidP="00DC3807">
      <w:pPr>
        <w:ind w:firstLine="426"/>
        <w:jc w:val="both"/>
        <w:rPr>
          <w:sz w:val="20"/>
          <w:szCs w:val="20"/>
        </w:rPr>
      </w:pPr>
      <w:r w:rsidRPr="00DC3807">
        <w:rPr>
          <w:sz w:val="20"/>
          <w:szCs w:val="20"/>
        </w:rPr>
        <w:lastRenderedPageBreak/>
        <w:t>В Грибановской детско – юношеской спортивной школе обучаются 565 человек по 9 видам спорта: бокс, каратэ, волейбол, мини – футбол, баскетбол, самбо, художественная гимнастика,</w:t>
      </w:r>
      <w:r w:rsidRPr="00DC3807">
        <w:rPr>
          <w:sz w:val="20"/>
          <w:szCs w:val="20"/>
          <w:lang w:val="en-US"/>
        </w:rPr>
        <w:t> </w:t>
      </w:r>
      <w:r w:rsidRPr="00DC3807">
        <w:rPr>
          <w:sz w:val="20"/>
          <w:szCs w:val="20"/>
        </w:rPr>
        <w:t xml:space="preserve">лыжные гонки и ОФП. </w:t>
      </w:r>
    </w:p>
    <w:p w:rsidR="00CB2412" w:rsidRPr="00DC3807" w:rsidRDefault="00CB2412" w:rsidP="00DC3807">
      <w:pPr>
        <w:ind w:firstLine="426"/>
        <w:jc w:val="both"/>
        <w:rPr>
          <w:sz w:val="20"/>
          <w:szCs w:val="20"/>
        </w:rPr>
      </w:pPr>
      <w:r w:rsidRPr="00DC3807">
        <w:rPr>
          <w:sz w:val="20"/>
          <w:szCs w:val="20"/>
        </w:rPr>
        <w:t xml:space="preserve">В 2018 году 336 воспитанников Грибановской  ДЮСШ  получили спортивные разряды,   из них 1 взрослый разряд. </w:t>
      </w:r>
    </w:p>
    <w:p w:rsidR="00CB2412" w:rsidRPr="00DC3807" w:rsidRDefault="00CB2412" w:rsidP="00DC3807">
      <w:pPr>
        <w:ind w:firstLine="426"/>
        <w:jc w:val="both"/>
        <w:rPr>
          <w:sz w:val="20"/>
          <w:szCs w:val="20"/>
        </w:rPr>
      </w:pPr>
      <w:r w:rsidRPr="00DC3807">
        <w:rPr>
          <w:sz w:val="20"/>
          <w:szCs w:val="20"/>
        </w:rPr>
        <w:t xml:space="preserve">6 воспитанников Грибановской спортивной школы являются членами сборной Воронежской области по видам спорта бокс, волейбол. </w:t>
      </w:r>
    </w:p>
    <w:p w:rsidR="00CB2412" w:rsidRPr="00DC3807" w:rsidRDefault="00CB2412" w:rsidP="00DC3807">
      <w:pPr>
        <w:widowControl w:val="0"/>
        <w:ind w:firstLine="426"/>
        <w:jc w:val="both"/>
        <w:rPr>
          <w:b/>
          <w:spacing w:val="-4"/>
          <w:sz w:val="20"/>
          <w:szCs w:val="20"/>
          <w:u w:val="single"/>
        </w:rPr>
      </w:pPr>
      <w:r w:rsidRPr="00DC3807">
        <w:rPr>
          <w:b/>
          <w:spacing w:val="-4"/>
          <w:sz w:val="20"/>
          <w:szCs w:val="20"/>
          <w:u w:val="single"/>
        </w:rPr>
        <w:t>Культура</w:t>
      </w:r>
    </w:p>
    <w:p w:rsidR="00CB2412" w:rsidRPr="00DC3807" w:rsidRDefault="00CB2412" w:rsidP="00DC3807">
      <w:pPr>
        <w:ind w:firstLine="426"/>
        <w:jc w:val="both"/>
        <w:rPr>
          <w:sz w:val="20"/>
          <w:szCs w:val="20"/>
        </w:rPr>
      </w:pPr>
      <w:r w:rsidRPr="00DC3807">
        <w:rPr>
          <w:sz w:val="20"/>
          <w:szCs w:val="20"/>
        </w:rPr>
        <w:t>В 2018 году  отрасль «Культура» Грибановского муниципального района осталась без изменений: 29 культурно-досуговых учреждений, 31 библиотека, 1 краеведческий музей  и 1 детская школа искусств с филиалами в с. Новогольское, с. Листопадовка, с. Средний Карачан и в/ч Воронеж – 45.</w:t>
      </w:r>
    </w:p>
    <w:p w:rsidR="00CB2412" w:rsidRPr="00DC3807" w:rsidRDefault="00CB2412" w:rsidP="00DC3807">
      <w:pPr>
        <w:ind w:firstLine="426"/>
        <w:jc w:val="both"/>
        <w:rPr>
          <w:sz w:val="20"/>
          <w:szCs w:val="20"/>
        </w:rPr>
      </w:pPr>
      <w:r w:rsidRPr="00DC3807">
        <w:rPr>
          <w:sz w:val="20"/>
          <w:szCs w:val="20"/>
        </w:rPr>
        <w:t>Работниками культурно-досуговых учреждений района в течение 2018 года проведено 2783  культурно-массовых мероприятия.   835 мероприятий  проведено для детской и подростковой аудитории и 966 мероприятий для молодежи.  Работниками учреждений культуры района организовано  223 мероприятия  по пропаганде антинаркотической и противоправной деятельности, участниками которых стали   3340 человек.</w:t>
      </w:r>
    </w:p>
    <w:p w:rsidR="00CB2412" w:rsidRPr="00DC3807" w:rsidRDefault="00CB2412" w:rsidP="00DC3807">
      <w:pPr>
        <w:ind w:firstLine="426"/>
        <w:jc w:val="both"/>
        <w:rPr>
          <w:sz w:val="20"/>
          <w:szCs w:val="20"/>
        </w:rPr>
      </w:pPr>
      <w:r w:rsidRPr="00DC3807">
        <w:rPr>
          <w:sz w:val="20"/>
          <w:szCs w:val="20"/>
        </w:rPr>
        <w:t xml:space="preserve">На ремонтные работы учреждений культуры  в 2018 году затрачено  2781,7 тыс. рублей, из которых  117,7 тыс. рублей – средства областного бюджета,  2 385,8 тыс. рублей. – средства местного бюджета и 278,2 тыс. рублей из внебюджетных источников.  </w:t>
      </w:r>
    </w:p>
    <w:p w:rsidR="00CB2412" w:rsidRPr="00DC3807" w:rsidRDefault="00CB2412" w:rsidP="00DC3807">
      <w:pPr>
        <w:ind w:firstLine="426"/>
        <w:jc w:val="both"/>
        <w:rPr>
          <w:rFonts w:eastAsia="Calibri"/>
          <w:sz w:val="20"/>
          <w:szCs w:val="20"/>
        </w:rPr>
      </w:pPr>
      <w:r w:rsidRPr="00DC3807">
        <w:rPr>
          <w:rFonts w:eastAsia="Calibri"/>
          <w:sz w:val="20"/>
          <w:szCs w:val="20"/>
        </w:rPr>
        <w:t>В 2018 отчетном году в Грибановском районе вновь организован брендовый праздник «Клубничная поляна».</w:t>
      </w:r>
    </w:p>
    <w:p w:rsidR="00CB2412" w:rsidRPr="00DC3807" w:rsidRDefault="00CB2412" w:rsidP="00DC3807">
      <w:pPr>
        <w:ind w:firstLine="426"/>
        <w:jc w:val="both"/>
        <w:rPr>
          <w:sz w:val="20"/>
          <w:szCs w:val="20"/>
        </w:rPr>
      </w:pPr>
      <w:r w:rsidRPr="00DC3807">
        <w:rPr>
          <w:rFonts w:eastAsia="Calibri"/>
          <w:sz w:val="20"/>
          <w:szCs w:val="20"/>
        </w:rPr>
        <w:t>В 2018 году большое внимание было уделено подготовке к  100-летию образования ВЛКСМ.</w:t>
      </w:r>
      <w:r w:rsidRPr="00DC3807">
        <w:rPr>
          <w:sz w:val="20"/>
          <w:szCs w:val="20"/>
        </w:rPr>
        <w:t xml:space="preserve"> В Молодежном парке поселка был установлен памятный камень и заложена капсула с посланием для потомков, проведен праздничный концерт, организована фото-выставка.</w:t>
      </w:r>
    </w:p>
    <w:p w:rsidR="00CB2412" w:rsidRPr="00DC3807" w:rsidRDefault="00CB2412" w:rsidP="00DC3807">
      <w:pPr>
        <w:ind w:firstLine="426"/>
        <w:jc w:val="both"/>
        <w:rPr>
          <w:sz w:val="20"/>
          <w:szCs w:val="20"/>
        </w:rPr>
      </w:pPr>
      <w:r w:rsidRPr="00DC3807">
        <w:rPr>
          <w:sz w:val="20"/>
          <w:szCs w:val="20"/>
        </w:rPr>
        <w:t>Учащиеся МКУ ДО «Грибановская ДШИ» приняли участие в 22 конкурсах. Итог - 66 дипломантов и лауреатов среди вокальных и хореографических коллективов и  солистов.</w:t>
      </w:r>
    </w:p>
    <w:p w:rsidR="00CB2412" w:rsidRPr="00DC3807" w:rsidRDefault="00CB2412" w:rsidP="00DC3807">
      <w:pPr>
        <w:ind w:firstLine="426"/>
        <w:jc w:val="both"/>
        <w:rPr>
          <w:b/>
          <w:sz w:val="20"/>
          <w:szCs w:val="20"/>
          <w:u w:val="single"/>
        </w:rPr>
      </w:pPr>
      <w:r w:rsidRPr="00DC3807">
        <w:rPr>
          <w:b/>
          <w:sz w:val="20"/>
          <w:szCs w:val="20"/>
          <w:u w:val="single"/>
        </w:rPr>
        <w:t>Мобилизационная подготовка</w:t>
      </w:r>
      <w:r w:rsidR="00DC3807">
        <w:rPr>
          <w:b/>
          <w:sz w:val="20"/>
          <w:szCs w:val="20"/>
          <w:u w:val="single"/>
        </w:rPr>
        <w:t xml:space="preserve"> </w:t>
      </w:r>
      <w:r w:rsidRPr="00DC3807">
        <w:rPr>
          <w:b/>
          <w:sz w:val="20"/>
          <w:szCs w:val="20"/>
          <w:u w:val="single"/>
        </w:rPr>
        <w:t>и защита населения от чрезвычайных ситуаций</w:t>
      </w:r>
    </w:p>
    <w:p w:rsidR="00CB2412" w:rsidRPr="00DC3807" w:rsidRDefault="00CB2412" w:rsidP="00DC3807">
      <w:pPr>
        <w:ind w:firstLine="426"/>
        <w:jc w:val="both"/>
        <w:rPr>
          <w:b/>
          <w:sz w:val="20"/>
          <w:szCs w:val="20"/>
        </w:rPr>
      </w:pPr>
      <w:r w:rsidRPr="00DC3807">
        <w:rPr>
          <w:sz w:val="20"/>
          <w:szCs w:val="20"/>
        </w:rPr>
        <w:t>В целях повышения уровня мобилизационной подготовки Грибановского муниципального района, в течение 2018 года проводились учения и тренировки по мобилизационному развертыванию и выполнению мобилизационных заданий.</w:t>
      </w:r>
      <w:r w:rsidRPr="00DC3807">
        <w:rPr>
          <w:b/>
          <w:sz w:val="20"/>
          <w:szCs w:val="20"/>
        </w:rPr>
        <w:t xml:space="preserve"> </w:t>
      </w:r>
    </w:p>
    <w:p w:rsidR="00CB2412" w:rsidRPr="00DC3807" w:rsidRDefault="00CB2412" w:rsidP="00DC3807">
      <w:pPr>
        <w:pStyle w:val="28"/>
        <w:shd w:val="clear" w:color="auto" w:fill="auto"/>
        <w:spacing w:line="240" w:lineRule="auto"/>
        <w:ind w:firstLine="426"/>
        <w:jc w:val="both"/>
        <w:rPr>
          <w:rFonts w:ascii="Times New Roman" w:hAnsi="Times New Roman" w:cs="Times New Roman"/>
          <w:b/>
          <w:sz w:val="20"/>
          <w:szCs w:val="20"/>
        </w:rPr>
      </w:pPr>
      <w:r w:rsidRPr="00DC3807">
        <w:rPr>
          <w:rFonts w:ascii="Times New Roman" w:hAnsi="Times New Roman" w:cs="Times New Roman"/>
          <w:sz w:val="20"/>
          <w:szCs w:val="20"/>
        </w:rPr>
        <w:t>В целях подготовки и защиты населения от чрезвычайных ситуаций в 2018 г. организованы и проведены  16 заседаний КЧС и ОПБ администрации Грибановского муниципального района.</w:t>
      </w:r>
    </w:p>
    <w:p w:rsidR="00CB2412" w:rsidRPr="00DC3807" w:rsidRDefault="00CB2412" w:rsidP="00DC3807">
      <w:pPr>
        <w:pStyle w:val="28"/>
        <w:shd w:val="clear" w:color="auto" w:fill="auto"/>
        <w:spacing w:line="240" w:lineRule="auto"/>
        <w:ind w:firstLine="426"/>
        <w:jc w:val="both"/>
        <w:rPr>
          <w:rFonts w:ascii="Times New Roman" w:hAnsi="Times New Roman" w:cs="Times New Roman"/>
          <w:b/>
          <w:color w:val="FF0000"/>
          <w:sz w:val="20"/>
          <w:szCs w:val="20"/>
        </w:rPr>
      </w:pPr>
      <w:r w:rsidRPr="00DC3807">
        <w:rPr>
          <w:rFonts w:ascii="Times New Roman" w:hAnsi="Times New Roman" w:cs="Times New Roman"/>
          <w:sz w:val="20"/>
          <w:szCs w:val="20"/>
        </w:rPr>
        <w:t xml:space="preserve">Проведено обучение 6 чел. </w:t>
      </w:r>
    </w:p>
    <w:p w:rsidR="00CB2412" w:rsidRPr="00DC3807" w:rsidRDefault="00CB2412" w:rsidP="00DC3807">
      <w:pPr>
        <w:ind w:firstLine="426"/>
        <w:rPr>
          <w:b/>
          <w:sz w:val="20"/>
          <w:szCs w:val="20"/>
          <w:u w:val="single"/>
        </w:rPr>
      </w:pPr>
      <w:r w:rsidRPr="00DC3807">
        <w:rPr>
          <w:b/>
          <w:sz w:val="20"/>
          <w:szCs w:val="20"/>
          <w:u w:val="single"/>
        </w:rPr>
        <w:t>Работа с обращениями граждан</w:t>
      </w:r>
    </w:p>
    <w:p w:rsidR="00CB2412" w:rsidRPr="00DC3807" w:rsidRDefault="00CB2412" w:rsidP="00DC3807">
      <w:pPr>
        <w:ind w:firstLine="426"/>
        <w:jc w:val="both"/>
        <w:rPr>
          <w:color w:val="FF0000"/>
          <w:sz w:val="20"/>
          <w:szCs w:val="20"/>
        </w:rPr>
      </w:pPr>
      <w:r w:rsidRPr="00DC3807">
        <w:rPr>
          <w:sz w:val="20"/>
          <w:szCs w:val="20"/>
        </w:rPr>
        <w:t xml:space="preserve">За истекший период в  администрацию муниципального района поступило всего 365  обращений граждан. </w:t>
      </w:r>
    </w:p>
    <w:p w:rsidR="00CB2412" w:rsidRPr="00DC3807" w:rsidRDefault="00CB2412" w:rsidP="00DC3807">
      <w:pPr>
        <w:ind w:firstLine="426"/>
        <w:jc w:val="both"/>
        <w:rPr>
          <w:sz w:val="20"/>
          <w:szCs w:val="20"/>
        </w:rPr>
      </w:pPr>
      <w:r w:rsidRPr="00DC3807">
        <w:rPr>
          <w:sz w:val="20"/>
          <w:szCs w:val="20"/>
        </w:rPr>
        <w:t>На прием по личным вопросам к главе администрации за 2018 год обратилось 104 жителя района.</w:t>
      </w:r>
    </w:p>
    <w:p w:rsidR="00CB2412" w:rsidRPr="00DC3807" w:rsidRDefault="00CB2412" w:rsidP="00DC3807">
      <w:pPr>
        <w:ind w:firstLine="426"/>
        <w:jc w:val="both"/>
        <w:rPr>
          <w:sz w:val="20"/>
          <w:szCs w:val="20"/>
        </w:rPr>
      </w:pPr>
      <w:r w:rsidRPr="00DC3807">
        <w:rPr>
          <w:sz w:val="20"/>
          <w:szCs w:val="20"/>
        </w:rPr>
        <w:t>По итогам Конкурса Гранты на реализацию общественно-полезных инициатив получили следующие ТОСы:   7 тос</w:t>
      </w:r>
    </w:p>
    <w:p w:rsidR="00CB2412" w:rsidRPr="00DC3807" w:rsidRDefault="00CB2412" w:rsidP="00DC3807">
      <w:pPr>
        <w:ind w:firstLine="426"/>
        <w:jc w:val="both"/>
        <w:rPr>
          <w:sz w:val="20"/>
          <w:szCs w:val="20"/>
        </w:rPr>
      </w:pPr>
      <w:r w:rsidRPr="00DC3807">
        <w:rPr>
          <w:sz w:val="20"/>
          <w:szCs w:val="20"/>
        </w:rPr>
        <w:t>ТОС «Новогольская община» Новогольское поселение  (инициатива «Благоустройство кладбища») – 184,4 тыс. рублей;</w:t>
      </w:r>
    </w:p>
    <w:p w:rsidR="00CB2412" w:rsidRPr="00DC3807" w:rsidRDefault="00CB2412" w:rsidP="00DC3807">
      <w:pPr>
        <w:ind w:firstLine="426"/>
        <w:jc w:val="both"/>
        <w:rPr>
          <w:sz w:val="20"/>
          <w:szCs w:val="20"/>
        </w:rPr>
      </w:pPr>
      <w:r w:rsidRPr="00DC3807">
        <w:rPr>
          <w:sz w:val="20"/>
          <w:szCs w:val="20"/>
        </w:rPr>
        <w:t>ТОС «Лесное» Калиновское поселение (инициатива «Благоустройство спортивной площадки») – 200,4 тыс. рублей;</w:t>
      </w:r>
    </w:p>
    <w:p w:rsidR="00CB2412" w:rsidRPr="00DC3807" w:rsidRDefault="00CB2412" w:rsidP="00DC3807">
      <w:pPr>
        <w:ind w:firstLine="426"/>
        <w:jc w:val="both"/>
        <w:rPr>
          <w:sz w:val="20"/>
          <w:szCs w:val="20"/>
        </w:rPr>
      </w:pPr>
      <w:r w:rsidRPr="00DC3807">
        <w:rPr>
          <w:sz w:val="20"/>
          <w:szCs w:val="20"/>
        </w:rPr>
        <w:t>ТОС «Дмитриевская община» Калиновское поселение (инициатива «Благоустройство территории») – 104 тыс. рублей.</w:t>
      </w:r>
    </w:p>
    <w:p w:rsidR="00CB2412" w:rsidRPr="00DC3807" w:rsidRDefault="00CB2412" w:rsidP="00DC3807">
      <w:pPr>
        <w:ind w:firstLine="426"/>
        <w:jc w:val="both"/>
        <w:rPr>
          <w:sz w:val="20"/>
          <w:szCs w:val="20"/>
        </w:rPr>
      </w:pPr>
      <w:r w:rsidRPr="00DC3807">
        <w:rPr>
          <w:sz w:val="20"/>
          <w:szCs w:val="20"/>
        </w:rPr>
        <w:t>ТОС «Первомайская община» Малогрибановское поселение (инициатива «Устройство освещения») – 41,4 тыс. рублей.</w:t>
      </w:r>
    </w:p>
    <w:p w:rsidR="00CB2412" w:rsidRPr="00DC3807" w:rsidRDefault="00CB2412" w:rsidP="00DC3807">
      <w:pPr>
        <w:ind w:firstLine="426"/>
        <w:jc w:val="both"/>
        <w:rPr>
          <w:sz w:val="20"/>
          <w:szCs w:val="20"/>
        </w:rPr>
      </w:pPr>
      <w:r w:rsidRPr="00DC3807">
        <w:rPr>
          <w:sz w:val="20"/>
          <w:szCs w:val="20"/>
        </w:rPr>
        <w:t>ТОС «Помощь» Листопадовское поселение (инициатива «Благоустройство памятника») – 385,9 тыс. рублей.</w:t>
      </w:r>
    </w:p>
    <w:p w:rsidR="00CB2412" w:rsidRPr="00DC3807" w:rsidRDefault="00CB2412" w:rsidP="00DC3807">
      <w:pPr>
        <w:ind w:firstLine="426"/>
        <w:jc w:val="both"/>
        <w:rPr>
          <w:sz w:val="20"/>
          <w:szCs w:val="20"/>
        </w:rPr>
      </w:pPr>
      <w:r w:rsidRPr="00DC3807">
        <w:rPr>
          <w:sz w:val="20"/>
          <w:szCs w:val="20"/>
        </w:rPr>
        <w:t>ТОС «Краснореченская община» Краснореченское поселение  (инициатива «Благоустройство места отдыха») – 150 тыс. рублей;</w:t>
      </w:r>
    </w:p>
    <w:p w:rsidR="00CB2412" w:rsidRPr="00DC3807" w:rsidRDefault="00CB2412" w:rsidP="00DC3807">
      <w:pPr>
        <w:ind w:firstLine="426"/>
        <w:jc w:val="both"/>
        <w:rPr>
          <w:sz w:val="20"/>
          <w:szCs w:val="20"/>
        </w:rPr>
      </w:pPr>
      <w:r w:rsidRPr="00DC3807">
        <w:rPr>
          <w:sz w:val="20"/>
          <w:szCs w:val="20"/>
        </w:rPr>
        <w:t>ТОС «Воскресенье» Грибановское городское поселение (инициатива «Благоустройство  детской площадки») – 220,9 тыс рублей.</w:t>
      </w:r>
    </w:p>
    <w:p w:rsidR="00CB2412" w:rsidRPr="00DC3807" w:rsidRDefault="00CB2412" w:rsidP="00DC3807">
      <w:pPr>
        <w:ind w:firstLine="426"/>
        <w:jc w:val="both"/>
        <w:rPr>
          <w:b/>
          <w:sz w:val="20"/>
          <w:szCs w:val="20"/>
          <w:u w:val="single"/>
        </w:rPr>
      </w:pPr>
      <w:r w:rsidRPr="00DC3807">
        <w:rPr>
          <w:sz w:val="20"/>
          <w:szCs w:val="20"/>
        </w:rPr>
        <w:t xml:space="preserve"> </w:t>
      </w:r>
      <w:r w:rsidRPr="00DC3807">
        <w:rPr>
          <w:b/>
          <w:sz w:val="20"/>
          <w:szCs w:val="20"/>
        </w:rPr>
        <w:t>ИТОГО</w:t>
      </w:r>
      <w:r w:rsidRPr="00DC3807">
        <w:rPr>
          <w:sz w:val="20"/>
          <w:szCs w:val="20"/>
        </w:rPr>
        <w:t xml:space="preserve">  в 2018 году сумма полученных   Грантов на реализацию инициатив ТОСами  </w:t>
      </w:r>
      <w:r w:rsidRPr="00DC3807">
        <w:rPr>
          <w:b/>
          <w:sz w:val="20"/>
          <w:szCs w:val="20"/>
          <w:u w:val="single"/>
        </w:rPr>
        <w:t>составила  1 287, 1 тыс. рублей .</w:t>
      </w:r>
    </w:p>
    <w:p w:rsidR="00CB2412" w:rsidRPr="00DC3807" w:rsidRDefault="00CB2412" w:rsidP="00DC3807">
      <w:pPr>
        <w:ind w:firstLine="426"/>
        <w:jc w:val="both"/>
        <w:rPr>
          <w:b/>
          <w:bCs/>
          <w:sz w:val="20"/>
          <w:szCs w:val="20"/>
          <w:u w:val="single"/>
        </w:rPr>
      </w:pPr>
      <w:r w:rsidRPr="00DC3807">
        <w:rPr>
          <w:b/>
          <w:bCs/>
          <w:sz w:val="20"/>
          <w:szCs w:val="20"/>
          <w:u w:val="single"/>
        </w:rPr>
        <w:t xml:space="preserve">Стратегическое планирование </w:t>
      </w:r>
    </w:p>
    <w:p w:rsidR="00CB2412" w:rsidRPr="00DC3807" w:rsidRDefault="00CB2412" w:rsidP="00DC3807">
      <w:pPr>
        <w:ind w:firstLine="426"/>
        <w:jc w:val="both"/>
        <w:rPr>
          <w:bCs/>
          <w:sz w:val="20"/>
          <w:szCs w:val="20"/>
        </w:rPr>
      </w:pPr>
      <w:r w:rsidRPr="00DC3807">
        <w:rPr>
          <w:bCs/>
          <w:sz w:val="20"/>
          <w:szCs w:val="20"/>
        </w:rPr>
        <w:t>Во исполнение  172-ФЗ «О стратегическом планировании», деятельность администрации района основывается на утвержденных документах стратегического планирования. К ним относятся:</w:t>
      </w:r>
    </w:p>
    <w:p w:rsidR="00CB2412" w:rsidRPr="00DC3807" w:rsidRDefault="00CB2412" w:rsidP="00DC3807">
      <w:pPr>
        <w:numPr>
          <w:ilvl w:val="0"/>
          <w:numId w:val="38"/>
        </w:numPr>
        <w:ind w:left="0" w:firstLine="426"/>
        <w:jc w:val="both"/>
        <w:rPr>
          <w:bCs/>
          <w:sz w:val="20"/>
          <w:szCs w:val="20"/>
        </w:rPr>
      </w:pPr>
      <w:r w:rsidRPr="00DC3807">
        <w:rPr>
          <w:bCs/>
          <w:sz w:val="20"/>
          <w:szCs w:val="20"/>
        </w:rPr>
        <w:t xml:space="preserve"> Стратегия социально-экономического развития Грибановского  муниципального района Воронежской области до 2035 года;</w:t>
      </w:r>
    </w:p>
    <w:p w:rsidR="00CB2412" w:rsidRPr="00DC3807" w:rsidRDefault="00CB2412" w:rsidP="00DC3807">
      <w:pPr>
        <w:numPr>
          <w:ilvl w:val="0"/>
          <w:numId w:val="38"/>
        </w:numPr>
        <w:ind w:left="0" w:firstLine="426"/>
        <w:jc w:val="both"/>
        <w:rPr>
          <w:bCs/>
          <w:sz w:val="20"/>
          <w:szCs w:val="20"/>
        </w:rPr>
      </w:pPr>
      <w:r w:rsidRPr="00DC3807">
        <w:rPr>
          <w:bCs/>
          <w:sz w:val="20"/>
          <w:szCs w:val="20"/>
        </w:rPr>
        <w:t xml:space="preserve"> План мероприятий по реализации Стратегии социально-экономического развития Грибановского муниципального района на период до 2035 года; </w:t>
      </w:r>
    </w:p>
    <w:p w:rsidR="00CB2412" w:rsidRPr="00DC3807" w:rsidRDefault="00CB2412" w:rsidP="00DC3807">
      <w:pPr>
        <w:numPr>
          <w:ilvl w:val="0"/>
          <w:numId w:val="38"/>
        </w:numPr>
        <w:ind w:left="0" w:firstLine="426"/>
        <w:jc w:val="both"/>
        <w:rPr>
          <w:bCs/>
          <w:sz w:val="20"/>
          <w:szCs w:val="20"/>
        </w:rPr>
      </w:pPr>
      <w:r w:rsidRPr="00DC3807">
        <w:rPr>
          <w:bCs/>
          <w:sz w:val="20"/>
          <w:szCs w:val="20"/>
        </w:rPr>
        <w:t xml:space="preserve"> Прогноз социально-экономического развития Грибановского муниципального района на среднесрочный период (2019 – 2021 гг.)  </w:t>
      </w:r>
    </w:p>
    <w:p w:rsidR="00CB2412" w:rsidRPr="00DC3807" w:rsidRDefault="00CB2412" w:rsidP="00DC3807">
      <w:pPr>
        <w:numPr>
          <w:ilvl w:val="0"/>
          <w:numId w:val="38"/>
        </w:numPr>
        <w:ind w:left="0" w:firstLine="426"/>
        <w:jc w:val="both"/>
        <w:rPr>
          <w:bCs/>
          <w:sz w:val="20"/>
          <w:szCs w:val="20"/>
        </w:rPr>
      </w:pPr>
      <w:r w:rsidRPr="00DC3807">
        <w:rPr>
          <w:bCs/>
          <w:sz w:val="20"/>
          <w:szCs w:val="20"/>
        </w:rPr>
        <w:t xml:space="preserve"> Двенадцать  Муниципальных программ Грибановского муниципального района.</w:t>
      </w:r>
    </w:p>
    <w:p w:rsidR="00CB2412" w:rsidRPr="00DC3807" w:rsidRDefault="00CB2412" w:rsidP="00DC3807">
      <w:pPr>
        <w:ind w:firstLine="426"/>
        <w:jc w:val="both"/>
        <w:rPr>
          <w:bCs/>
          <w:sz w:val="20"/>
          <w:szCs w:val="20"/>
        </w:rPr>
      </w:pPr>
      <w:r w:rsidRPr="00DC3807">
        <w:rPr>
          <w:bCs/>
          <w:sz w:val="20"/>
          <w:szCs w:val="20"/>
        </w:rPr>
        <w:t>Все вышеуказанные документы имеют единую направленность на социально – экономическое развитие района.</w:t>
      </w:r>
    </w:p>
    <w:p w:rsidR="00CB2412" w:rsidRPr="00DC3807" w:rsidRDefault="00CB2412" w:rsidP="00DC3807">
      <w:pPr>
        <w:ind w:firstLine="426"/>
        <w:jc w:val="both"/>
        <w:rPr>
          <w:bCs/>
          <w:sz w:val="20"/>
          <w:szCs w:val="20"/>
        </w:rPr>
      </w:pPr>
      <w:r w:rsidRPr="00DC3807">
        <w:rPr>
          <w:sz w:val="20"/>
          <w:szCs w:val="20"/>
        </w:rPr>
        <w:t xml:space="preserve">Основным стратегическим направлением развития экономики и социальной сферы Грибановского муниципального района является создание условий для формирования эффективной  экономики района и его поселений, способной обеспечить последовательное повышение уровня и качества жизни населения, развитие </w:t>
      </w:r>
      <w:r w:rsidRPr="00DC3807">
        <w:rPr>
          <w:sz w:val="20"/>
          <w:szCs w:val="20"/>
        </w:rPr>
        <w:lastRenderedPageBreak/>
        <w:t>агропромышленного комплекса,  социальной сферы, инженерной инфраструктуры и увеличение доходной части бюджетов муниципального района и поселений.</w:t>
      </w:r>
    </w:p>
    <w:p w:rsidR="00CB2412" w:rsidRPr="00DC3807" w:rsidRDefault="00CB2412" w:rsidP="00DC3807">
      <w:pPr>
        <w:ind w:firstLine="426"/>
        <w:jc w:val="both"/>
        <w:rPr>
          <w:b/>
          <w:sz w:val="20"/>
          <w:szCs w:val="20"/>
        </w:rPr>
      </w:pPr>
      <w:r w:rsidRPr="00DC3807">
        <w:rPr>
          <w:b/>
          <w:sz w:val="20"/>
          <w:szCs w:val="20"/>
        </w:rPr>
        <w:t>Первоочередные задачи на 2019 год.</w:t>
      </w:r>
    </w:p>
    <w:p w:rsidR="00CB2412" w:rsidRPr="00DC3807" w:rsidRDefault="00CB2412" w:rsidP="00DC3807">
      <w:pPr>
        <w:numPr>
          <w:ilvl w:val="0"/>
          <w:numId w:val="39"/>
        </w:numPr>
        <w:ind w:left="0" w:firstLine="426"/>
        <w:jc w:val="both"/>
        <w:rPr>
          <w:sz w:val="20"/>
          <w:szCs w:val="20"/>
        </w:rPr>
      </w:pPr>
      <w:r w:rsidRPr="00DC3807">
        <w:rPr>
          <w:sz w:val="20"/>
          <w:szCs w:val="20"/>
        </w:rPr>
        <w:t>Реконструкция незавершенного строительством здания под школу - детский сад в п.г.т. Грибановский Воронежской области</w:t>
      </w:r>
    </w:p>
    <w:p w:rsidR="00CB2412" w:rsidRPr="00DC3807" w:rsidRDefault="00CB2412" w:rsidP="00DC3807">
      <w:pPr>
        <w:numPr>
          <w:ilvl w:val="0"/>
          <w:numId w:val="39"/>
        </w:numPr>
        <w:ind w:left="0" w:firstLine="426"/>
        <w:jc w:val="both"/>
        <w:rPr>
          <w:sz w:val="20"/>
          <w:szCs w:val="20"/>
        </w:rPr>
      </w:pPr>
      <w:r w:rsidRPr="00DC3807">
        <w:rPr>
          <w:sz w:val="20"/>
          <w:szCs w:val="20"/>
        </w:rPr>
        <w:t>Ремонт здания МКДОУ «Грибановский детский сад №1»</w:t>
      </w:r>
    </w:p>
    <w:p w:rsidR="00CB2412" w:rsidRPr="00DC3807" w:rsidRDefault="00CB2412" w:rsidP="00DC3807">
      <w:pPr>
        <w:numPr>
          <w:ilvl w:val="0"/>
          <w:numId w:val="39"/>
        </w:numPr>
        <w:ind w:left="0" w:firstLine="426"/>
        <w:jc w:val="both"/>
        <w:rPr>
          <w:sz w:val="20"/>
          <w:szCs w:val="20"/>
        </w:rPr>
      </w:pPr>
      <w:r w:rsidRPr="00DC3807">
        <w:rPr>
          <w:sz w:val="20"/>
          <w:szCs w:val="20"/>
        </w:rPr>
        <w:t>Ремонт МКУ «Грибановский детский оздоровительный лагерь»</w:t>
      </w:r>
    </w:p>
    <w:p w:rsidR="00CB2412" w:rsidRPr="00DC3807" w:rsidRDefault="00CB2412" w:rsidP="00DC3807">
      <w:pPr>
        <w:numPr>
          <w:ilvl w:val="0"/>
          <w:numId w:val="39"/>
        </w:numPr>
        <w:ind w:left="0" w:firstLine="426"/>
        <w:jc w:val="both"/>
        <w:rPr>
          <w:sz w:val="20"/>
          <w:szCs w:val="20"/>
        </w:rPr>
      </w:pPr>
      <w:r w:rsidRPr="00DC3807">
        <w:rPr>
          <w:sz w:val="20"/>
          <w:szCs w:val="20"/>
        </w:rPr>
        <w:t>Строительство спортивной площадки в с. Новогольское</w:t>
      </w:r>
    </w:p>
    <w:p w:rsidR="00CB2412" w:rsidRPr="00DC3807" w:rsidRDefault="00CB2412" w:rsidP="00DC3807">
      <w:pPr>
        <w:numPr>
          <w:ilvl w:val="0"/>
          <w:numId w:val="39"/>
        </w:numPr>
        <w:ind w:left="0" w:firstLine="426"/>
        <w:jc w:val="both"/>
        <w:rPr>
          <w:sz w:val="20"/>
          <w:szCs w:val="20"/>
        </w:rPr>
      </w:pPr>
      <w:r w:rsidRPr="00DC3807">
        <w:rPr>
          <w:sz w:val="20"/>
          <w:szCs w:val="20"/>
        </w:rPr>
        <w:t>Ремонт здания МКУК «Грибановский РДК»</w:t>
      </w:r>
    </w:p>
    <w:p w:rsidR="00CB2412" w:rsidRPr="00DC3807" w:rsidRDefault="00CB2412" w:rsidP="00DC3807">
      <w:pPr>
        <w:ind w:firstLine="426"/>
        <w:jc w:val="both"/>
        <w:rPr>
          <w:sz w:val="20"/>
          <w:szCs w:val="20"/>
        </w:rPr>
      </w:pPr>
      <w:r w:rsidRPr="00DC3807">
        <w:rPr>
          <w:sz w:val="20"/>
          <w:szCs w:val="20"/>
        </w:rPr>
        <w:t>6. Ремонт автомобильных дорог местного значения в пгт. Грибановский и ремонт дорог в сельских поселениях.</w:t>
      </w:r>
    </w:p>
    <w:p w:rsidR="00CB2412" w:rsidRPr="00DC3807" w:rsidRDefault="00CB2412" w:rsidP="00DC3807">
      <w:pPr>
        <w:ind w:firstLine="426"/>
        <w:jc w:val="both"/>
        <w:rPr>
          <w:sz w:val="20"/>
          <w:szCs w:val="20"/>
        </w:rPr>
      </w:pPr>
      <w:r w:rsidRPr="00DC3807">
        <w:rPr>
          <w:sz w:val="20"/>
          <w:szCs w:val="20"/>
        </w:rPr>
        <w:t>7.  Строительство системы водоснабжения в пгт. Грибановский</w:t>
      </w:r>
    </w:p>
    <w:p w:rsidR="00CB2412" w:rsidRPr="00DC3807" w:rsidRDefault="00CB2412" w:rsidP="00DC3807">
      <w:pPr>
        <w:ind w:firstLine="426"/>
        <w:jc w:val="both"/>
        <w:rPr>
          <w:sz w:val="20"/>
          <w:szCs w:val="20"/>
        </w:rPr>
      </w:pPr>
      <w:r w:rsidRPr="00DC3807">
        <w:rPr>
          <w:sz w:val="20"/>
          <w:szCs w:val="20"/>
        </w:rPr>
        <w:t>8.  Строительство автоматизированных блочно-модульных котельных</w:t>
      </w:r>
    </w:p>
    <w:p w:rsidR="00CB2412" w:rsidRPr="00DC3807" w:rsidRDefault="00CB2412" w:rsidP="00DC3807">
      <w:pPr>
        <w:ind w:firstLine="426"/>
        <w:jc w:val="both"/>
        <w:rPr>
          <w:sz w:val="20"/>
          <w:szCs w:val="20"/>
        </w:rPr>
      </w:pPr>
      <w:r w:rsidRPr="00DC3807">
        <w:rPr>
          <w:sz w:val="20"/>
          <w:szCs w:val="20"/>
        </w:rPr>
        <w:t>9.  Благоустройство сквера в с. Новогольелань</w:t>
      </w:r>
    </w:p>
    <w:p w:rsidR="00CB2412" w:rsidRPr="00DC3807" w:rsidRDefault="00CB2412" w:rsidP="00DC3807">
      <w:pPr>
        <w:ind w:firstLine="426"/>
        <w:jc w:val="both"/>
        <w:rPr>
          <w:sz w:val="20"/>
          <w:szCs w:val="20"/>
        </w:rPr>
      </w:pPr>
      <w:r w:rsidRPr="00DC3807">
        <w:rPr>
          <w:sz w:val="20"/>
          <w:szCs w:val="20"/>
        </w:rPr>
        <w:t>10.  Модернизация уличного освещения в населённых пунктах</w:t>
      </w:r>
      <w:r w:rsidRPr="00DC3807">
        <w:rPr>
          <w:rStyle w:val="afff"/>
          <w:sz w:val="20"/>
          <w:szCs w:val="20"/>
        </w:rPr>
        <w:t xml:space="preserve">. </w:t>
      </w:r>
    </w:p>
    <w:p w:rsidR="00126C63" w:rsidRDefault="00126C63" w:rsidP="00DC3807">
      <w:pPr>
        <w:tabs>
          <w:tab w:val="left" w:pos="6237"/>
        </w:tabs>
        <w:ind w:firstLine="426"/>
        <w:rPr>
          <w:sz w:val="20"/>
          <w:szCs w:val="20"/>
        </w:rPr>
      </w:pPr>
    </w:p>
    <w:p w:rsidR="00126C63" w:rsidRDefault="00126C63" w:rsidP="00DC3807">
      <w:pPr>
        <w:tabs>
          <w:tab w:val="left" w:pos="6237"/>
        </w:tabs>
        <w:ind w:firstLine="426"/>
        <w:rPr>
          <w:sz w:val="20"/>
          <w:szCs w:val="20"/>
        </w:rPr>
      </w:pPr>
    </w:p>
    <w:p w:rsidR="00126C63" w:rsidRPr="00126C63" w:rsidRDefault="00126C63" w:rsidP="00126C63">
      <w:pPr>
        <w:pStyle w:val="2"/>
        <w:spacing w:before="0" w:after="0"/>
        <w:jc w:val="center"/>
        <w:rPr>
          <w:rFonts w:ascii="Times New Roman" w:hAnsi="Times New Roman" w:cs="Times New Roman"/>
          <w:i w:val="0"/>
          <w:caps/>
          <w:sz w:val="20"/>
          <w:szCs w:val="20"/>
        </w:rPr>
      </w:pPr>
      <w:r w:rsidRPr="00126C63">
        <w:rPr>
          <w:rFonts w:ascii="Times New Roman" w:hAnsi="Times New Roman" w:cs="Times New Roman"/>
          <w:i w:val="0"/>
          <w:sz w:val="20"/>
          <w:szCs w:val="20"/>
        </w:rPr>
        <w:t xml:space="preserve">СОВЕТ </w:t>
      </w:r>
      <w:r w:rsidRPr="00126C63">
        <w:rPr>
          <w:rFonts w:ascii="Times New Roman" w:hAnsi="Times New Roman" w:cs="Times New Roman"/>
          <w:i w:val="0"/>
          <w:caps/>
          <w:sz w:val="20"/>
          <w:szCs w:val="20"/>
        </w:rPr>
        <w:t>народных депутатов</w:t>
      </w:r>
    </w:p>
    <w:p w:rsidR="00126C63" w:rsidRPr="00126C63" w:rsidRDefault="00126C63" w:rsidP="00126C63">
      <w:pPr>
        <w:pStyle w:val="1"/>
        <w:jc w:val="center"/>
        <w:rPr>
          <w:b/>
          <w:caps/>
          <w:sz w:val="20"/>
          <w:szCs w:val="20"/>
        </w:rPr>
      </w:pPr>
      <w:r w:rsidRPr="00126C63">
        <w:rPr>
          <w:b/>
          <w:caps/>
          <w:sz w:val="20"/>
          <w:szCs w:val="20"/>
        </w:rPr>
        <w:t>Грибановского МУНИЦИПАЛЬНОГО района</w:t>
      </w:r>
    </w:p>
    <w:p w:rsidR="00126C63" w:rsidRPr="00126C63" w:rsidRDefault="00126C63" w:rsidP="00126C63">
      <w:pPr>
        <w:pStyle w:val="1"/>
        <w:jc w:val="center"/>
        <w:rPr>
          <w:b/>
          <w:caps/>
          <w:sz w:val="20"/>
          <w:szCs w:val="20"/>
        </w:rPr>
      </w:pPr>
      <w:r w:rsidRPr="00126C63">
        <w:rPr>
          <w:b/>
          <w:caps/>
          <w:sz w:val="20"/>
          <w:szCs w:val="20"/>
        </w:rPr>
        <w:t>Воронежской области</w:t>
      </w:r>
    </w:p>
    <w:p w:rsidR="00126C63" w:rsidRPr="00126C63" w:rsidRDefault="00126C63" w:rsidP="00126C63">
      <w:pPr>
        <w:rPr>
          <w:sz w:val="20"/>
          <w:szCs w:val="20"/>
        </w:rPr>
      </w:pPr>
    </w:p>
    <w:p w:rsidR="00126C63" w:rsidRPr="00126C63" w:rsidRDefault="00126C63" w:rsidP="00126C63">
      <w:pPr>
        <w:jc w:val="center"/>
        <w:rPr>
          <w:b/>
          <w:sz w:val="20"/>
          <w:szCs w:val="20"/>
        </w:rPr>
      </w:pPr>
      <w:r w:rsidRPr="00126C63">
        <w:rPr>
          <w:b/>
          <w:sz w:val="20"/>
          <w:szCs w:val="20"/>
        </w:rPr>
        <w:t>Р Е Ш Е Н И Е</w:t>
      </w:r>
    </w:p>
    <w:p w:rsidR="00126C63" w:rsidRPr="00126C63" w:rsidRDefault="00126C63" w:rsidP="00126C63">
      <w:pPr>
        <w:ind w:firstLine="142"/>
        <w:jc w:val="center"/>
        <w:rPr>
          <w:b/>
          <w:sz w:val="20"/>
          <w:szCs w:val="20"/>
        </w:rPr>
      </w:pPr>
    </w:p>
    <w:p w:rsidR="00126C63" w:rsidRPr="00126C63" w:rsidRDefault="00126C63" w:rsidP="00126C63">
      <w:pPr>
        <w:pStyle w:val="ConsPlusTitle"/>
        <w:ind w:right="5668"/>
        <w:jc w:val="both"/>
        <w:rPr>
          <w:sz w:val="20"/>
          <w:szCs w:val="20"/>
        </w:rPr>
      </w:pPr>
      <w:r w:rsidRPr="00126C63">
        <w:rPr>
          <w:sz w:val="20"/>
          <w:szCs w:val="20"/>
        </w:rPr>
        <w:t>Об отчете главы Грибановского муниципального района о результатах своей деятельности за 2018 год</w:t>
      </w:r>
    </w:p>
    <w:p w:rsidR="00126C63" w:rsidRPr="00126C63" w:rsidRDefault="00126C63" w:rsidP="00126C63">
      <w:pPr>
        <w:pStyle w:val="ConsPlusTitle"/>
        <w:tabs>
          <w:tab w:val="left" w:pos="4680"/>
        </w:tabs>
        <w:jc w:val="both"/>
        <w:rPr>
          <w:b w:val="0"/>
          <w:sz w:val="20"/>
          <w:szCs w:val="20"/>
        </w:rPr>
      </w:pPr>
      <w:r w:rsidRPr="00126C63">
        <w:rPr>
          <w:b w:val="0"/>
          <w:sz w:val="20"/>
          <w:szCs w:val="20"/>
        </w:rPr>
        <w:t xml:space="preserve">                    </w:t>
      </w:r>
    </w:p>
    <w:p w:rsidR="00126C63" w:rsidRPr="00126C63" w:rsidRDefault="00126C63" w:rsidP="00126C63">
      <w:pPr>
        <w:pStyle w:val="af7"/>
        <w:ind w:firstLine="708"/>
        <w:jc w:val="both"/>
        <w:rPr>
          <w:rFonts w:ascii="Times New Roman" w:hAnsi="Times New Roman"/>
          <w:b w:val="0"/>
          <w:sz w:val="20"/>
          <w:lang w:val="ru-RU"/>
        </w:rPr>
      </w:pPr>
      <w:r w:rsidRPr="00126C63">
        <w:rPr>
          <w:rFonts w:ascii="Times New Roman" w:hAnsi="Times New Roman"/>
          <w:b w:val="0"/>
          <w:sz w:val="2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39 Устава Грибановского муниципального района Совет народных депутатов </w:t>
      </w:r>
      <w:r w:rsidRPr="00126C63">
        <w:rPr>
          <w:rFonts w:ascii="Times New Roman" w:hAnsi="Times New Roman"/>
          <w:sz w:val="20"/>
          <w:lang w:val="ru-RU"/>
        </w:rPr>
        <w:t>Р Е Ш И Л</w:t>
      </w:r>
      <w:r w:rsidRPr="00126C63">
        <w:rPr>
          <w:rFonts w:ascii="Times New Roman" w:hAnsi="Times New Roman"/>
          <w:b w:val="0"/>
          <w:sz w:val="20"/>
          <w:lang w:val="ru-RU"/>
        </w:rPr>
        <w:t>:</w:t>
      </w:r>
    </w:p>
    <w:p w:rsidR="00126C63" w:rsidRPr="00126C63" w:rsidRDefault="00126C63" w:rsidP="00126C63">
      <w:pPr>
        <w:pStyle w:val="ConsPlusTitle"/>
        <w:tabs>
          <w:tab w:val="left" w:pos="9540"/>
        </w:tabs>
        <w:ind w:firstLine="720"/>
        <w:jc w:val="center"/>
        <w:rPr>
          <w:b w:val="0"/>
          <w:sz w:val="20"/>
          <w:szCs w:val="20"/>
        </w:rPr>
      </w:pPr>
    </w:p>
    <w:p w:rsidR="00126C63" w:rsidRPr="00126C63" w:rsidRDefault="00126C63" w:rsidP="00126C63">
      <w:pPr>
        <w:pStyle w:val="ConsPlusTitle"/>
        <w:tabs>
          <w:tab w:val="left" w:pos="9540"/>
        </w:tabs>
        <w:ind w:firstLine="720"/>
        <w:jc w:val="both"/>
        <w:rPr>
          <w:b w:val="0"/>
          <w:sz w:val="20"/>
          <w:szCs w:val="20"/>
        </w:rPr>
      </w:pPr>
      <w:r w:rsidRPr="00126C63">
        <w:rPr>
          <w:b w:val="0"/>
          <w:sz w:val="20"/>
          <w:szCs w:val="20"/>
        </w:rPr>
        <w:t>1. Отчет главы Грибановского муниципального района о результатах своей деятельности за 2018 год признать «удовлетворительным».</w:t>
      </w:r>
    </w:p>
    <w:p w:rsidR="00126C63" w:rsidRPr="00126C63" w:rsidRDefault="00126C63" w:rsidP="00126C63">
      <w:pPr>
        <w:autoSpaceDE w:val="0"/>
        <w:autoSpaceDN w:val="0"/>
        <w:adjustRightInd w:val="0"/>
        <w:ind w:firstLine="720"/>
        <w:jc w:val="both"/>
        <w:rPr>
          <w:sz w:val="20"/>
          <w:szCs w:val="20"/>
        </w:rPr>
      </w:pPr>
    </w:p>
    <w:p w:rsidR="00126C63" w:rsidRPr="00126C63" w:rsidRDefault="00126C63" w:rsidP="00126C63">
      <w:pPr>
        <w:jc w:val="both"/>
        <w:rPr>
          <w:b/>
          <w:sz w:val="20"/>
          <w:szCs w:val="20"/>
        </w:rPr>
      </w:pPr>
      <w:r w:rsidRPr="00126C63">
        <w:rPr>
          <w:b/>
          <w:sz w:val="20"/>
          <w:szCs w:val="20"/>
        </w:rPr>
        <w:t xml:space="preserve">Глава муниципального района                                                  </w:t>
      </w:r>
      <w:r>
        <w:rPr>
          <w:b/>
          <w:sz w:val="20"/>
          <w:szCs w:val="20"/>
        </w:rPr>
        <w:t xml:space="preserve">                                                 </w:t>
      </w:r>
      <w:r w:rsidRPr="00126C63">
        <w:rPr>
          <w:b/>
          <w:sz w:val="20"/>
          <w:szCs w:val="20"/>
        </w:rPr>
        <w:t xml:space="preserve">        С.Н. Ширинкина</w:t>
      </w:r>
    </w:p>
    <w:p w:rsidR="00126C63" w:rsidRPr="00126C63" w:rsidRDefault="00126C63" w:rsidP="00126C63">
      <w:pPr>
        <w:jc w:val="both"/>
        <w:rPr>
          <w:sz w:val="20"/>
          <w:szCs w:val="20"/>
        </w:rPr>
      </w:pPr>
      <w:r w:rsidRPr="00126C63">
        <w:rPr>
          <w:sz w:val="20"/>
          <w:szCs w:val="20"/>
        </w:rPr>
        <w:t>от 06.03.2019г. № 107</w:t>
      </w:r>
    </w:p>
    <w:p w:rsidR="00126C63" w:rsidRPr="00126C63" w:rsidRDefault="00126C63" w:rsidP="00126C63">
      <w:pPr>
        <w:jc w:val="both"/>
        <w:rPr>
          <w:b/>
          <w:sz w:val="20"/>
          <w:szCs w:val="20"/>
        </w:rPr>
      </w:pPr>
      <w:r w:rsidRPr="00126C63">
        <w:rPr>
          <w:sz w:val="20"/>
          <w:szCs w:val="20"/>
        </w:rPr>
        <w:t>пгт. Грибановский</w:t>
      </w:r>
      <w:r w:rsidRPr="00126C63">
        <w:rPr>
          <w:b/>
          <w:sz w:val="20"/>
          <w:szCs w:val="20"/>
        </w:rPr>
        <w:t xml:space="preserve"> </w:t>
      </w:r>
    </w:p>
    <w:p w:rsidR="00126C63" w:rsidRPr="00126C63" w:rsidRDefault="00126C63" w:rsidP="00126C63">
      <w:pPr>
        <w:ind w:firstLine="720"/>
        <w:jc w:val="center"/>
        <w:rPr>
          <w:b/>
          <w:sz w:val="20"/>
          <w:szCs w:val="20"/>
        </w:rPr>
      </w:pPr>
    </w:p>
    <w:p w:rsidR="00126C63" w:rsidRPr="00126C63" w:rsidRDefault="00126C63" w:rsidP="00126C63">
      <w:pPr>
        <w:ind w:firstLine="720"/>
        <w:jc w:val="center"/>
        <w:rPr>
          <w:b/>
          <w:sz w:val="20"/>
          <w:szCs w:val="20"/>
        </w:rPr>
      </w:pPr>
      <w:r w:rsidRPr="00126C63">
        <w:rPr>
          <w:b/>
          <w:sz w:val="20"/>
          <w:szCs w:val="20"/>
        </w:rPr>
        <w:t>Отчёт</w:t>
      </w:r>
    </w:p>
    <w:p w:rsidR="00126C63" w:rsidRPr="00126C63" w:rsidRDefault="00126C63" w:rsidP="00126C63">
      <w:pPr>
        <w:ind w:firstLine="720"/>
        <w:jc w:val="center"/>
        <w:rPr>
          <w:b/>
          <w:sz w:val="20"/>
          <w:szCs w:val="20"/>
        </w:rPr>
      </w:pPr>
      <w:r w:rsidRPr="00126C63">
        <w:rPr>
          <w:b/>
          <w:sz w:val="20"/>
          <w:szCs w:val="20"/>
        </w:rPr>
        <w:t>главы Грибановского муниципального района о результатах своей деятельности за 2018 год</w:t>
      </w:r>
    </w:p>
    <w:p w:rsidR="00126C63" w:rsidRPr="00126C63" w:rsidRDefault="00126C63" w:rsidP="00126C63">
      <w:pPr>
        <w:ind w:firstLine="720"/>
        <w:jc w:val="center"/>
        <w:rPr>
          <w:b/>
          <w:color w:val="FF0000"/>
          <w:sz w:val="20"/>
          <w:szCs w:val="20"/>
        </w:rPr>
      </w:pPr>
    </w:p>
    <w:p w:rsidR="00126C63" w:rsidRPr="00126C63" w:rsidRDefault="00126C63" w:rsidP="00126C63">
      <w:pPr>
        <w:ind w:firstLine="720"/>
        <w:jc w:val="both"/>
        <w:rPr>
          <w:sz w:val="20"/>
          <w:szCs w:val="20"/>
        </w:rPr>
      </w:pPr>
      <w:r w:rsidRPr="00126C63">
        <w:rPr>
          <w:sz w:val="20"/>
          <w:szCs w:val="20"/>
        </w:rPr>
        <w:t xml:space="preserve">Совет народных депутатов </w:t>
      </w:r>
      <w:r w:rsidRPr="00126C63">
        <w:rPr>
          <w:bCs/>
          <w:sz w:val="20"/>
          <w:szCs w:val="20"/>
        </w:rPr>
        <w:t xml:space="preserve">Грибановского муниципального района </w:t>
      </w:r>
      <w:r w:rsidRPr="00126C63">
        <w:rPr>
          <w:sz w:val="20"/>
          <w:szCs w:val="20"/>
        </w:rPr>
        <w:t xml:space="preserve">осуществляет свою деятельность в соответствии с Федеральным законом от 06.10.2003 № 131-ФЗ «Об общих принципах </w:t>
      </w:r>
      <w:hyperlink r:id="rId10" w:tooltip="Органы местного самоуправления" w:history="1">
        <w:r w:rsidRPr="00126C63">
          <w:rPr>
            <w:rStyle w:val="aff"/>
            <w:color w:val="auto"/>
            <w:sz w:val="20"/>
            <w:szCs w:val="20"/>
            <w:u w:val="none"/>
          </w:rPr>
          <w:t>организации местного самоуправления</w:t>
        </w:r>
      </w:hyperlink>
      <w:r w:rsidRPr="00126C63">
        <w:rPr>
          <w:sz w:val="20"/>
          <w:szCs w:val="20"/>
        </w:rPr>
        <w:t xml:space="preserve"> в Российской Федерации», Уставом </w:t>
      </w:r>
      <w:r w:rsidRPr="00126C63">
        <w:rPr>
          <w:bCs/>
          <w:sz w:val="20"/>
          <w:szCs w:val="20"/>
        </w:rPr>
        <w:t>Грибановского</w:t>
      </w:r>
      <w:r w:rsidRPr="00126C63">
        <w:rPr>
          <w:sz w:val="20"/>
          <w:szCs w:val="20"/>
        </w:rPr>
        <w:t xml:space="preserve"> муниципального района, Регламентом работы Совета народных депутатов.</w:t>
      </w:r>
    </w:p>
    <w:p w:rsidR="00126C63" w:rsidRPr="00126C63" w:rsidRDefault="00126C63" w:rsidP="00126C63">
      <w:pPr>
        <w:jc w:val="both"/>
        <w:rPr>
          <w:sz w:val="20"/>
          <w:szCs w:val="20"/>
        </w:rPr>
      </w:pPr>
      <w:r w:rsidRPr="00126C63">
        <w:rPr>
          <w:bCs/>
          <w:sz w:val="20"/>
          <w:szCs w:val="20"/>
        </w:rPr>
        <w:t xml:space="preserve"> </w:t>
      </w:r>
      <w:r w:rsidRPr="00126C63">
        <w:rPr>
          <w:bCs/>
          <w:sz w:val="20"/>
          <w:szCs w:val="20"/>
        </w:rPr>
        <w:tab/>
      </w:r>
      <w:r w:rsidRPr="00126C63">
        <w:rPr>
          <w:sz w:val="20"/>
          <w:szCs w:val="20"/>
        </w:rPr>
        <w:t>10 сентября 2017 года на муниципальных выборах по смешанной избирательной системе были избраны депутаты Совета народных депутатов Грибановского муниципального района Воронежской области шестого созыва.  Выдвинутая Грибановским местным отделением ВПП «ЕДИНАЯ РОССИЯ», я была избрана депутатом Совета народных депутатов по двухмандатному избирательному округу № 1.</w:t>
      </w:r>
    </w:p>
    <w:p w:rsidR="00126C63" w:rsidRPr="00126C63" w:rsidRDefault="00126C63" w:rsidP="00126C63">
      <w:pPr>
        <w:jc w:val="both"/>
        <w:rPr>
          <w:sz w:val="20"/>
          <w:szCs w:val="20"/>
        </w:rPr>
      </w:pPr>
      <w:r w:rsidRPr="00126C63">
        <w:rPr>
          <w:sz w:val="20"/>
          <w:szCs w:val="20"/>
        </w:rPr>
        <w:t xml:space="preserve">          Решением Совета народных депутатов Грибановского муниципального района Воронежской области от 28.09.2017 г. № 5 на первом ее заседании я была избрана главой Грибановского муниципального района Воронежской области на срок полномочий представительного органа и в соответствии с Уставом Грибановского муниципального района Воронежской области исполняю полномочия председателя Совета народных депутатов Грибановского муниципального района на непостоянной основе. Именно исполнение полномочий председателя Совета народных депутатов, установленных Уставом района и Регламентом Совета народных депутатов, руководство представительным органом является основными в деятельности главы Грибановского муниципального района.</w:t>
      </w:r>
    </w:p>
    <w:p w:rsidR="00126C63" w:rsidRPr="00126C63" w:rsidRDefault="00126C63" w:rsidP="00126C63">
      <w:pPr>
        <w:ind w:firstLine="720"/>
        <w:jc w:val="both"/>
        <w:rPr>
          <w:sz w:val="20"/>
          <w:szCs w:val="20"/>
        </w:rPr>
      </w:pPr>
      <w:r w:rsidRPr="00126C63">
        <w:rPr>
          <w:sz w:val="20"/>
          <w:szCs w:val="20"/>
        </w:rPr>
        <w:t>Основными направлениями деятельности Совета народных депутатов Грибановского муниципального района за 2018 год являлись:</w:t>
      </w:r>
    </w:p>
    <w:p w:rsidR="00126C63" w:rsidRPr="00126C63" w:rsidRDefault="00126C63" w:rsidP="00126C63">
      <w:pPr>
        <w:ind w:firstLine="720"/>
        <w:jc w:val="both"/>
        <w:rPr>
          <w:sz w:val="20"/>
          <w:szCs w:val="20"/>
        </w:rPr>
      </w:pPr>
      <w:r w:rsidRPr="00126C63">
        <w:rPr>
          <w:sz w:val="20"/>
          <w:szCs w:val="20"/>
        </w:rPr>
        <w:t>- принятие нормативных правовых актов, устанавливающих правила, обязательные для исполнения на территории муниципального района;</w:t>
      </w:r>
    </w:p>
    <w:p w:rsidR="00126C63" w:rsidRPr="00126C63" w:rsidRDefault="00126C63" w:rsidP="00126C63">
      <w:pPr>
        <w:ind w:firstLine="720"/>
        <w:jc w:val="both"/>
        <w:rPr>
          <w:sz w:val="20"/>
          <w:szCs w:val="20"/>
        </w:rPr>
      </w:pPr>
      <w:r w:rsidRPr="00126C63">
        <w:rPr>
          <w:sz w:val="20"/>
          <w:szCs w:val="20"/>
        </w:rPr>
        <w:t>- принятие решений по вопросам организации деятельности Совета народных депутатов Грибановского муниципального района по решению вопросов местного значения;</w:t>
      </w:r>
    </w:p>
    <w:p w:rsidR="00126C63" w:rsidRPr="00126C63" w:rsidRDefault="00126C63" w:rsidP="00126C63">
      <w:pPr>
        <w:ind w:firstLine="720"/>
        <w:jc w:val="both"/>
        <w:rPr>
          <w:sz w:val="20"/>
          <w:szCs w:val="20"/>
        </w:rPr>
      </w:pPr>
      <w:r w:rsidRPr="00126C63">
        <w:rPr>
          <w:sz w:val="20"/>
          <w:szCs w:val="20"/>
        </w:rPr>
        <w:t>- совершенствование стиля и методов работы Совета народных депутатов, его постоянных комиссий;</w:t>
      </w:r>
    </w:p>
    <w:p w:rsidR="00126C63" w:rsidRPr="00126C63" w:rsidRDefault="00126C63" w:rsidP="00126C63">
      <w:pPr>
        <w:ind w:firstLine="720"/>
        <w:jc w:val="both"/>
        <w:rPr>
          <w:sz w:val="20"/>
          <w:szCs w:val="20"/>
        </w:rPr>
      </w:pPr>
      <w:r w:rsidRPr="00126C63">
        <w:rPr>
          <w:sz w:val="20"/>
          <w:szCs w:val="20"/>
        </w:rPr>
        <w:t xml:space="preserve">- оказание правовой и методической помощи органам местного самоуправления поселений; </w:t>
      </w:r>
    </w:p>
    <w:p w:rsidR="00126C63" w:rsidRPr="00126C63" w:rsidRDefault="00126C63" w:rsidP="00126C63">
      <w:pPr>
        <w:ind w:firstLine="720"/>
        <w:jc w:val="both"/>
        <w:rPr>
          <w:sz w:val="20"/>
          <w:szCs w:val="20"/>
        </w:rPr>
      </w:pPr>
      <w:r w:rsidRPr="00126C63">
        <w:rPr>
          <w:sz w:val="20"/>
          <w:szCs w:val="20"/>
        </w:rPr>
        <w:t xml:space="preserve">- осуществление контроля за соблюдением и исполнением принятых решений, в том числе: </w:t>
      </w:r>
    </w:p>
    <w:p w:rsidR="00126C63" w:rsidRPr="00126C63" w:rsidRDefault="00126C63" w:rsidP="00126C63">
      <w:pPr>
        <w:ind w:firstLine="720"/>
        <w:jc w:val="both"/>
        <w:rPr>
          <w:sz w:val="20"/>
          <w:szCs w:val="20"/>
        </w:rPr>
      </w:pPr>
      <w:r w:rsidRPr="00126C63">
        <w:rPr>
          <w:sz w:val="20"/>
          <w:szCs w:val="20"/>
        </w:rPr>
        <w:lastRenderedPageBreak/>
        <w:t>- за исполнением районного бюджета;</w:t>
      </w:r>
    </w:p>
    <w:p w:rsidR="00126C63" w:rsidRPr="00126C63" w:rsidRDefault="00126C63" w:rsidP="00126C63">
      <w:pPr>
        <w:ind w:firstLine="720"/>
        <w:jc w:val="both"/>
        <w:rPr>
          <w:sz w:val="20"/>
          <w:szCs w:val="20"/>
        </w:rPr>
      </w:pPr>
      <w:r w:rsidRPr="00126C63">
        <w:rPr>
          <w:sz w:val="20"/>
          <w:szCs w:val="20"/>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6C63" w:rsidRPr="00126C63" w:rsidRDefault="00126C63" w:rsidP="00126C63">
      <w:pPr>
        <w:ind w:firstLine="720"/>
        <w:jc w:val="both"/>
        <w:rPr>
          <w:sz w:val="20"/>
          <w:szCs w:val="20"/>
        </w:rPr>
      </w:pPr>
      <w:r w:rsidRPr="00126C63">
        <w:rPr>
          <w:sz w:val="20"/>
          <w:szCs w:val="20"/>
        </w:rPr>
        <w:t>- за распоряжением муниципальной собственностью, реализацией планов и программ развития района.</w:t>
      </w:r>
    </w:p>
    <w:p w:rsidR="00126C63" w:rsidRPr="00126C63" w:rsidRDefault="00126C63" w:rsidP="00126C63">
      <w:pPr>
        <w:shd w:val="clear" w:color="auto" w:fill="FFFFFF"/>
        <w:ind w:firstLine="708"/>
        <w:jc w:val="both"/>
        <w:rPr>
          <w:bCs/>
          <w:sz w:val="20"/>
          <w:szCs w:val="20"/>
        </w:rPr>
      </w:pPr>
      <w:r w:rsidRPr="00126C63">
        <w:rPr>
          <w:bCs/>
          <w:sz w:val="20"/>
          <w:szCs w:val="20"/>
        </w:rPr>
        <w:t xml:space="preserve">Работа Совета народных депутатов Грибановского муниципального района велась на основе годового плана работы. Все основные мероприятия, предусмотренные планом работы на 2018 год, выполнены. </w:t>
      </w:r>
    </w:p>
    <w:p w:rsidR="00126C63" w:rsidRPr="00126C63" w:rsidRDefault="00126C63" w:rsidP="00126C63">
      <w:pPr>
        <w:ind w:firstLine="708"/>
        <w:jc w:val="both"/>
        <w:rPr>
          <w:sz w:val="20"/>
          <w:szCs w:val="20"/>
        </w:rPr>
      </w:pPr>
      <w:r w:rsidRPr="00126C63">
        <w:rPr>
          <w:bCs/>
          <w:sz w:val="20"/>
          <w:szCs w:val="20"/>
        </w:rPr>
        <w:t xml:space="preserve">За отчетный период проведено 5 сессий, на которых рассмотрено 50 вопросов, охватывающих все основные направления жизнедеятельности нашего района. </w:t>
      </w:r>
      <w:r w:rsidRPr="00126C63">
        <w:rPr>
          <w:sz w:val="20"/>
          <w:szCs w:val="20"/>
        </w:rPr>
        <w:t xml:space="preserve"> Принято 46  муниципальных правовых актов (за аналогичный период 2017 года – 77 муниципальных правовых актов), из них  25 – решения нормативного характера и 21 – решения ненормативного характера.</w:t>
      </w:r>
    </w:p>
    <w:p w:rsidR="00126C63" w:rsidRPr="00126C63" w:rsidRDefault="00126C63" w:rsidP="00126C63">
      <w:pPr>
        <w:ind w:firstLine="708"/>
        <w:jc w:val="both"/>
        <w:rPr>
          <w:sz w:val="20"/>
          <w:szCs w:val="20"/>
        </w:rPr>
      </w:pPr>
      <w:r w:rsidRPr="00126C63">
        <w:rPr>
          <w:sz w:val="20"/>
          <w:szCs w:val="20"/>
        </w:rPr>
        <w:t>В исключительной компетенции Совета народных депутатов Грибановского муниципального района находится местный бюджет:  утверждение и контроль за его исполнением, а также утверждение стратегии социально-экономического развития муниципального района.</w:t>
      </w:r>
    </w:p>
    <w:p w:rsidR="00126C63" w:rsidRPr="00126C63" w:rsidRDefault="00126C63" w:rsidP="00126C63">
      <w:pPr>
        <w:jc w:val="both"/>
        <w:rPr>
          <w:sz w:val="20"/>
          <w:szCs w:val="20"/>
        </w:rPr>
      </w:pPr>
      <w:r w:rsidRPr="00126C63">
        <w:rPr>
          <w:sz w:val="20"/>
          <w:szCs w:val="20"/>
        </w:rPr>
        <w:tab/>
        <w:t xml:space="preserve">25 апреля 2018 г. были проведены публичные слушания по вопросу исполнения бюджета Грибановского муниципального района за 2017 год, а решением Совета народных депутатов Грибановского муниципального района Воронежской области  от 24.05.2018 г.  №  61  данный отчет был утвержден.    </w:t>
      </w:r>
    </w:p>
    <w:p w:rsidR="00126C63" w:rsidRPr="00126C63" w:rsidRDefault="00126C63" w:rsidP="00126C63">
      <w:pPr>
        <w:tabs>
          <w:tab w:val="left" w:pos="7020"/>
        </w:tabs>
        <w:jc w:val="both"/>
        <w:rPr>
          <w:sz w:val="20"/>
          <w:szCs w:val="20"/>
        </w:rPr>
      </w:pPr>
      <w:r w:rsidRPr="00126C63">
        <w:rPr>
          <w:sz w:val="20"/>
          <w:szCs w:val="20"/>
        </w:rPr>
        <w:t xml:space="preserve">      19 декабря 2018 года состоялись публичные слушания по вопросам «О районном бюджете на 2019 год и на плановый период 2020 и 2021 годов» и «О стратегии социально-экономического развития Грибановского муниципального района на период до 2035 года», по результатам которых собравшиеся жители Грибановского муниципального района  одобрили и рекомендовали к утверждению депутатами и проект бюджета муниципального района на ближайшие три года и проект стратегии. На заседании Совета народных депутатов Грибановского муниципального района 27.12.2018г.  решениями № 88 и № 89 проекты районного бюджета и стратегии соответственно были утверждены.</w:t>
      </w:r>
    </w:p>
    <w:p w:rsidR="00126C63" w:rsidRPr="00126C63" w:rsidRDefault="00126C63" w:rsidP="00126C63">
      <w:pPr>
        <w:pStyle w:val="afd"/>
        <w:spacing w:before="0" w:beforeAutospacing="0" w:after="0" w:afterAutospacing="0"/>
        <w:ind w:firstLine="708"/>
        <w:jc w:val="both"/>
        <w:rPr>
          <w:sz w:val="20"/>
          <w:szCs w:val="20"/>
        </w:rPr>
      </w:pPr>
      <w:r w:rsidRPr="00126C63">
        <w:rPr>
          <w:sz w:val="20"/>
          <w:szCs w:val="20"/>
        </w:rPr>
        <w:t>Кроме того, в течение 2018 года,  на заседаниях Совета народных депутатов Грибановского муниципального района регулярно ставился вопрос о внесении изменений в бюджет муниципального района на 2018 год, что было вызвано изменениями в социально - экономической ситуации района, а также различными темпами поступлений  собственных доходов в бюджет района и перечислений из федерального и областного бюджетов.</w:t>
      </w:r>
    </w:p>
    <w:p w:rsidR="00126C63" w:rsidRPr="00126C63" w:rsidRDefault="00126C63" w:rsidP="00126C63">
      <w:pPr>
        <w:shd w:val="clear" w:color="auto" w:fill="FFFFFF"/>
        <w:jc w:val="both"/>
        <w:rPr>
          <w:sz w:val="20"/>
          <w:szCs w:val="20"/>
        </w:rPr>
      </w:pPr>
      <w:r w:rsidRPr="00126C63">
        <w:rPr>
          <w:sz w:val="20"/>
          <w:szCs w:val="20"/>
        </w:rPr>
        <w:t xml:space="preserve">         В порядке осуществления контрольных функций за исполнением органами местного самоуправления и должностными лицами местного самоуправления полномочий по решению вопросов местного значения, на заседаниях Совета народных депутатов Грибановского муниципального района рассматривались вопросы:</w:t>
      </w:r>
    </w:p>
    <w:p w:rsidR="00126C63" w:rsidRPr="00126C63" w:rsidRDefault="00126C63" w:rsidP="00126C63">
      <w:pPr>
        <w:shd w:val="clear" w:color="auto" w:fill="FFFFFF"/>
        <w:ind w:firstLine="708"/>
        <w:jc w:val="both"/>
        <w:rPr>
          <w:sz w:val="20"/>
          <w:szCs w:val="20"/>
        </w:rPr>
      </w:pPr>
      <w:r w:rsidRPr="00126C63">
        <w:rPr>
          <w:sz w:val="20"/>
          <w:szCs w:val="20"/>
        </w:rPr>
        <w:t>- О деятельности административной комиссии Грибановского муниципального района за 2017 год и текущий период;</w:t>
      </w:r>
    </w:p>
    <w:p w:rsidR="00126C63" w:rsidRPr="00126C63" w:rsidRDefault="00126C63" w:rsidP="00126C63">
      <w:pPr>
        <w:shd w:val="clear" w:color="auto" w:fill="FFFFFF"/>
        <w:ind w:firstLine="708"/>
        <w:jc w:val="both"/>
        <w:rPr>
          <w:sz w:val="20"/>
          <w:szCs w:val="20"/>
        </w:rPr>
      </w:pPr>
      <w:r w:rsidRPr="00126C63">
        <w:rPr>
          <w:sz w:val="20"/>
          <w:szCs w:val="20"/>
        </w:rPr>
        <w:t>- О ходе реализации программы «Формирование современной городской среды» в 2017 году в муниципальных образованиях Грибановского муниципального района;</w:t>
      </w:r>
    </w:p>
    <w:p w:rsidR="00126C63" w:rsidRPr="00126C63" w:rsidRDefault="00126C63" w:rsidP="00126C63">
      <w:pPr>
        <w:shd w:val="clear" w:color="auto" w:fill="FFFFFF"/>
        <w:ind w:firstLine="708"/>
        <w:jc w:val="both"/>
        <w:rPr>
          <w:sz w:val="20"/>
          <w:szCs w:val="20"/>
        </w:rPr>
      </w:pPr>
      <w:r w:rsidRPr="00126C63">
        <w:rPr>
          <w:sz w:val="20"/>
          <w:szCs w:val="20"/>
        </w:rPr>
        <w:t>- О реализации мероприятий муниципальной программы «Развитие сельского хозяйства и инфраструктуры агропродовольственного рынка»;</w:t>
      </w:r>
    </w:p>
    <w:p w:rsidR="00126C63" w:rsidRPr="00126C63" w:rsidRDefault="00126C63" w:rsidP="00126C63">
      <w:pPr>
        <w:shd w:val="clear" w:color="auto" w:fill="FFFFFF"/>
        <w:ind w:firstLine="708"/>
        <w:jc w:val="both"/>
        <w:rPr>
          <w:sz w:val="20"/>
          <w:szCs w:val="20"/>
        </w:rPr>
      </w:pPr>
      <w:r w:rsidRPr="00126C63">
        <w:rPr>
          <w:sz w:val="20"/>
          <w:szCs w:val="20"/>
        </w:rPr>
        <w:t xml:space="preserve">- </w:t>
      </w:r>
      <w:r w:rsidRPr="00126C63">
        <w:rPr>
          <w:sz w:val="20"/>
          <w:szCs w:val="20"/>
          <w:shd w:val="clear" w:color="auto" w:fill="FFFFFF"/>
        </w:rPr>
        <w:t>О реализации мероприятий по экологическому воспитанию и образованию населения в рамках муниципальной программы «Охрана окружающей среды».</w:t>
      </w:r>
    </w:p>
    <w:p w:rsidR="00126C63" w:rsidRPr="00126C63" w:rsidRDefault="00126C63" w:rsidP="00126C63">
      <w:pPr>
        <w:shd w:val="clear" w:color="auto" w:fill="FFFFFF"/>
        <w:ind w:firstLine="708"/>
        <w:jc w:val="both"/>
        <w:rPr>
          <w:sz w:val="20"/>
          <w:szCs w:val="20"/>
        </w:rPr>
      </w:pPr>
      <w:r w:rsidRPr="00126C63">
        <w:rPr>
          <w:sz w:val="20"/>
          <w:szCs w:val="20"/>
        </w:rPr>
        <w:t>Так же Совет народных депутатов Грибановского муниципального района тесно сотрудничает и с областными структурами, осуществляющими свою деятельность на территории района  в качестве предоставления информации по интересующим депутатов вопросам. Депутатам Совета народных депутатов Грибановского муниципального района в 2018 году предоставлялись следующие информации:</w:t>
      </w:r>
    </w:p>
    <w:p w:rsidR="00126C63" w:rsidRPr="00126C63" w:rsidRDefault="00126C63" w:rsidP="00126C63">
      <w:pPr>
        <w:numPr>
          <w:ilvl w:val="0"/>
          <w:numId w:val="40"/>
        </w:numPr>
        <w:shd w:val="clear" w:color="auto" w:fill="FFFFFF"/>
        <w:ind w:left="0" w:firstLine="708"/>
        <w:jc w:val="both"/>
        <w:rPr>
          <w:sz w:val="20"/>
          <w:szCs w:val="20"/>
        </w:rPr>
      </w:pPr>
      <w:r w:rsidRPr="00126C63">
        <w:rPr>
          <w:sz w:val="20"/>
          <w:szCs w:val="20"/>
        </w:rPr>
        <w:t>От отдела МВД России по Грибановскому району</w:t>
      </w:r>
    </w:p>
    <w:p w:rsidR="00126C63" w:rsidRPr="00126C63" w:rsidRDefault="00126C63" w:rsidP="00126C63">
      <w:pPr>
        <w:shd w:val="clear" w:color="auto" w:fill="FFFFFF"/>
        <w:ind w:firstLine="708"/>
        <w:jc w:val="both"/>
        <w:rPr>
          <w:sz w:val="20"/>
          <w:szCs w:val="20"/>
        </w:rPr>
      </w:pPr>
      <w:r w:rsidRPr="00126C63">
        <w:rPr>
          <w:sz w:val="20"/>
          <w:szCs w:val="20"/>
        </w:rPr>
        <w:t>- Информация отдела МВД России по Грибановскому району «О состоянии правопорядка в Грибановском районе за 2017 год».</w:t>
      </w:r>
    </w:p>
    <w:p w:rsidR="00126C63" w:rsidRPr="00126C63" w:rsidRDefault="00126C63" w:rsidP="00126C63">
      <w:pPr>
        <w:shd w:val="clear" w:color="auto" w:fill="FFFFFF"/>
        <w:ind w:firstLine="708"/>
        <w:jc w:val="both"/>
        <w:rPr>
          <w:sz w:val="20"/>
          <w:szCs w:val="20"/>
        </w:rPr>
      </w:pPr>
      <w:r w:rsidRPr="00126C63">
        <w:rPr>
          <w:sz w:val="20"/>
          <w:szCs w:val="20"/>
        </w:rPr>
        <w:t>2. От БУЗ ВО «Грибановская РБ»</w:t>
      </w:r>
    </w:p>
    <w:p w:rsidR="00126C63" w:rsidRPr="00126C63" w:rsidRDefault="00126C63" w:rsidP="00126C63">
      <w:pPr>
        <w:shd w:val="clear" w:color="auto" w:fill="FFFFFF"/>
        <w:ind w:firstLine="708"/>
        <w:jc w:val="both"/>
        <w:rPr>
          <w:sz w:val="20"/>
          <w:szCs w:val="20"/>
        </w:rPr>
      </w:pPr>
      <w:r w:rsidRPr="00126C63">
        <w:rPr>
          <w:sz w:val="20"/>
          <w:szCs w:val="20"/>
        </w:rPr>
        <w:t>- О состоянии дел в БУЗ ВО «Грибановская РБ» и о реализации мероприятий региональной программы «Развитие здравоохранения в Воронежской области на 2013 – 2020 годы» на территории Грибановского муниципального района.</w:t>
      </w:r>
    </w:p>
    <w:p w:rsidR="00126C63" w:rsidRPr="00126C63" w:rsidRDefault="00126C63" w:rsidP="00126C63">
      <w:pPr>
        <w:tabs>
          <w:tab w:val="left" w:pos="-5220"/>
        </w:tabs>
        <w:jc w:val="both"/>
        <w:rPr>
          <w:sz w:val="20"/>
          <w:szCs w:val="20"/>
        </w:rPr>
      </w:pPr>
      <w:r w:rsidRPr="00126C63">
        <w:rPr>
          <w:color w:val="FF0000"/>
          <w:sz w:val="20"/>
          <w:szCs w:val="20"/>
        </w:rPr>
        <w:tab/>
      </w:r>
      <w:r w:rsidRPr="00126C63">
        <w:rPr>
          <w:sz w:val="20"/>
          <w:szCs w:val="20"/>
        </w:rPr>
        <w:t>К числу наиболее значимых правовых актов, принятых Советом народных депутатов Грибановского муниципального района следует отнести:</w:t>
      </w:r>
    </w:p>
    <w:p w:rsidR="00126C63" w:rsidRPr="00126C63" w:rsidRDefault="00126C63" w:rsidP="00126C63">
      <w:pPr>
        <w:tabs>
          <w:tab w:val="left" w:pos="-5220"/>
        </w:tabs>
        <w:jc w:val="both"/>
        <w:rPr>
          <w:sz w:val="20"/>
          <w:szCs w:val="20"/>
        </w:rPr>
      </w:pPr>
      <w:r w:rsidRPr="00126C63">
        <w:rPr>
          <w:sz w:val="20"/>
          <w:szCs w:val="20"/>
        </w:rPr>
        <w:tab/>
        <w:t>- Об утверждении Положения о порядке проведения и назначения опроса граждан на территории Грибановского муниципального района;</w:t>
      </w:r>
    </w:p>
    <w:p w:rsidR="00126C63" w:rsidRPr="00126C63" w:rsidRDefault="00126C63" w:rsidP="00126C63">
      <w:pPr>
        <w:tabs>
          <w:tab w:val="left" w:pos="-5220"/>
        </w:tabs>
        <w:jc w:val="both"/>
        <w:rPr>
          <w:sz w:val="20"/>
          <w:szCs w:val="20"/>
        </w:rPr>
      </w:pPr>
      <w:r w:rsidRPr="00126C63">
        <w:rPr>
          <w:sz w:val="20"/>
          <w:szCs w:val="20"/>
        </w:rPr>
        <w:tab/>
        <w:t>- О назначении на должность главы администрации муниципального района;</w:t>
      </w:r>
    </w:p>
    <w:p w:rsidR="00126C63" w:rsidRPr="00126C63" w:rsidRDefault="00126C63" w:rsidP="00126C63">
      <w:pPr>
        <w:tabs>
          <w:tab w:val="left" w:pos="-5220"/>
        </w:tabs>
        <w:jc w:val="both"/>
        <w:rPr>
          <w:sz w:val="20"/>
          <w:szCs w:val="20"/>
        </w:rPr>
      </w:pPr>
      <w:r w:rsidRPr="00126C63">
        <w:rPr>
          <w:sz w:val="20"/>
          <w:szCs w:val="20"/>
        </w:rPr>
        <w:tab/>
        <w:t>2) затрагивающих вопросы противодействия коррупции:</w:t>
      </w:r>
    </w:p>
    <w:p w:rsidR="00126C63" w:rsidRPr="00126C63" w:rsidRDefault="00126C63" w:rsidP="00126C63">
      <w:pPr>
        <w:tabs>
          <w:tab w:val="left" w:pos="-5220"/>
        </w:tabs>
        <w:jc w:val="both"/>
        <w:rPr>
          <w:sz w:val="20"/>
          <w:szCs w:val="20"/>
        </w:rPr>
      </w:pPr>
      <w:r w:rsidRPr="00126C63">
        <w:rPr>
          <w:sz w:val="20"/>
          <w:szCs w:val="20"/>
        </w:rPr>
        <w:tab/>
        <w:t>- О внесении дополнений в Порядок увольнения (освобождения от должности) в связи с утратой доверия лиц, замещающих муниципальные должности, утвержденный решением Совета народных депутатов Грибановского муниципального района Воронежской области от 18.04.2016 № 301;</w:t>
      </w:r>
    </w:p>
    <w:p w:rsidR="00126C63" w:rsidRPr="00126C63" w:rsidRDefault="00126C63" w:rsidP="00126C63">
      <w:pPr>
        <w:tabs>
          <w:tab w:val="left" w:pos="-5220"/>
        </w:tabs>
        <w:jc w:val="both"/>
        <w:rPr>
          <w:sz w:val="20"/>
          <w:szCs w:val="20"/>
        </w:rPr>
      </w:pPr>
      <w:r w:rsidRPr="00126C63">
        <w:rPr>
          <w:sz w:val="20"/>
          <w:szCs w:val="20"/>
        </w:rPr>
        <w:tab/>
        <w:t>- Об утверждении Порядка уведомления главой администрации Грибановского муниципального района  главы Грибановского муниципального района о фактах обращения в целях склонения его к совершению коррупционных правонарушений, регистрации таких уведомлений и проверки содержащихся в них сведений;</w:t>
      </w:r>
    </w:p>
    <w:p w:rsidR="00126C63" w:rsidRPr="00126C63" w:rsidRDefault="00126C63" w:rsidP="00126C63">
      <w:pPr>
        <w:tabs>
          <w:tab w:val="left" w:pos="-5220"/>
        </w:tabs>
        <w:jc w:val="both"/>
        <w:rPr>
          <w:sz w:val="20"/>
          <w:szCs w:val="20"/>
        </w:rPr>
      </w:pPr>
      <w:r w:rsidRPr="00126C63">
        <w:rPr>
          <w:sz w:val="20"/>
          <w:szCs w:val="20"/>
        </w:rPr>
        <w:tab/>
        <w:t>- Об утверждении Положения о порядке сообщения главой администрации Грибановского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26C63" w:rsidRPr="00126C63" w:rsidRDefault="00126C63" w:rsidP="00126C63">
      <w:pPr>
        <w:tabs>
          <w:tab w:val="left" w:pos="-5220"/>
        </w:tabs>
        <w:jc w:val="both"/>
        <w:rPr>
          <w:sz w:val="20"/>
          <w:szCs w:val="20"/>
        </w:rPr>
      </w:pPr>
      <w:r w:rsidRPr="00126C63">
        <w:rPr>
          <w:sz w:val="20"/>
          <w:szCs w:val="20"/>
        </w:rPr>
        <w:lastRenderedPageBreak/>
        <w:tab/>
        <w:t xml:space="preserve">- О внесении изменений в </w:t>
      </w:r>
      <w:hyperlink r:id="rId11" w:anchor="Par35" w:history="1">
        <w:r w:rsidRPr="00126C63">
          <w:rPr>
            <w:rStyle w:val="aff"/>
            <w:sz w:val="20"/>
            <w:szCs w:val="20"/>
          </w:rPr>
          <w:t>Положение</w:t>
        </w:r>
      </w:hyperlink>
      <w:r w:rsidRPr="00126C63">
        <w:rPr>
          <w:sz w:val="20"/>
          <w:szCs w:val="20"/>
        </w:rPr>
        <w:t xml:space="preserve">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являющееся приложением к решению Совета народных депутатов Грибановского муниципального района Воронежской области от 18.04.2016 № 300;</w:t>
      </w:r>
    </w:p>
    <w:p w:rsidR="00126C63" w:rsidRPr="00126C63" w:rsidRDefault="00126C63" w:rsidP="00126C63">
      <w:pPr>
        <w:tabs>
          <w:tab w:val="left" w:pos="-5220"/>
        </w:tabs>
        <w:jc w:val="both"/>
        <w:rPr>
          <w:sz w:val="20"/>
          <w:szCs w:val="20"/>
        </w:rPr>
      </w:pPr>
      <w:r w:rsidRPr="00126C63">
        <w:rPr>
          <w:sz w:val="20"/>
          <w:szCs w:val="20"/>
        </w:rPr>
        <w:tab/>
        <w:t>- О внесении изменений в Порядок увольнения (освобождения от должности) в связи с утратой доверия лиц, замещающих муниципальные должности, утвержденный решением Совета народных депутатов Грибановского муниципального района Воронежской области от 18.04.2016 № 301;</w:t>
      </w:r>
    </w:p>
    <w:p w:rsidR="00126C63" w:rsidRPr="00126C63" w:rsidRDefault="00126C63" w:rsidP="00126C63">
      <w:pPr>
        <w:tabs>
          <w:tab w:val="left" w:pos="-5220"/>
        </w:tabs>
        <w:jc w:val="both"/>
        <w:rPr>
          <w:sz w:val="20"/>
          <w:szCs w:val="20"/>
        </w:rPr>
      </w:pPr>
      <w:r w:rsidRPr="00126C63">
        <w:rPr>
          <w:sz w:val="20"/>
          <w:szCs w:val="20"/>
        </w:rPr>
        <w:tab/>
        <w:t>- О внесении изменений в Положение о порядке рассмотрения вопросов, касающихся соблюдения требований к должностному поведению лиц, замещающих муниципальные должности и урегулированию конфликта интересов, утвержденное решением Совета народных депутатов Грибановского муниципального района Воронежской области от 28.12.2017 № 38;</w:t>
      </w:r>
    </w:p>
    <w:p w:rsidR="00126C63" w:rsidRPr="00126C63" w:rsidRDefault="00126C63" w:rsidP="00126C63">
      <w:pPr>
        <w:tabs>
          <w:tab w:val="left" w:pos="-5220"/>
        </w:tabs>
        <w:jc w:val="both"/>
        <w:rPr>
          <w:sz w:val="20"/>
          <w:szCs w:val="20"/>
        </w:rPr>
      </w:pPr>
      <w:r w:rsidRPr="00126C63">
        <w:rPr>
          <w:sz w:val="20"/>
          <w:szCs w:val="20"/>
        </w:rPr>
        <w:tab/>
        <w:t>- О внесении изменений в Положение о дисциплинарных взысканиях за коррупционные правонарушения и порядке  их применения к муниципальным служащим Грибановского  муниципального района, утвержденное решением Совета народных депутатов Грибановского муниципального района от 10.06.2014г. №190;</w:t>
      </w:r>
    </w:p>
    <w:p w:rsidR="00126C63" w:rsidRPr="00126C63" w:rsidRDefault="00126C63" w:rsidP="00126C63">
      <w:pPr>
        <w:tabs>
          <w:tab w:val="left" w:pos="-5220"/>
        </w:tabs>
        <w:jc w:val="both"/>
        <w:rPr>
          <w:color w:val="FF0000"/>
          <w:sz w:val="20"/>
          <w:szCs w:val="20"/>
        </w:rPr>
      </w:pPr>
      <w:r w:rsidRPr="00126C63">
        <w:rPr>
          <w:sz w:val="20"/>
          <w:szCs w:val="20"/>
        </w:rPr>
        <w:tab/>
        <w:t>- О внесении изменений в Порядок увольнения  муниципальных служащих Грибановского муниципального  района в связи с утратой доверия, утвержденный решением Совета народных депутатов Грибановского муниципального района от 10.06.2014г. №191.</w:t>
      </w:r>
    </w:p>
    <w:p w:rsidR="00126C63" w:rsidRPr="00126C63" w:rsidRDefault="00126C63" w:rsidP="00126C63">
      <w:pPr>
        <w:tabs>
          <w:tab w:val="left" w:pos="-5220"/>
        </w:tabs>
        <w:jc w:val="both"/>
        <w:rPr>
          <w:sz w:val="20"/>
          <w:szCs w:val="20"/>
        </w:rPr>
      </w:pPr>
      <w:r w:rsidRPr="00126C63">
        <w:rPr>
          <w:color w:val="FF0000"/>
          <w:sz w:val="20"/>
          <w:szCs w:val="20"/>
        </w:rPr>
        <w:tab/>
      </w:r>
      <w:r w:rsidRPr="00126C63">
        <w:rPr>
          <w:sz w:val="20"/>
          <w:szCs w:val="20"/>
        </w:rPr>
        <w:t>3) затрагивающих блок социально-экономических  вопросов развития района:</w:t>
      </w:r>
    </w:p>
    <w:p w:rsidR="00126C63" w:rsidRPr="00126C63" w:rsidRDefault="00126C63" w:rsidP="00126C63">
      <w:pPr>
        <w:ind w:firstLine="720"/>
        <w:jc w:val="both"/>
        <w:rPr>
          <w:sz w:val="20"/>
          <w:szCs w:val="20"/>
        </w:rPr>
      </w:pPr>
      <w:r w:rsidRPr="00126C63">
        <w:rPr>
          <w:sz w:val="20"/>
          <w:szCs w:val="20"/>
        </w:rPr>
        <w:t>- О повышении (индексации) денежного содержания, должностных окладов, надбавок за классный чин, пенсии за выслугу лет (доплаты к пенсии), ежемесячной денежной выплаты к пенсии за выслугу лет;</w:t>
      </w:r>
    </w:p>
    <w:p w:rsidR="00126C63" w:rsidRPr="00126C63" w:rsidRDefault="00126C63" w:rsidP="00126C63">
      <w:pPr>
        <w:ind w:firstLine="720"/>
        <w:jc w:val="both"/>
        <w:rPr>
          <w:sz w:val="20"/>
          <w:szCs w:val="20"/>
        </w:rPr>
      </w:pPr>
      <w:r w:rsidRPr="00126C63">
        <w:rPr>
          <w:sz w:val="20"/>
          <w:szCs w:val="20"/>
        </w:rPr>
        <w:t>- О прогнозном плане приватизации муниципального имущества Грибановского муниципального района на 2018-2022 годы;</w:t>
      </w:r>
    </w:p>
    <w:p w:rsidR="00126C63" w:rsidRPr="00126C63" w:rsidRDefault="00126C63" w:rsidP="00126C63">
      <w:pPr>
        <w:ind w:firstLine="720"/>
        <w:jc w:val="both"/>
        <w:rPr>
          <w:sz w:val="20"/>
          <w:szCs w:val="20"/>
        </w:rPr>
      </w:pPr>
      <w:r w:rsidRPr="00126C63">
        <w:rPr>
          <w:sz w:val="20"/>
          <w:szCs w:val="20"/>
        </w:rPr>
        <w:t>- Об утверждении Стратегии социально-экономического развития Грибановского муниципального района на период до 2035 года;</w:t>
      </w:r>
    </w:p>
    <w:p w:rsidR="00126C63" w:rsidRPr="00126C63" w:rsidRDefault="00126C63" w:rsidP="00126C63">
      <w:pPr>
        <w:ind w:firstLine="720"/>
        <w:jc w:val="both"/>
        <w:rPr>
          <w:sz w:val="20"/>
          <w:szCs w:val="20"/>
        </w:rPr>
      </w:pPr>
      <w:r w:rsidRPr="00126C63">
        <w:rPr>
          <w:sz w:val="20"/>
          <w:szCs w:val="20"/>
        </w:rPr>
        <w:t>- Об утверждении местных нормативов градостроительного проектирования Грибановского муниципального района Воронежской области;</w:t>
      </w:r>
    </w:p>
    <w:p w:rsidR="00126C63" w:rsidRPr="00126C63" w:rsidRDefault="00126C63" w:rsidP="00126C63">
      <w:pPr>
        <w:jc w:val="both"/>
        <w:rPr>
          <w:sz w:val="20"/>
          <w:szCs w:val="20"/>
        </w:rPr>
      </w:pPr>
      <w:r w:rsidRPr="00126C63">
        <w:rPr>
          <w:sz w:val="20"/>
          <w:szCs w:val="20"/>
        </w:rPr>
        <w:tab/>
        <w:t>- Об   утверждении   Положения   о  порядке приватизации муниципального имущества Грибановского муниципального      района Воронежской области;</w:t>
      </w:r>
    </w:p>
    <w:p w:rsidR="00126C63" w:rsidRPr="00126C63" w:rsidRDefault="00126C63" w:rsidP="00126C63">
      <w:pPr>
        <w:ind w:firstLine="720"/>
        <w:jc w:val="both"/>
        <w:rPr>
          <w:sz w:val="20"/>
          <w:szCs w:val="20"/>
        </w:rPr>
      </w:pPr>
      <w:r w:rsidRPr="00126C63">
        <w:rPr>
          <w:sz w:val="20"/>
          <w:szCs w:val="20"/>
        </w:rPr>
        <w:t>- Об утверждении структуры администрации Грибановского муниципального района;</w:t>
      </w:r>
    </w:p>
    <w:p w:rsidR="00126C63" w:rsidRPr="00126C63" w:rsidRDefault="00126C63" w:rsidP="00126C63">
      <w:pPr>
        <w:ind w:firstLine="720"/>
        <w:jc w:val="both"/>
        <w:rPr>
          <w:sz w:val="20"/>
          <w:szCs w:val="20"/>
        </w:rPr>
      </w:pPr>
      <w:r w:rsidRPr="00126C63">
        <w:rPr>
          <w:sz w:val="20"/>
          <w:szCs w:val="20"/>
        </w:rPr>
        <w:t>4) вопросы в сфере образования: согласование реорганизации Васильевской.</w:t>
      </w:r>
    </w:p>
    <w:p w:rsidR="00126C63" w:rsidRPr="00126C63" w:rsidRDefault="00126C63" w:rsidP="00126C63">
      <w:pPr>
        <w:ind w:firstLine="720"/>
        <w:jc w:val="both"/>
        <w:rPr>
          <w:sz w:val="20"/>
          <w:szCs w:val="20"/>
        </w:rPr>
      </w:pPr>
      <w:r w:rsidRPr="00126C63">
        <w:rPr>
          <w:sz w:val="20"/>
          <w:szCs w:val="20"/>
        </w:rPr>
        <w:t>На 9 заседании 27 декабря было принято решение о присвоении почетного звания «Почетный гражданин Грибановского муниципального района» Морозову М.Ф. и Верещагину В.И.</w:t>
      </w:r>
    </w:p>
    <w:p w:rsidR="00126C63" w:rsidRPr="00126C63" w:rsidRDefault="00126C63" w:rsidP="00126C63">
      <w:pPr>
        <w:ind w:firstLine="720"/>
        <w:jc w:val="both"/>
        <w:rPr>
          <w:sz w:val="20"/>
          <w:szCs w:val="20"/>
        </w:rPr>
      </w:pPr>
      <w:r w:rsidRPr="00126C63">
        <w:rPr>
          <w:sz w:val="20"/>
          <w:szCs w:val="20"/>
        </w:rPr>
        <w:t>Все  правовые акты Совета народных депутатов Грибановского муниципального района были мною подписаны в порядке и в сроки, установленные действующим законодательством, Уставом Грибановского муниципального района Воронежской области, Регламентом Совета народных депутатов Грибановского муниципального района, а также приняты меры по обнародованию  нормативных правовых актов, затрагивающих права, свободы и обязанности граждан, связанных с решением крупных вопросов экономического и социального  развития Грибановского муниципального района, охраны общественного порядка, окружающей среды и природных ресурсов.</w:t>
      </w:r>
    </w:p>
    <w:p w:rsidR="00126C63" w:rsidRDefault="00126C63" w:rsidP="00126C63">
      <w:pPr>
        <w:ind w:firstLine="720"/>
        <w:jc w:val="both"/>
        <w:rPr>
          <w:sz w:val="20"/>
          <w:szCs w:val="20"/>
        </w:rPr>
      </w:pPr>
      <w:r w:rsidRPr="00126C63">
        <w:rPr>
          <w:sz w:val="20"/>
          <w:szCs w:val="20"/>
        </w:rPr>
        <w:t>Согласно Уставу Грибановского муниципального района на заседаниях Совета заслушивались отчёты главы администрации муниципального района, главы района – председателя Совета народных депутатов, контрольно – счётной комиссии, которые были приняты депутатами.</w:t>
      </w:r>
    </w:p>
    <w:p w:rsidR="00126C63" w:rsidRPr="00126C63" w:rsidRDefault="00126C63" w:rsidP="00126C63">
      <w:pPr>
        <w:ind w:firstLine="720"/>
        <w:jc w:val="both"/>
        <w:rPr>
          <w:sz w:val="20"/>
          <w:szCs w:val="20"/>
        </w:rPr>
      </w:pPr>
      <w:r w:rsidRPr="00126C63">
        <w:rPr>
          <w:sz w:val="20"/>
          <w:szCs w:val="20"/>
        </w:rPr>
        <w:t>Во исполнение принципа учета мнения населения в течение 2018 года проводились публичные слушания по наиболее важным и значимым вопросам местного значения  муниципального района, по результатам которых депутаты Совета народных депутатов Грибановского муниципального района  принимали  необходимые решения на заседаниях представительного органа. По моей инициативе как главы Грибановского муниципального района были рассмотрены с непосредственным участием жителей муниципального района на публичных слушаниях следующие вопросы:</w:t>
      </w:r>
    </w:p>
    <w:p w:rsidR="00126C63" w:rsidRPr="00126C63" w:rsidRDefault="00126C63" w:rsidP="00126C63">
      <w:pPr>
        <w:ind w:firstLine="720"/>
        <w:jc w:val="both"/>
        <w:rPr>
          <w:sz w:val="20"/>
          <w:szCs w:val="20"/>
        </w:rPr>
      </w:pPr>
      <w:r w:rsidRPr="00126C63">
        <w:rPr>
          <w:sz w:val="20"/>
          <w:szCs w:val="20"/>
        </w:rPr>
        <w:t>- Об исполнении районного бюджета за 2017 год;</w:t>
      </w:r>
    </w:p>
    <w:p w:rsidR="00126C63" w:rsidRPr="00126C63" w:rsidRDefault="00126C63" w:rsidP="00126C63">
      <w:pPr>
        <w:ind w:firstLine="720"/>
        <w:jc w:val="both"/>
        <w:rPr>
          <w:sz w:val="20"/>
          <w:szCs w:val="20"/>
        </w:rPr>
      </w:pPr>
      <w:r w:rsidRPr="00126C63">
        <w:rPr>
          <w:sz w:val="20"/>
          <w:szCs w:val="20"/>
        </w:rPr>
        <w:t>- О районном бюджете на 2019 год и плановый период 2020 и 2021 годов;</w:t>
      </w:r>
    </w:p>
    <w:p w:rsidR="00126C63" w:rsidRPr="00126C63" w:rsidRDefault="00126C63" w:rsidP="00126C63">
      <w:pPr>
        <w:ind w:firstLine="720"/>
        <w:jc w:val="both"/>
        <w:rPr>
          <w:sz w:val="20"/>
          <w:szCs w:val="20"/>
        </w:rPr>
      </w:pPr>
      <w:r w:rsidRPr="00126C63">
        <w:rPr>
          <w:sz w:val="20"/>
          <w:szCs w:val="20"/>
        </w:rPr>
        <w:t>- О стратегии социально-экономического развития Грибановского муниципального района на период до 2035 года.</w:t>
      </w:r>
    </w:p>
    <w:p w:rsidR="00126C63" w:rsidRPr="00126C63" w:rsidRDefault="00126C63" w:rsidP="00126C63">
      <w:pPr>
        <w:jc w:val="both"/>
        <w:rPr>
          <w:sz w:val="20"/>
          <w:szCs w:val="20"/>
        </w:rPr>
      </w:pPr>
      <w:r w:rsidRPr="00126C63">
        <w:rPr>
          <w:sz w:val="20"/>
          <w:szCs w:val="20"/>
        </w:rPr>
        <w:tab/>
        <w:t xml:space="preserve">Данная форма участия граждан в осуществлении местного самоуправления, предусмотренная Федеральным законом «Об общих принципах организации местного самоуправления в Российской Федерации», является наиболее приемлемой в условиях Грибановского муниципального района и приобретает все большую значимость.         </w:t>
      </w:r>
    </w:p>
    <w:p w:rsidR="00126C63" w:rsidRPr="00126C63" w:rsidRDefault="00126C63" w:rsidP="00126C63">
      <w:pPr>
        <w:ind w:firstLine="720"/>
        <w:jc w:val="both"/>
        <w:rPr>
          <w:sz w:val="20"/>
          <w:szCs w:val="20"/>
        </w:rPr>
      </w:pPr>
      <w:r w:rsidRPr="00126C63">
        <w:rPr>
          <w:sz w:val="20"/>
          <w:szCs w:val="20"/>
        </w:rPr>
        <w:t>Для выявления учета мнения населения на части территории муниципального района в Новомакаровском и Васильевском сельских поселениях проводился опрос граждан по вопросу реорганизации расположенных на территории поселений общеобразовательных организаций по результатам которого была реорганизована Васильевская средняя общеобразовательная школа.</w:t>
      </w:r>
    </w:p>
    <w:p w:rsidR="00126C63" w:rsidRPr="00126C63" w:rsidRDefault="00126C63" w:rsidP="00126C63">
      <w:pPr>
        <w:tabs>
          <w:tab w:val="left" w:pos="-5400"/>
        </w:tabs>
        <w:jc w:val="both"/>
        <w:rPr>
          <w:sz w:val="20"/>
          <w:szCs w:val="20"/>
        </w:rPr>
      </w:pPr>
      <w:r w:rsidRPr="00126C63">
        <w:rPr>
          <w:color w:val="FF0000"/>
          <w:sz w:val="20"/>
          <w:szCs w:val="20"/>
        </w:rPr>
        <w:tab/>
      </w:r>
      <w:r w:rsidRPr="00126C63">
        <w:rPr>
          <w:sz w:val="20"/>
          <w:szCs w:val="20"/>
        </w:rPr>
        <w:t>Все вопросы, рассмотренные Советом народных депутатов Грибановского муниципального района в 2018 году, прошли процедуру предварительного обсуждения в постоянных комиссиях в соответствии с их компетенцией.</w:t>
      </w:r>
    </w:p>
    <w:p w:rsidR="00126C63" w:rsidRPr="00126C63" w:rsidRDefault="00126C63" w:rsidP="00126C63">
      <w:pPr>
        <w:ind w:firstLine="708"/>
        <w:jc w:val="both"/>
        <w:rPr>
          <w:sz w:val="20"/>
          <w:szCs w:val="20"/>
        </w:rPr>
      </w:pPr>
      <w:r w:rsidRPr="00126C63">
        <w:rPr>
          <w:sz w:val="20"/>
          <w:szCs w:val="20"/>
        </w:rPr>
        <w:t>За отчетный период состоялось 7 заседаний постоянных комиссий Совета народных депутатов Грибановского муниципального района, из них:</w:t>
      </w:r>
    </w:p>
    <w:p w:rsidR="00126C63" w:rsidRPr="00126C63" w:rsidRDefault="00126C63" w:rsidP="00126C63">
      <w:pPr>
        <w:ind w:firstLine="720"/>
        <w:jc w:val="both"/>
        <w:rPr>
          <w:sz w:val="20"/>
          <w:szCs w:val="20"/>
        </w:rPr>
      </w:pPr>
      <w:r w:rsidRPr="00126C63">
        <w:rPr>
          <w:sz w:val="20"/>
          <w:szCs w:val="20"/>
        </w:rPr>
        <w:t>- по бюджету, налогам, финансам и предпринимательству (председатель комиссии Т.В. Зуева) –  5 заседаний;</w:t>
      </w:r>
    </w:p>
    <w:p w:rsidR="00126C63" w:rsidRPr="00126C63" w:rsidRDefault="00126C63" w:rsidP="00126C63">
      <w:pPr>
        <w:ind w:firstLine="720"/>
        <w:jc w:val="both"/>
        <w:rPr>
          <w:sz w:val="20"/>
          <w:szCs w:val="20"/>
        </w:rPr>
      </w:pPr>
      <w:r w:rsidRPr="00126C63">
        <w:rPr>
          <w:sz w:val="20"/>
          <w:szCs w:val="20"/>
        </w:rPr>
        <w:lastRenderedPageBreak/>
        <w:t>- по промышленности, строительству, транспорту, связи и коммунальному хозяйству (председатель комиссии А.М. Леонтьев) – 4 заседания;</w:t>
      </w:r>
    </w:p>
    <w:p w:rsidR="00126C63" w:rsidRPr="00126C63" w:rsidRDefault="00126C63" w:rsidP="00126C63">
      <w:pPr>
        <w:ind w:firstLine="720"/>
        <w:jc w:val="both"/>
        <w:rPr>
          <w:sz w:val="20"/>
          <w:szCs w:val="20"/>
        </w:rPr>
      </w:pPr>
      <w:r w:rsidRPr="00126C63">
        <w:rPr>
          <w:sz w:val="20"/>
          <w:szCs w:val="20"/>
        </w:rPr>
        <w:t>- по аграрной политике и земельным отношениям (председатель комиссии Н.И. Утешева) – 3 заседания;</w:t>
      </w:r>
    </w:p>
    <w:p w:rsidR="00126C63" w:rsidRPr="00126C63" w:rsidRDefault="00126C63" w:rsidP="00126C63">
      <w:pPr>
        <w:ind w:firstLine="720"/>
        <w:jc w:val="both"/>
        <w:rPr>
          <w:sz w:val="20"/>
          <w:szCs w:val="20"/>
        </w:rPr>
      </w:pPr>
      <w:r w:rsidRPr="00126C63">
        <w:rPr>
          <w:sz w:val="20"/>
          <w:szCs w:val="20"/>
        </w:rPr>
        <w:t>- по социальным вопросам (председатель комиссии В.А. Колпакова) – 4 заседания;</w:t>
      </w:r>
    </w:p>
    <w:p w:rsidR="00126C63" w:rsidRPr="00126C63" w:rsidRDefault="00126C63" w:rsidP="00126C63">
      <w:pPr>
        <w:ind w:firstLine="720"/>
        <w:jc w:val="both"/>
        <w:rPr>
          <w:sz w:val="20"/>
          <w:szCs w:val="20"/>
        </w:rPr>
      </w:pPr>
      <w:r w:rsidRPr="00126C63">
        <w:rPr>
          <w:sz w:val="20"/>
          <w:szCs w:val="20"/>
        </w:rPr>
        <w:t>- по законности и охране общественного порядка  (председатель  комиссии С.С. Кудрявцев (М.И. Стаценко) – 6 заседаний;</w:t>
      </w:r>
    </w:p>
    <w:p w:rsidR="00126C63" w:rsidRPr="00126C63" w:rsidRDefault="00126C63" w:rsidP="00126C63">
      <w:pPr>
        <w:ind w:firstLine="720"/>
        <w:jc w:val="both"/>
        <w:rPr>
          <w:sz w:val="20"/>
          <w:szCs w:val="20"/>
        </w:rPr>
      </w:pPr>
      <w:r w:rsidRPr="00126C63">
        <w:rPr>
          <w:sz w:val="20"/>
          <w:szCs w:val="20"/>
        </w:rPr>
        <w:t>- по муниципальной собственности и охране окружающей среды (председатель комиссии А.И. Хаванский) - 4 заседания;</w:t>
      </w:r>
    </w:p>
    <w:p w:rsidR="00126C63" w:rsidRPr="00126C63" w:rsidRDefault="00126C63" w:rsidP="00126C63">
      <w:pPr>
        <w:ind w:firstLine="720"/>
        <w:jc w:val="both"/>
        <w:rPr>
          <w:sz w:val="20"/>
          <w:szCs w:val="20"/>
        </w:rPr>
      </w:pPr>
      <w:r w:rsidRPr="00126C63">
        <w:rPr>
          <w:sz w:val="20"/>
          <w:szCs w:val="20"/>
        </w:rPr>
        <w:t>- мандатная, по регламенту и депутатской этике (председатель комиссии  И.Е. Савинов) – 5 заседаний.</w:t>
      </w:r>
    </w:p>
    <w:p w:rsidR="00126C63" w:rsidRPr="00126C63" w:rsidRDefault="00126C63" w:rsidP="00126C63">
      <w:pPr>
        <w:ind w:firstLine="720"/>
        <w:jc w:val="both"/>
        <w:rPr>
          <w:sz w:val="20"/>
          <w:szCs w:val="20"/>
        </w:rPr>
      </w:pPr>
      <w:r w:rsidRPr="00126C63">
        <w:rPr>
          <w:sz w:val="20"/>
          <w:szCs w:val="20"/>
        </w:rPr>
        <w:t>Пунктом 3 части 4 статьи 36 и пунктами 1, 4 статьи 43 Федерального закона «Об общих принципах организации местного самоуправления в Российской Федерации», а также  пунктом 4 статьи 34 Устава Грибановского муниципального района главе муниципального образования предоставлены полномочия по  изданию постановлений и распоряжений по вопросам организации деятельности представительного органа местного самоуправления Грибановского муниципального района.</w:t>
      </w:r>
    </w:p>
    <w:p w:rsidR="00126C63" w:rsidRPr="00126C63" w:rsidRDefault="00126C63" w:rsidP="00126C63">
      <w:pPr>
        <w:ind w:firstLine="720"/>
        <w:jc w:val="both"/>
        <w:rPr>
          <w:sz w:val="20"/>
          <w:szCs w:val="20"/>
        </w:rPr>
      </w:pPr>
      <w:r w:rsidRPr="00126C63">
        <w:rPr>
          <w:sz w:val="20"/>
          <w:szCs w:val="20"/>
        </w:rPr>
        <w:t>За отчетный период  было издано:</w:t>
      </w:r>
    </w:p>
    <w:p w:rsidR="00126C63" w:rsidRPr="00126C63" w:rsidRDefault="00126C63" w:rsidP="00126C63">
      <w:pPr>
        <w:ind w:firstLine="720"/>
        <w:jc w:val="both"/>
        <w:rPr>
          <w:sz w:val="20"/>
          <w:szCs w:val="20"/>
        </w:rPr>
      </w:pPr>
      <w:r w:rsidRPr="00126C63">
        <w:rPr>
          <w:sz w:val="20"/>
          <w:szCs w:val="20"/>
        </w:rPr>
        <w:t>- 3 постановления главы (в 2017 году – 2) по вопросам организации деятельности Совета народных депутатов муниципального района (постановления о проведении публичных слушаний);</w:t>
      </w:r>
    </w:p>
    <w:p w:rsidR="00126C63" w:rsidRPr="00126C63" w:rsidRDefault="00126C63" w:rsidP="00126C63">
      <w:pPr>
        <w:ind w:firstLine="720"/>
        <w:jc w:val="both"/>
        <w:rPr>
          <w:sz w:val="20"/>
          <w:szCs w:val="20"/>
        </w:rPr>
      </w:pPr>
      <w:r w:rsidRPr="00126C63">
        <w:rPr>
          <w:sz w:val="20"/>
          <w:szCs w:val="20"/>
        </w:rPr>
        <w:t>- 48  распоряжений (отпуск, перенос сроков заработной платы, о выпусках вестника и т.д.)  Совета народных депутатов муниципального района (в 2017 году - 47) и 1 (об утверждении стажа) (в 2017 году - 1)  распоряжение главы муниципального района с разными сроками хранения.</w:t>
      </w:r>
    </w:p>
    <w:p w:rsidR="00126C63" w:rsidRPr="00126C63" w:rsidRDefault="00126C63" w:rsidP="00126C63">
      <w:pPr>
        <w:ind w:firstLine="708"/>
        <w:jc w:val="both"/>
        <w:rPr>
          <w:sz w:val="20"/>
          <w:szCs w:val="20"/>
        </w:rPr>
      </w:pPr>
      <w:r w:rsidRPr="00126C63">
        <w:rPr>
          <w:sz w:val="20"/>
          <w:szCs w:val="20"/>
        </w:rPr>
        <w:t xml:space="preserve">В соответствии с частью 1 статьи 46 Федерального закона от 06.10.2003г. № 131-ФЗ «Об общих принципах организации местного самоуправления в Российской Федерации», пунктом 3 статьи 34 Устава Грибановского муниципального района мне как главе муниципального образования предоставлено право внесения проектов муниципальных правовых актов, в том числе и проектов решений Совета народных депутатов Грибановского муниципального района. В рамках реализации указанного полномочия в Совет народных депутатов Грибановского муниципального района мною в 2018 году было внесено 13 проектов нормативных правовых актов и 7 проектов решений ненормативного характера. </w:t>
      </w:r>
    </w:p>
    <w:p w:rsidR="00126C63" w:rsidRPr="00126C63" w:rsidRDefault="00126C63" w:rsidP="00126C63">
      <w:pPr>
        <w:jc w:val="both"/>
        <w:rPr>
          <w:sz w:val="20"/>
          <w:szCs w:val="20"/>
        </w:rPr>
      </w:pPr>
      <w:r w:rsidRPr="00126C63">
        <w:rPr>
          <w:sz w:val="20"/>
          <w:szCs w:val="20"/>
        </w:rPr>
        <w:t xml:space="preserve">            В 2018 году в Совет народных депутатов Грибановского муниципального района  поступило 40 письменных заявлений, обращений, жалоб (в 2017 году - 13), из них:</w:t>
      </w:r>
    </w:p>
    <w:p w:rsidR="00126C63" w:rsidRPr="00126C63" w:rsidRDefault="00126C63" w:rsidP="00126C63">
      <w:pPr>
        <w:jc w:val="both"/>
        <w:rPr>
          <w:sz w:val="20"/>
          <w:szCs w:val="20"/>
        </w:rPr>
      </w:pPr>
      <w:r w:rsidRPr="00126C63">
        <w:rPr>
          <w:sz w:val="20"/>
          <w:szCs w:val="20"/>
        </w:rPr>
        <w:t>- обращения граждан – 17 (по Новомакаровской школе);</w:t>
      </w:r>
    </w:p>
    <w:p w:rsidR="00126C63" w:rsidRPr="00126C63" w:rsidRDefault="00126C63" w:rsidP="00126C63">
      <w:pPr>
        <w:jc w:val="both"/>
        <w:rPr>
          <w:sz w:val="20"/>
          <w:szCs w:val="20"/>
        </w:rPr>
      </w:pPr>
      <w:r w:rsidRPr="00126C63">
        <w:rPr>
          <w:sz w:val="20"/>
          <w:szCs w:val="20"/>
        </w:rPr>
        <w:t>- обращения организаций, предприятий, учреждений и т. д. – 23 (прокуратура, УФСИН, Минюст).</w:t>
      </w:r>
    </w:p>
    <w:p w:rsidR="00126C63" w:rsidRPr="00126C63" w:rsidRDefault="00126C63" w:rsidP="00126C63">
      <w:pPr>
        <w:jc w:val="both"/>
        <w:rPr>
          <w:sz w:val="20"/>
          <w:szCs w:val="20"/>
        </w:rPr>
      </w:pPr>
      <w:r w:rsidRPr="00126C63">
        <w:rPr>
          <w:sz w:val="20"/>
          <w:szCs w:val="20"/>
        </w:rPr>
        <w:t xml:space="preserve">       Все поступающие в Совет народных депутатов Грибановского муниципального района обращения, заявления, жалобы рассматривались в установленные законом сроки, по  каждому из них проводилась соответствующая работа, давались необходимые разъяснения, подготавливались ответы и разъяснения на запросы и письма государственных и иных органов и организаций. </w:t>
      </w:r>
    </w:p>
    <w:p w:rsidR="00126C63" w:rsidRPr="00126C63" w:rsidRDefault="00126C63" w:rsidP="00126C63">
      <w:pPr>
        <w:jc w:val="both"/>
        <w:rPr>
          <w:sz w:val="20"/>
          <w:szCs w:val="20"/>
        </w:rPr>
      </w:pPr>
      <w:r w:rsidRPr="00126C63">
        <w:rPr>
          <w:sz w:val="20"/>
          <w:szCs w:val="20"/>
        </w:rPr>
        <w:t xml:space="preserve">        Руководствуясь статьей 81 Регламента Совета народных депутатов Грибановского муниципального района, депутаты  не реже одного раза в месяц ведут прием граждан в соответствии с утвержденным графиком, оказывают содействие обратившимся к ним избирателям в решении острых проблем. </w:t>
      </w:r>
    </w:p>
    <w:p w:rsidR="00126C63" w:rsidRPr="00126C63" w:rsidRDefault="00126C63" w:rsidP="00126C63">
      <w:pPr>
        <w:jc w:val="both"/>
        <w:rPr>
          <w:sz w:val="20"/>
          <w:szCs w:val="20"/>
        </w:rPr>
      </w:pPr>
      <w:r w:rsidRPr="00126C63">
        <w:rPr>
          <w:color w:val="FF0000"/>
          <w:sz w:val="20"/>
          <w:szCs w:val="20"/>
        </w:rPr>
        <w:t xml:space="preserve">       </w:t>
      </w:r>
      <w:r w:rsidRPr="00126C63">
        <w:rPr>
          <w:sz w:val="20"/>
          <w:szCs w:val="20"/>
        </w:rPr>
        <w:t xml:space="preserve">Еженедельно мною проводится личный прием граждан, жителей нашего района, с целью рассмотрения их  устных обращений, заявлений и предложений. Кроме того, проводятся приемы депутатов и  руководителей предприятий и учреждений главой Грибановского муниципального района по предварительной договоренности. </w:t>
      </w:r>
    </w:p>
    <w:p w:rsidR="00126C63" w:rsidRPr="00126C63" w:rsidRDefault="00126C63" w:rsidP="00126C63">
      <w:pPr>
        <w:jc w:val="both"/>
        <w:rPr>
          <w:sz w:val="20"/>
          <w:szCs w:val="20"/>
        </w:rPr>
      </w:pPr>
      <w:r w:rsidRPr="00126C63">
        <w:rPr>
          <w:sz w:val="20"/>
          <w:szCs w:val="20"/>
        </w:rPr>
        <w:t xml:space="preserve">      Так, в 2018 году на прием к главе Грибановского муниципального района по личным  вопросам   обратилось  28 граждан. Все они носили личный характер. На все обращения даны устные разъяснения.                                                                                                                                                                                                                                                                                                                                                                                                                                                                                                                                                                                                                                                                                                                                                                                                                                                                                                                                                                                                                                                                                                                                                                                                                                                                                                                                                                                                                                                                                                                                                                                                                                                                                                                                                                                                                                                                                                                                                                                                                                                                </w:t>
      </w:r>
    </w:p>
    <w:p w:rsidR="00126C63" w:rsidRPr="00126C63" w:rsidRDefault="00126C63" w:rsidP="00126C63">
      <w:pPr>
        <w:jc w:val="both"/>
        <w:rPr>
          <w:sz w:val="20"/>
          <w:szCs w:val="20"/>
        </w:rPr>
      </w:pPr>
      <w:r w:rsidRPr="00126C63">
        <w:rPr>
          <w:sz w:val="20"/>
          <w:szCs w:val="20"/>
        </w:rPr>
        <w:t xml:space="preserve">          Анализ поступивших в 2018 году в Совет народных депутатов и к главе Грибановского муниципального района письменных и устных обращений граждан показывает, что их тематическая структура по сравнению с предыдущими  отчетными  периодами  в  целом  остается  неизменной. Преобладают вопросы в сфере жилищно-коммунального хозяйства (неудовлетворительная работа управляющих компаний, освещение улиц, ремонт дорожного покрытия, газификация) и развитие образования на территории района (неудовлетворенность реорганизацией школ района).</w:t>
      </w:r>
    </w:p>
    <w:p w:rsidR="00126C63" w:rsidRDefault="00126C63" w:rsidP="00126C63">
      <w:pPr>
        <w:jc w:val="both"/>
        <w:rPr>
          <w:sz w:val="20"/>
          <w:szCs w:val="20"/>
        </w:rPr>
      </w:pPr>
      <w:r w:rsidRPr="00126C63">
        <w:rPr>
          <w:sz w:val="20"/>
          <w:szCs w:val="20"/>
        </w:rPr>
        <w:t xml:space="preserve">      В рамках надзорной деятельности прокуратурой района в 2018 году была проведена проверка исполнения законодательства о противодействии коррупции депутатами Совета народных депутатов муниципального района в части предоставления вами сведений о доходах, расходах, имуществе и обязательствах имущественного характера. По результатам проверки прокуратурой было вынесено представление об устранении нарушений законодательства о противодействии коррупции в части не предоставления депутатом сведений в установленный законом срок. Представление было вами рассмотрено и отклонено на заседании Совета 28 августа 2018 года.</w:t>
      </w:r>
    </w:p>
    <w:p w:rsidR="00126C63" w:rsidRPr="00126C63" w:rsidRDefault="00126C63" w:rsidP="00126C63">
      <w:pPr>
        <w:jc w:val="both"/>
        <w:rPr>
          <w:sz w:val="20"/>
          <w:szCs w:val="20"/>
        </w:rPr>
      </w:pPr>
      <w:r>
        <w:rPr>
          <w:sz w:val="20"/>
          <w:szCs w:val="20"/>
        </w:rPr>
        <w:tab/>
      </w:r>
      <w:r w:rsidRPr="00126C63">
        <w:rPr>
          <w:sz w:val="20"/>
          <w:szCs w:val="20"/>
        </w:rPr>
        <w:t xml:space="preserve">В рамках осуществления полномочий по организации деятельности представительного органа в Грибановском муниципальном районе районные депутаты в течение 2018 года приглашались на значимые мероприятия в Грибановском муниципальном районе, своевременно извещались о точном времени и дате проведения заседаний Совета народных депутатов, постоянных комиссий. </w:t>
      </w:r>
    </w:p>
    <w:p w:rsidR="00126C63" w:rsidRPr="00126C63" w:rsidRDefault="00126C63" w:rsidP="00126C63">
      <w:pPr>
        <w:jc w:val="both"/>
        <w:rPr>
          <w:sz w:val="20"/>
          <w:szCs w:val="20"/>
        </w:rPr>
      </w:pPr>
      <w:r w:rsidRPr="00126C63">
        <w:rPr>
          <w:sz w:val="20"/>
          <w:szCs w:val="20"/>
        </w:rPr>
        <w:t xml:space="preserve">           Кроме того, при реализации предоставленных представительских полномочий  глава Грибановского муниципального района – председатель Совета народных депутатов,  принимал участие  в значимых для Грибановского муниципального района мероприятиях: праздновании Дня Победы,  церемониях открытия и закрытия   общерайонных конкурсов, проведении различных акций, организации торжественных приемов, праздничных митингах и т. д.</w:t>
      </w:r>
    </w:p>
    <w:p w:rsidR="00126C63" w:rsidRDefault="00126C63" w:rsidP="00126C63">
      <w:pPr>
        <w:jc w:val="both"/>
        <w:rPr>
          <w:sz w:val="20"/>
          <w:szCs w:val="20"/>
        </w:rPr>
      </w:pPr>
      <w:r w:rsidRPr="00126C63">
        <w:rPr>
          <w:sz w:val="20"/>
          <w:szCs w:val="20"/>
        </w:rPr>
        <w:lastRenderedPageBreak/>
        <w:t xml:space="preserve">                   Несмотря на наличие объективных трудностей,  следует отметить, что работа Совета народных депутатов Грибановского муниципального района в 2018 году прошла в активном рабочем режиме и была направлена на решение наиболее острых и важных проблем, возникающих на территории Грибановского муниципального района, на улучшение жизни населения и социально-экономическое развитие муниципального образования.</w:t>
      </w:r>
    </w:p>
    <w:p w:rsidR="00CC44A1" w:rsidRDefault="00CC44A1" w:rsidP="00126C63">
      <w:pPr>
        <w:jc w:val="both"/>
        <w:rPr>
          <w:sz w:val="20"/>
          <w:szCs w:val="20"/>
        </w:rPr>
      </w:pPr>
    </w:p>
    <w:p w:rsidR="00CC44A1" w:rsidRDefault="00CC44A1" w:rsidP="00126C63">
      <w:pPr>
        <w:jc w:val="both"/>
        <w:rPr>
          <w:sz w:val="20"/>
          <w:szCs w:val="20"/>
        </w:rPr>
      </w:pPr>
    </w:p>
    <w:p w:rsidR="00CC44A1" w:rsidRPr="00CC44A1" w:rsidRDefault="00CC44A1" w:rsidP="00CC44A1">
      <w:pPr>
        <w:jc w:val="center"/>
        <w:outlineLvl w:val="0"/>
        <w:rPr>
          <w:sz w:val="20"/>
          <w:szCs w:val="20"/>
        </w:rPr>
      </w:pPr>
      <w:r w:rsidRPr="00CC44A1">
        <w:rPr>
          <w:b/>
          <w:bCs/>
          <w:sz w:val="20"/>
          <w:szCs w:val="20"/>
        </w:rPr>
        <w:t>СОВЕТ  НАРОДНЫХ  ДЕПУТАТОВ</w:t>
      </w:r>
    </w:p>
    <w:p w:rsidR="00CC44A1" w:rsidRPr="00CC44A1" w:rsidRDefault="00CC44A1" w:rsidP="00CC44A1">
      <w:pPr>
        <w:jc w:val="center"/>
        <w:outlineLvl w:val="0"/>
        <w:rPr>
          <w:b/>
          <w:bCs/>
          <w:sz w:val="20"/>
          <w:szCs w:val="20"/>
        </w:rPr>
      </w:pPr>
      <w:r w:rsidRPr="00CC44A1">
        <w:rPr>
          <w:b/>
          <w:bCs/>
          <w:sz w:val="20"/>
          <w:szCs w:val="20"/>
        </w:rPr>
        <w:t xml:space="preserve">ГРИБАНОВСКОГО МУНИЦИПАЛЬНОГО РАЙОНА  </w:t>
      </w:r>
    </w:p>
    <w:p w:rsidR="00CC44A1" w:rsidRPr="00CC44A1" w:rsidRDefault="00CC44A1" w:rsidP="00CC44A1">
      <w:pPr>
        <w:jc w:val="center"/>
        <w:outlineLvl w:val="0"/>
        <w:rPr>
          <w:b/>
          <w:bCs/>
          <w:sz w:val="20"/>
          <w:szCs w:val="20"/>
        </w:rPr>
      </w:pPr>
      <w:r w:rsidRPr="00CC44A1">
        <w:rPr>
          <w:b/>
          <w:bCs/>
          <w:sz w:val="20"/>
          <w:szCs w:val="20"/>
        </w:rPr>
        <w:t>ВОРОНЕЖСКОЙ ОБЛАСТИ</w:t>
      </w:r>
    </w:p>
    <w:p w:rsidR="00CC44A1" w:rsidRPr="00CC44A1" w:rsidRDefault="00CC44A1" w:rsidP="00CC44A1">
      <w:pPr>
        <w:jc w:val="center"/>
        <w:rPr>
          <w:b/>
          <w:bCs/>
          <w:sz w:val="20"/>
          <w:szCs w:val="20"/>
        </w:rPr>
      </w:pPr>
    </w:p>
    <w:p w:rsidR="00CC44A1" w:rsidRPr="00CC44A1" w:rsidRDefault="00CC44A1" w:rsidP="00CC44A1">
      <w:pPr>
        <w:jc w:val="center"/>
        <w:outlineLvl w:val="0"/>
        <w:rPr>
          <w:b/>
          <w:bCs/>
          <w:sz w:val="20"/>
          <w:szCs w:val="20"/>
        </w:rPr>
      </w:pPr>
      <w:r w:rsidRPr="00CC44A1">
        <w:rPr>
          <w:b/>
          <w:bCs/>
          <w:sz w:val="20"/>
          <w:szCs w:val="20"/>
        </w:rPr>
        <w:t>Р Е Ш Е Н И Е</w:t>
      </w:r>
    </w:p>
    <w:p w:rsidR="00CC44A1" w:rsidRPr="00CC44A1" w:rsidRDefault="00CC44A1" w:rsidP="00CC44A1">
      <w:pPr>
        <w:jc w:val="center"/>
        <w:rPr>
          <w:b/>
          <w:bCs/>
          <w:sz w:val="20"/>
          <w:szCs w:val="20"/>
        </w:rPr>
      </w:pPr>
    </w:p>
    <w:p w:rsidR="00CC44A1" w:rsidRPr="00CC44A1" w:rsidRDefault="00CC44A1" w:rsidP="00CC44A1">
      <w:pPr>
        <w:jc w:val="both"/>
        <w:rPr>
          <w:bCs/>
          <w:sz w:val="20"/>
          <w:szCs w:val="20"/>
        </w:rPr>
      </w:pPr>
      <w:r w:rsidRPr="00CC44A1">
        <w:rPr>
          <w:bCs/>
          <w:sz w:val="20"/>
          <w:szCs w:val="20"/>
        </w:rPr>
        <w:t>от 06.03.2019 года № 108</w:t>
      </w:r>
    </w:p>
    <w:p w:rsidR="00CC44A1" w:rsidRPr="00CC44A1" w:rsidRDefault="00CC44A1" w:rsidP="00CC44A1">
      <w:pPr>
        <w:jc w:val="both"/>
        <w:rPr>
          <w:bCs/>
          <w:sz w:val="20"/>
          <w:szCs w:val="20"/>
        </w:rPr>
      </w:pPr>
      <w:r w:rsidRPr="00CC44A1">
        <w:rPr>
          <w:bCs/>
          <w:sz w:val="20"/>
          <w:szCs w:val="20"/>
        </w:rPr>
        <w:t>пгт. Грибановский</w:t>
      </w:r>
    </w:p>
    <w:p w:rsidR="00CC44A1" w:rsidRPr="00CC44A1" w:rsidRDefault="00CC44A1" w:rsidP="00CC44A1">
      <w:pPr>
        <w:ind w:firstLine="360"/>
        <w:rPr>
          <w:spacing w:val="-15"/>
          <w:sz w:val="20"/>
          <w:szCs w:val="20"/>
        </w:rPr>
      </w:pPr>
    </w:p>
    <w:tbl>
      <w:tblPr>
        <w:tblW w:w="0" w:type="auto"/>
        <w:tblLook w:val="01E0"/>
      </w:tblPr>
      <w:tblGrid>
        <w:gridCol w:w="4926"/>
        <w:gridCol w:w="4927"/>
      </w:tblGrid>
      <w:tr w:rsidR="00CC44A1" w:rsidRPr="00CC44A1" w:rsidTr="00BF6B44">
        <w:tc>
          <w:tcPr>
            <w:tcW w:w="4926" w:type="dxa"/>
          </w:tcPr>
          <w:p w:rsidR="00CC44A1" w:rsidRPr="00CC44A1" w:rsidRDefault="00CC44A1" w:rsidP="00BF6B44">
            <w:pPr>
              <w:jc w:val="both"/>
              <w:rPr>
                <w:b/>
                <w:spacing w:val="-15"/>
                <w:sz w:val="20"/>
                <w:szCs w:val="20"/>
              </w:rPr>
            </w:pPr>
            <w:r w:rsidRPr="00CC44A1">
              <w:rPr>
                <w:b/>
                <w:sz w:val="20"/>
                <w:szCs w:val="20"/>
              </w:rPr>
              <w:t>О проекте решения «О внесении изменений и дополнений в Устав Грибановского муниципального района Воронежской области»</w:t>
            </w:r>
          </w:p>
        </w:tc>
        <w:tc>
          <w:tcPr>
            <w:tcW w:w="4927" w:type="dxa"/>
          </w:tcPr>
          <w:p w:rsidR="00CC44A1" w:rsidRPr="00CC44A1" w:rsidRDefault="00CC44A1" w:rsidP="00BF6B44">
            <w:pPr>
              <w:rPr>
                <w:spacing w:val="-15"/>
                <w:sz w:val="20"/>
                <w:szCs w:val="20"/>
              </w:rPr>
            </w:pPr>
          </w:p>
        </w:tc>
      </w:tr>
    </w:tbl>
    <w:p w:rsidR="00CC44A1" w:rsidRPr="00CC44A1" w:rsidRDefault="00CC44A1" w:rsidP="00CC44A1">
      <w:pPr>
        <w:rPr>
          <w:spacing w:val="-15"/>
          <w:sz w:val="20"/>
          <w:szCs w:val="20"/>
        </w:rPr>
      </w:pPr>
    </w:p>
    <w:p w:rsidR="00CC44A1" w:rsidRPr="00CC44A1" w:rsidRDefault="00CC44A1" w:rsidP="00CC44A1">
      <w:pPr>
        <w:pStyle w:val="af2"/>
        <w:ind w:firstLine="708"/>
        <w:rPr>
          <w:rFonts w:ascii="Times New Roman" w:hAnsi="Times New Roman" w:cs="Times New Roman"/>
        </w:rPr>
      </w:pPr>
      <w:r w:rsidRPr="00CC44A1">
        <w:rPr>
          <w:rFonts w:ascii="Times New Roman" w:hAnsi="Times New Roman" w:cs="Times New Roman"/>
        </w:rPr>
        <w:t>В целях приведения Устава Грибановского муниципального района Воронежской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пунктом 1 части 1 статьи 31 Устава Грибановского муниципального района Воронежской области, Совет народных депутатов</w:t>
      </w:r>
      <w:r>
        <w:rPr>
          <w:rFonts w:ascii="Times New Roman" w:hAnsi="Times New Roman" w:cs="Times New Roman"/>
        </w:rPr>
        <w:t xml:space="preserve"> </w:t>
      </w:r>
      <w:r w:rsidRPr="00CC44A1">
        <w:rPr>
          <w:rFonts w:ascii="Times New Roman" w:hAnsi="Times New Roman" w:cs="Times New Roman"/>
          <w:b/>
        </w:rPr>
        <w:t>РЕШИЛ</w:t>
      </w:r>
      <w:r w:rsidRPr="00CC44A1">
        <w:rPr>
          <w:rFonts w:ascii="Times New Roman" w:hAnsi="Times New Roman" w:cs="Times New Roman"/>
        </w:rPr>
        <w:t>:</w:t>
      </w:r>
    </w:p>
    <w:p w:rsidR="00CC44A1" w:rsidRPr="00CC44A1" w:rsidRDefault="00CC44A1" w:rsidP="00CC44A1">
      <w:pPr>
        <w:ind w:firstLine="720"/>
        <w:jc w:val="both"/>
        <w:rPr>
          <w:sz w:val="20"/>
          <w:szCs w:val="20"/>
        </w:rPr>
      </w:pPr>
    </w:p>
    <w:p w:rsidR="00CC44A1" w:rsidRPr="00CC44A1" w:rsidRDefault="00CC44A1" w:rsidP="00CC44A1">
      <w:pPr>
        <w:ind w:firstLine="720"/>
        <w:jc w:val="both"/>
        <w:rPr>
          <w:sz w:val="20"/>
          <w:szCs w:val="20"/>
        </w:rPr>
      </w:pPr>
      <w:r w:rsidRPr="00CC44A1">
        <w:rPr>
          <w:sz w:val="20"/>
          <w:szCs w:val="20"/>
        </w:rPr>
        <w:t>1. Принять проект решения «О внесении изменений и дополнений в Устав Грибановского муниципального района Воронежской области» согласно приложению 1 к настоящему решению.</w:t>
      </w:r>
    </w:p>
    <w:p w:rsidR="00CC44A1" w:rsidRPr="00CC44A1" w:rsidRDefault="00CC44A1" w:rsidP="00CC44A1">
      <w:pPr>
        <w:ind w:firstLine="720"/>
        <w:jc w:val="both"/>
        <w:rPr>
          <w:sz w:val="20"/>
          <w:szCs w:val="20"/>
        </w:rPr>
      </w:pPr>
      <w:r w:rsidRPr="00CC44A1">
        <w:rPr>
          <w:sz w:val="20"/>
          <w:szCs w:val="20"/>
        </w:rPr>
        <w:t xml:space="preserve">2. Назначить публичные слушания по обсуждению проекта решения «О внесении изменений и дополнений в Устав Грибановского муниципального района Воронежской области» на </w:t>
      </w:r>
      <w:r w:rsidRPr="00CC44A1">
        <w:rPr>
          <w:color w:val="FF0000"/>
          <w:sz w:val="20"/>
          <w:szCs w:val="20"/>
        </w:rPr>
        <w:t xml:space="preserve"> </w:t>
      </w:r>
      <w:r w:rsidRPr="00CC44A1">
        <w:rPr>
          <w:sz w:val="20"/>
          <w:szCs w:val="20"/>
        </w:rPr>
        <w:t>14 мая 2019 года в 14 часов в актовом зале администрации Грибановского муниципального района по адресу: пгт. Грибановский, ул. Центральная, 4.</w:t>
      </w:r>
    </w:p>
    <w:p w:rsidR="00CC44A1" w:rsidRPr="00CC44A1" w:rsidRDefault="00CC44A1" w:rsidP="00CC44A1">
      <w:pPr>
        <w:ind w:firstLine="720"/>
        <w:jc w:val="both"/>
        <w:rPr>
          <w:color w:val="FF0000"/>
          <w:sz w:val="20"/>
          <w:szCs w:val="20"/>
        </w:rPr>
      </w:pPr>
      <w:r w:rsidRPr="00CC44A1">
        <w:rPr>
          <w:sz w:val="20"/>
          <w:szCs w:val="20"/>
        </w:rPr>
        <w:t>3. Предложения и замечания граждан  по проекту решения «О внесении изменений и дополнений в Устав Грибановского муниципального района Воронежской области», а также заяви на участие в публичных слушаниях принимаются до 08 мая 2019 года по адресу: пгт. Грибановский, ул. Центральная, 4, каб. 20, в рабочие дни – с 9 до 16 часов.</w:t>
      </w:r>
    </w:p>
    <w:p w:rsidR="00CC44A1" w:rsidRPr="00CC44A1" w:rsidRDefault="00CC44A1" w:rsidP="00CC44A1">
      <w:pPr>
        <w:ind w:firstLine="720"/>
        <w:jc w:val="both"/>
        <w:rPr>
          <w:sz w:val="20"/>
          <w:szCs w:val="20"/>
        </w:rPr>
      </w:pPr>
      <w:r w:rsidRPr="00CC44A1">
        <w:rPr>
          <w:sz w:val="20"/>
          <w:szCs w:val="20"/>
        </w:rPr>
        <w:t>4. Для обобщения и рассмотрения поступивших замечаний и предложений по проекту решения «О внесении изменений и дополнений в Устав Грибановского муниципального района Воронежской области», образовать специальную комиссию (организационный комитет) в составе:</w:t>
      </w:r>
    </w:p>
    <w:p w:rsidR="00CC44A1" w:rsidRPr="00CC44A1" w:rsidRDefault="00CC44A1" w:rsidP="00CC44A1">
      <w:pPr>
        <w:ind w:firstLine="720"/>
        <w:jc w:val="both"/>
        <w:rPr>
          <w:sz w:val="20"/>
          <w:szCs w:val="20"/>
        </w:rPr>
      </w:pPr>
    </w:p>
    <w:tbl>
      <w:tblPr>
        <w:tblW w:w="0" w:type="auto"/>
        <w:tblLook w:val="01E0"/>
      </w:tblPr>
      <w:tblGrid>
        <w:gridCol w:w="4926"/>
        <w:gridCol w:w="4927"/>
      </w:tblGrid>
      <w:tr w:rsidR="00CC44A1" w:rsidRPr="00CC44A1" w:rsidTr="00BF6B44">
        <w:tc>
          <w:tcPr>
            <w:tcW w:w="4926" w:type="dxa"/>
          </w:tcPr>
          <w:p w:rsidR="00CC44A1" w:rsidRPr="00CC44A1" w:rsidRDefault="00CC44A1" w:rsidP="00BF6B44">
            <w:pPr>
              <w:jc w:val="both"/>
              <w:rPr>
                <w:sz w:val="20"/>
                <w:szCs w:val="20"/>
              </w:rPr>
            </w:pPr>
            <w:r w:rsidRPr="00CC44A1">
              <w:rPr>
                <w:sz w:val="20"/>
                <w:szCs w:val="20"/>
              </w:rPr>
              <w:t xml:space="preserve">Ширинкина Светлана Николаевна - </w:t>
            </w:r>
          </w:p>
        </w:tc>
        <w:tc>
          <w:tcPr>
            <w:tcW w:w="4927" w:type="dxa"/>
          </w:tcPr>
          <w:p w:rsidR="00CC44A1" w:rsidRPr="00CC44A1" w:rsidRDefault="00CC44A1" w:rsidP="00BF6B44">
            <w:pPr>
              <w:jc w:val="both"/>
              <w:rPr>
                <w:sz w:val="20"/>
                <w:szCs w:val="20"/>
              </w:rPr>
            </w:pPr>
            <w:r w:rsidRPr="00CC44A1">
              <w:rPr>
                <w:sz w:val="20"/>
                <w:szCs w:val="20"/>
              </w:rPr>
              <w:t>глава муниципального района;</w:t>
            </w:r>
          </w:p>
        </w:tc>
      </w:tr>
      <w:tr w:rsidR="00CC44A1" w:rsidRPr="00CC44A1" w:rsidTr="00BF6B44">
        <w:tc>
          <w:tcPr>
            <w:tcW w:w="4926" w:type="dxa"/>
          </w:tcPr>
          <w:p w:rsidR="00CC44A1" w:rsidRPr="00CC44A1" w:rsidRDefault="00CC44A1" w:rsidP="00BF6B44">
            <w:pPr>
              <w:jc w:val="both"/>
              <w:rPr>
                <w:sz w:val="20"/>
                <w:szCs w:val="20"/>
              </w:rPr>
            </w:pPr>
            <w:r w:rsidRPr="00CC44A1">
              <w:rPr>
                <w:sz w:val="20"/>
                <w:szCs w:val="20"/>
              </w:rPr>
              <w:t xml:space="preserve">Ткаченко Сергей Иванович - </w:t>
            </w:r>
          </w:p>
        </w:tc>
        <w:tc>
          <w:tcPr>
            <w:tcW w:w="4927" w:type="dxa"/>
          </w:tcPr>
          <w:p w:rsidR="00CC44A1" w:rsidRPr="00CC44A1" w:rsidRDefault="00CC44A1" w:rsidP="00BF6B44">
            <w:pPr>
              <w:jc w:val="both"/>
              <w:rPr>
                <w:sz w:val="20"/>
                <w:szCs w:val="20"/>
              </w:rPr>
            </w:pPr>
            <w:r w:rsidRPr="00CC44A1">
              <w:rPr>
                <w:sz w:val="20"/>
                <w:szCs w:val="20"/>
              </w:rPr>
              <w:t>заместитель председателя Совета народных депутатов Грибановского муниципального района;</w:t>
            </w:r>
          </w:p>
        </w:tc>
      </w:tr>
      <w:tr w:rsidR="00CC44A1" w:rsidRPr="00CC44A1" w:rsidTr="00BF6B44">
        <w:tc>
          <w:tcPr>
            <w:tcW w:w="4926" w:type="dxa"/>
          </w:tcPr>
          <w:p w:rsidR="00CC44A1" w:rsidRPr="00CC44A1" w:rsidRDefault="00CC44A1" w:rsidP="00BF6B44">
            <w:pPr>
              <w:jc w:val="both"/>
              <w:rPr>
                <w:sz w:val="20"/>
                <w:szCs w:val="20"/>
              </w:rPr>
            </w:pPr>
            <w:r w:rsidRPr="00CC44A1">
              <w:rPr>
                <w:sz w:val="20"/>
                <w:szCs w:val="20"/>
              </w:rPr>
              <w:t xml:space="preserve">Дерюга Ольга Владимировна - </w:t>
            </w:r>
          </w:p>
        </w:tc>
        <w:tc>
          <w:tcPr>
            <w:tcW w:w="4927" w:type="dxa"/>
          </w:tcPr>
          <w:p w:rsidR="00CC44A1" w:rsidRPr="00CC44A1" w:rsidRDefault="00CC44A1" w:rsidP="00BF6B44">
            <w:pPr>
              <w:jc w:val="both"/>
              <w:rPr>
                <w:sz w:val="20"/>
                <w:szCs w:val="20"/>
              </w:rPr>
            </w:pPr>
            <w:r w:rsidRPr="00CC44A1">
              <w:rPr>
                <w:sz w:val="20"/>
                <w:szCs w:val="20"/>
              </w:rPr>
              <w:t>помощник главы муниципального района по правовым вопросам;</w:t>
            </w:r>
          </w:p>
        </w:tc>
      </w:tr>
      <w:tr w:rsidR="00CC44A1" w:rsidRPr="00CC44A1" w:rsidTr="00BF6B44">
        <w:tc>
          <w:tcPr>
            <w:tcW w:w="4926" w:type="dxa"/>
          </w:tcPr>
          <w:p w:rsidR="00CC44A1" w:rsidRPr="00CC44A1" w:rsidRDefault="00CC44A1" w:rsidP="00BF6B44">
            <w:pPr>
              <w:jc w:val="both"/>
              <w:rPr>
                <w:sz w:val="20"/>
                <w:szCs w:val="20"/>
              </w:rPr>
            </w:pPr>
            <w:r w:rsidRPr="00CC44A1">
              <w:rPr>
                <w:sz w:val="20"/>
                <w:szCs w:val="20"/>
              </w:rPr>
              <w:t xml:space="preserve">Шаповалов Александр Николаевич - </w:t>
            </w:r>
          </w:p>
        </w:tc>
        <w:tc>
          <w:tcPr>
            <w:tcW w:w="4927" w:type="dxa"/>
          </w:tcPr>
          <w:p w:rsidR="00CC44A1" w:rsidRPr="00CC44A1" w:rsidRDefault="00CC44A1" w:rsidP="00BF6B44">
            <w:pPr>
              <w:jc w:val="both"/>
              <w:rPr>
                <w:sz w:val="20"/>
                <w:szCs w:val="20"/>
              </w:rPr>
            </w:pPr>
            <w:r w:rsidRPr="00CC44A1">
              <w:rPr>
                <w:sz w:val="20"/>
                <w:szCs w:val="20"/>
              </w:rPr>
              <w:t>руководитель аппарата администрации Грибановского муниципального района;</w:t>
            </w:r>
          </w:p>
        </w:tc>
      </w:tr>
      <w:tr w:rsidR="00CC44A1" w:rsidRPr="00CC44A1" w:rsidTr="00BF6B44">
        <w:tc>
          <w:tcPr>
            <w:tcW w:w="4926" w:type="dxa"/>
          </w:tcPr>
          <w:p w:rsidR="00CC44A1" w:rsidRPr="00CC44A1" w:rsidRDefault="00CC44A1" w:rsidP="00BF6B44">
            <w:pPr>
              <w:jc w:val="both"/>
              <w:rPr>
                <w:sz w:val="20"/>
                <w:szCs w:val="20"/>
              </w:rPr>
            </w:pPr>
            <w:r w:rsidRPr="00CC44A1">
              <w:rPr>
                <w:sz w:val="20"/>
                <w:szCs w:val="20"/>
              </w:rPr>
              <w:t xml:space="preserve">Меремьянина Марина Николаевна  - </w:t>
            </w:r>
          </w:p>
        </w:tc>
        <w:tc>
          <w:tcPr>
            <w:tcW w:w="4927" w:type="dxa"/>
          </w:tcPr>
          <w:p w:rsidR="00CC44A1" w:rsidRPr="00CC44A1" w:rsidRDefault="00CC44A1" w:rsidP="00BF6B44">
            <w:pPr>
              <w:jc w:val="both"/>
              <w:rPr>
                <w:sz w:val="20"/>
                <w:szCs w:val="20"/>
              </w:rPr>
            </w:pPr>
            <w:r w:rsidRPr="00CC44A1">
              <w:rPr>
                <w:sz w:val="20"/>
                <w:szCs w:val="20"/>
              </w:rPr>
              <w:t>начальник юридического отдела администрации Грибановского муниципального района;</w:t>
            </w:r>
          </w:p>
        </w:tc>
      </w:tr>
      <w:tr w:rsidR="00CC44A1" w:rsidRPr="00CC44A1" w:rsidTr="00BF6B44">
        <w:tc>
          <w:tcPr>
            <w:tcW w:w="4926" w:type="dxa"/>
          </w:tcPr>
          <w:p w:rsidR="00CC44A1" w:rsidRPr="00CC44A1" w:rsidRDefault="00CC44A1" w:rsidP="00BF6B44">
            <w:pPr>
              <w:jc w:val="both"/>
              <w:rPr>
                <w:sz w:val="20"/>
                <w:szCs w:val="20"/>
              </w:rPr>
            </w:pPr>
            <w:r w:rsidRPr="00CC44A1">
              <w:rPr>
                <w:sz w:val="20"/>
                <w:szCs w:val="20"/>
              </w:rPr>
              <w:t>Дьякова Ирина Николаевна -</w:t>
            </w:r>
          </w:p>
        </w:tc>
        <w:tc>
          <w:tcPr>
            <w:tcW w:w="4927" w:type="dxa"/>
          </w:tcPr>
          <w:p w:rsidR="00CC44A1" w:rsidRPr="00CC44A1" w:rsidRDefault="00CC44A1" w:rsidP="00BF6B44">
            <w:pPr>
              <w:jc w:val="both"/>
              <w:rPr>
                <w:sz w:val="20"/>
                <w:szCs w:val="20"/>
              </w:rPr>
            </w:pPr>
            <w:r w:rsidRPr="00CC44A1">
              <w:rPr>
                <w:sz w:val="20"/>
                <w:szCs w:val="20"/>
              </w:rPr>
              <w:t>начальник отдела организационно-контрольной работы и делопроизводства администрации Грибановского муниципального района.</w:t>
            </w:r>
          </w:p>
        </w:tc>
      </w:tr>
    </w:tbl>
    <w:p w:rsidR="00CC44A1" w:rsidRPr="00CC44A1" w:rsidRDefault="00CC44A1" w:rsidP="00CC44A1">
      <w:pPr>
        <w:ind w:firstLine="720"/>
        <w:jc w:val="both"/>
        <w:rPr>
          <w:sz w:val="20"/>
          <w:szCs w:val="20"/>
        </w:rPr>
      </w:pPr>
      <w:r w:rsidRPr="00CC44A1">
        <w:rPr>
          <w:sz w:val="20"/>
          <w:szCs w:val="20"/>
        </w:rPr>
        <w:t>5. Возложить на специальную комиссию полномочия по подготовке и проведению публичных слушаний и поручить:</w:t>
      </w:r>
    </w:p>
    <w:p w:rsidR="00CC44A1" w:rsidRPr="00CC44A1" w:rsidRDefault="00CC44A1" w:rsidP="00CC44A1">
      <w:pPr>
        <w:ind w:firstLine="720"/>
        <w:jc w:val="both"/>
        <w:rPr>
          <w:sz w:val="20"/>
          <w:szCs w:val="20"/>
        </w:rPr>
      </w:pPr>
      <w:r w:rsidRPr="00CC44A1">
        <w:rPr>
          <w:sz w:val="20"/>
          <w:szCs w:val="20"/>
        </w:rPr>
        <w:t>5.1. Обеспечить извещение населения о публичных слушаниях.</w:t>
      </w:r>
    </w:p>
    <w:p w:rsidR="00CC44A1" w:rsidRPr="00CC44A1" w:rsidRDefault="00CC44A1" w:rsidP="00CC44A1">
      <w:pPr>
        <w:ind w:firstLine="720"/>
        <w:jc w:val="both"/>
        <w:rPr>
          <w:sz w:val="20"/>
          <w:szCs w:val="20"/>
        </w:rPr>
      </w:pPr>
      <w:r w:rsidRPr="00CC44A1">
        <w:rPr>
          <w:sz w:val="20"/>
          <w:szCs w:val="20"/>
        </w:rPr>
        <w:t>5.2. Провести обобщение всех замечаний и предложений по проекту решения «О внесении изменений и дополнений в Устав Грибановского муниципального района Воронежской области» в срок до 28 мая 2019 года.</w:t>
      </w:r>
    </w:p>
    <w:p w:rsidR="00CC44A1" w:rsidRPr="00CC44A1" w:rsidRDefault="00CC44A1" w:rsidP="00CC44A1">
      <w:pPr>
        <w:ind w:firstLine="720"/>
        <w:jc w:val="both"/>
        <w:rPr>
          <w:sz w:val="20"/>
          <w:szCs w:val="20"/>
        </w:rPr>
      </w:pPr>
      <w:r w:rsidRPr="00CC44A1">
        <w:rPr>
          <w:sz w:val="20"/>
          <w:szCs w:val="20"/>
        </w:rPr>
        <w:t>5.3. Опубликовать итоги обсуждения проекта и принятое по их результатам решение в Грибановском муниципальном вестнике.</w:t>
      </w:r>
    </w:p>
    <w:p w:rsidR="00CC44A1" w:rsidRPr="00CC44A1" w:rsidRDefault="00CC44A1" w:rsidP="00CC44A1">
      <w:pPr>
        <w:ind w:firstLine="720"/>
        <w:jc w:val="both"/>
        <w:rPr>
          <w:sz w:val="20"/>
          <w:szCs w:val="20"/>
        </w:rPr>
      </w:pPr>
      <w:r w:rsidRPr="00CC44A1">
        <w:rPr>
          <w:sz w:val="20"/>
          <w:szCs w:val="20"/>
        </w:rPr>
        <w:t>6. Контроль за исполнением настоящего решения возложить на постоянную комиссию мандатную по регламенту и депутатской этике Совета народных депутатов Грибановского муниципального района.</w:t>
      </w:r>
    </w:p>
    <w:p w:rsidR="00CC44A1" w:rsidRPr="00CC44A1" w:rsidRDefault="00CC44A1" w:rsidP="00CC44A1">
      <w:pPr>
        <w:pStyle w:val="ConsPlusNormal"/>
        <w:widowControl/>
        <w:ind w:firstLine="0"/>
        <w:jc w:val="both"/>
        <w:rPr>
          <w:rFonts w:ascii="Times New Roman" w:hAnsi="Times New Roman" w:cs="Times New Roman"/>
        </w:rPr>
      </w:pPr>
    </w:p>
    <w:p w:rsidR="00CC44A1" w:rsidRDefault="00CC44A1" w:rsidP="00CC44A1">
      <w:pPr>
        <w:pStyle w:val="ConsPlusNormal"/>
        <w:widowControl/>
        <w:ind w:firstLine="0"/>
        <w:jc w:val="both"/>
        <w:rPr>
          <w:rFonts w:ascii="Times New Roman" w:hAnsi="Times New Roman" w:cs="Times New Roman"/>
          <w:b/>
        </w:rPr>
      </w:pPr>
      <w:r w:rsidRPr="00CC44A1">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CC44A1">
        <w:rPr>
          <w:rFonts w:ascii="Times New Roman" w:hAnsi="Times New Roman" w:cs="Times New Roman"/>
          <w:b/>
        </w:rPr>
        <w:t xml:space="preserve">                                С.Н. Ширинкина</w:t>
      </w:r>
    </w:p>
    <w:p w:rsidR="00CC44A1" w:rsidRPr="00CC44A1" w:rsidRDefault="00CC44A1" w:rsidP="00CC44A1">
      <w:pPr>
        <w:pStyle w:val="ConsPlusNormal"/>
        <w:widowControl/>
        <w:ind w:firstLine="0"/>
        <w:jc w:val="both"/>
        <w:rPr>
          <w:rFonts w:ascii="Times New Roman" w:hAnsi="Times New Roman" w:cs="Times New Roman"/>
        </w:rPr>
      </w:pPr>
    </w:p>
    <w:p w:rsidR="00CC44A1" w:rsidRPr="00CC44A1" w:rsidRDefault="00CC44A1" w:rsidP="00CC44A1">
      <w:pPr>
        <w:shd w:val="clear" w:color="auto" w:fill="FFFFFF"/>
        <w:tabs>
          <w:tab w:val="left" w:pos="10490"/>
        </w:tabs>
        <w:jc w:val="right"/>
        <w:outlineLvl w:val="0"/>
        <w:rPr>
          <w:sz w:val="20"/>
          <w:szCs w:val="20"/>
        </w:rPr>
      </w:pPr>
      <w:r w:rsidRPr="00CC44A1">
        <w:rPr>
          <w:sz w:val="20"/>
          <w:szCs w:val="20"/>
        </w:rPr>
        <w:t>Приложение</w:t>
      </w:r>
    </w:p>
    <w:p w:rsidR="00CC44A1" w:rsidRPr="00CC44A1" w:rsidRDefault="00CC44A1" w:rsidP="00CC44A1">
      <w:pPr>
        <w:shd w:val="clear" w:color="auto" w:fill="FFFFFF"/>
        <w:tabs>
          <w:tab w:val="left" w:pos="10490"/>
        </w:tabs>
        <w:jc w:val="right"/>
        <w:rPr>
          <w:sz w:val="20"/>
          <w:szCs w:val="20"/>
        </w:rPr>
      </w:pPr>
      <w:r w:rsidRPr="00CC44A1">
        <w:rPr>
          <w:sz w:val="20"/>
          <w:szCs w:val="20"/>
        </w:rPr>
        <w:t>к решению Совета народных депутатов</w:t>
      </w:r>
    </w:p>
    <w:p w:rsidR="00CC44A1" w:rsidRPr="00CC44A1" w:rsidRDefault="00CC44A1" w:rsidP="00CC44A1">
      <w:pPr>
        <w:shd w:val="clear" w:color="auto" w:fill="FFFFFF"/>
        <w:tabs>
          <w:tab w:val="left" w:pos="10490"/>
        </w:tabs>
        <w:jc w:val="right"/>
        <w:rPr>
          <w:sz w:val="20"/>
          <w:szCs w:val="20"/>
        </w:rPr>
      </w:pPr>
      <w:r w:rsidRPr="00CC44A1">
        <w:rPr>
          <w:sz w:val="20"/>
          <w:szCs w:val="20"/>
        </w:rPr>
        <w:t>Грибановского муниципального района</w:t>
      </w:r>
    </w:p>
    <w:p w:rsidR="00CC44A1" w:rsidRPr="00CC44A1" w:rsidRDefault="00CC44A1" w:rsidP="00CC44A1">
      <w:pPr>
        <w:shd w:val="clear" w:color="auto" w:fill="FFFFFF"/>
        <w:tabs>
          <w:tab w:val="left" w:pos="10490"/>
        </w:tabs>
        <w:jc w:val="right"/>
        <w:rPr>
          <w:sz w:val="20"/>
          <w:szCs w:val="20"/>
        </w:rPr>
      </w:pPr>
      <w:r w:rsidRPr="00CC44A1">
        <w:rPr>
          <w:sz w:val="20"/>
          <w:szCs w:val="20"/>
        </w:rPr>
        <w:t>Воронежской области</w:t>
      </w:r>
    </w:p>
    <w:p w:rsidR="00CC44A1" w:rsidRPr="00CC44A1" w:rsidRDefault="00CC44A1" w:rsidP="00CC44A1">
      <w:pPr>
        <w:shd w:val="clear" w:color="auto" w:fill="FFFFFF"/>
        <w:tabs>
          <w:tab w:val="left" w:pos="10490"/>
        </w:tabs>
        <w:jc w:val="right"/>
        <w:rPr>
          <w:sz w:val="20"/>
          <w:szCs w:val="20"/>
        </w:rPr>
      </w:pPr>
      <w:r w:rsidRPr="00CC44A1">
        <w:rPr>
          <w:sz w:val="20"/>
          <w:szCs w:val="20"/>
        </w:rPr>
        <w:lastRenderedPageBreak/>
        <w:t>от 06.03.2019г. № 108</w:t>
      </w:r>
    </w:p>
    <w:p w:rsidR="00CC44A1" w:rsidRPr="00CC44A1" w:rsidRDefault="00CC44A1" w:rsidP="00CC44A1">
      <w:pPr>
        <w:jc w:val="center"/>
        <w:rPr>
          <w:b/>
          <w:bCs/>
          <w:sz w:val="20"/>
          <w:szCs w:val="20"/>
        </w:rPr>
      </w:pPr>
    </w:p>
    <w:p w:rsidR="00CC44A1" w:rsidRPr="00CC44A1" w:rsidRDefault="00CC44A1" w:rsidP="00CC44A1">
      <w:pPr>
        <w:jc w:val="center"/>
        <w:outlineLvl w:val="0"/>
        <w:rPr>
          <w:sz w:val="20"/>
          <w:szCs w:val="20"/>
        </w:rPr>
      </w:pPr>
      <w:r w:rsidRPr="00CC44A1">
        <w:rPr>
          <w:b/>
          <w:bCs/>
          <w:sz w:val="20"/>
          <w:szCs w:val="20"/>
        </w:rPr>
        <w:t>СОВЕТ  НАРОДНЫХ  ДЕПУТАТОВ</w:t>
      </w:r>
    </w:p>
    <w:p w:rsidR="00CC44A1" w:rsidRPr="00CC44A1" w:rsidRDefault="00CC44A1" w:rsidP="00CC44A1">
      <w:pPr>
        <w:jc w:val="center"/>
        <w:rPr>
          <w:b/>
          <w:bCs/>
          <w:sz w:val="20"/>
          <w:szCs w:val="20"/>
        </w:rPr>
      </w:pPr>
      <w:r w:rsidRPr="00CC44A1">
        <w:rPr>
          <w:b/>
          <w:bCs/>
          <w:sz w:val="20"/>
          <w:szCs w:val="20"/>
        </w:rPr>
        <w:t xml:space="preserve">ГРИБАНОВСКОГО МУНИЦИПАЛЬНОГО РАЙОНА  </w:t>
      </w:r>
    </w:p>
    <w:p w:rsidR="00CC44A1" w:rsidRPr="00CC44A1" w:rsidRDefault="00CC44A1" w:rsidP="00CC44A1">
      <w:pPr>
        <w:jc w:val="center"/>
        <w:rPr>
          <w:b/>
          <w:bCs/>
          <w:sz w:val="20"/>
          <w:szCs w:val="20"/>
        </w:rPr>
      </w:pPr>
      <w:r w:rsidRPr="00CC44A1">
        <w:rPr>
          <w:b/>
          <w:bCs/>
          <w:sz w:val="20"/>
          <w:szCs w:val="20"/>
        </w:rPr>
        <w:t>ВОРОНЕЖСКОЙ ОБЛАСТИ</w:t>
      </w:r>
    </w:p>
    <w:p w:rsidR="00CC44A1" w:rsidRPr="00CC44A1" w:rsidRDefault="00CC44A1" w:rsidP="00CC44A1">
      <w:pPr>
        <w:jc w:val="center"/>
        <w:rPr>
          <w:b/>
          <w:bCs/>
          <w:sz w:val="20"/>
          <w:szCs w:val="20"/>
        </w:rPr>
      </w:pPr>
      <w:r w:rsidRPr="00CC44A1">
        <w:rPr>
          <w:b/>
          <w:bCs/>
          <w:sz w:val="20"/>
          <w:szCs w:val="20"/>
        </w:rPr>
        <w:t>ПРОЕКТ  РЕШЕНИЯ</w:t>
      </w:r>
    </w:p>
    <w:p w:rsidR="00CC44A1" w:rsidRPr="00CC44A1" w:rsidRDefault="00CC44A1" w:rsidP="00CC44A1">
      <w:pPr>
        <w:jc w:val="center"/>
        <w:rPr>
          <w:b/>
          <w:bCs/>
          <w:sz w:val="20"/>
          <w:szCs w:val="20"/>
        </w:rPr>
      </w:pPr>
    </w:p>
    <w:p w:rsidR="00CC44A1" w:rsidRPr="00CC44A1" w:rsidRDefault="00CC44A1" w:rsidP="00CC44A1">
      <w:pPr>
        <w:jc w:val="both"/>
        <w:rPr>
          <w:bCs/>
          <w:sz w:val="20"/>
          <w:szCs w:val="20"/>
        </w:rPr>
      </w:pPr>
      <w:r w:rsidRPr="00CC44A1">
        <w:rPr>
          <w:bCs/>
          <w:sz w:val="20"/>
          <w:szCs w:val="20"/>
        </w:rPr>
        <w:t>от __________ года № _____</w:t>
      </w:r>
    </w:p>
    <w:p w:rsidR="00CC44A1" w:rsidRPr="00CC44A1" w:rsidRDefault="00CC44A1" w:rsidP="00CC44A1">
      <w:pPr>
        <w:jc w:val="both"/>
        <w:rPr>
          <w:bCs/>
          <w:sz w:val="20"/>
          <w:szCs w:val="20"/>
        </w:rPr>
      </w:pPr>
      <w:r w:rsidRPr="00CC44A1">
        <w:rPr>
          <w:bCs/>
          <w:sz w:val="20"/>
          <w:szCs w:val="20"/>
        </w:rPr>
        <w:t>пгт. Грибановский</w:t>
      </w:r>
    </w:p>
    <w:p w:rsidR="00CC44A1" w:rsidRPr="00CC44A1" w:rsidRDefault="00CC44A1" w:rsidP="00CC44A1">
      <w:pPr>
        <w:ind w:right="-185" w:firstLine="360"/>
        <w:rPr>
          <w:color w:val="000000"/>
          <w:spacing w:val="-15"/>
          <w:sz w:val="20"/>
          <w:szCs w:val="20"/>
        </w:rPr>
      </w:pPr>
    </w:p>
    <w:p w:rsidR="00CC44A1" w:rsidRPr="00CC44A1" w:rsidRDefault="00CC44A1" w:rsidP="00CC44A1">
      <w:pPr>
        <w:tabs>
          <w:tab w:val="left" w:pos="4140"/>
        </w:tabs>
        <w:ind w:right="5677"/>
        <w:jc w:val="both"/>
        <w:rPr>
          <w:sz w:val="20"/>
          <w:szCs w:val="20"/>
        </w:rPr>
      </w:pPr>
      <w:r w:rsidRPr="00CC44A1">
        <w:rPr>
          <w:sz w:val="20"/>
          <w:szCs w:val="20"/>
        </w:rPr>
        <w:t>О внесении изменений и дополнений в Устав Грибановского муниципального района Воронежской области</w:t>
      </w:r>
    </w:p>
    <w:p w:rsidR="00CC44A1" w:rsidRPr="00CC44A1" w:rsidRDefault="00CC44A1" w:rsidP="00CC44A1">
      <w:pPr>
        <w:tabs>
          <w:tab w:val="left" w:pos="4500"/>
        </w:tabs>
        <w:ind w:right="4855" w:firstLine="720"/>
        <w:jc w:val="both"/>
        <w:rPr>
          <w:sz w:val="20"/>
          <w:szCs w:val="20"/>
        </w:rPr>
      </w:pPr>
    </w:p>
    <w:p w:rsidR="00CC44A1" w:rsidRPr="00CC44A1" w:rsidRDefault="00CC44A1" w:rsidP="00CC44A1">
      <w:pPr>
        <w:pStyle w:val="af2"/>
        <w:ind w:firstLine="708"/>
        <w:rPr>
          <w:rFonts w:ascii="Times New Roman" w:hAnsi="Times New Roman" w:cs="Times New Roman"/>
        </w:rPr>
      </w:pPr>
      <w:r w:rsidRPr="00CC44A1">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w:t>
      </w:r>
      <w:r>
        <w:rPr>
          <w:rFonts w:ascii="Times New Roman" w:hAnsi="Times New Roman" w:cs="Times New Roman"/>
        </w:rPr>
        <w:t xml:space="preserve"> </w:t>
      </w:r>
      <w:r w:rsidRPr="00CC44A1">
        <w:rPr>
          <w:rFonts w:ascii="Times New Roman" w:hAnsi="Times New Roman" w:cs="Times New Roman"/>
        </w:rPr>
        <w:t>РЕШИЛ:</w:t>
      </w:r>
    </w:p>
    <w:p w:rsidR="00CC44A1" w:rsidRPr="00CC44A1" w:rsidRDefault="00CC44A1" w:rsidP="00CC44A1">
      <w:pPr>
        <w:ind w:firstLine="720"/>
        <w:jc w:val="both"/>
        <w:rPr>
          <w:sz w:val="20"/>
          <w:szCs w:val="20"/>
        </w:rPr>
      </w:pPr>
    </w:p>
    <w:p w:rsidR="00CC44A1" w:rsidRPr="00CC44A1" w:rsidRDefault="00CC44A1" w:rsidP="00CC44A1">
      <w:pPr>
        <w:ind w:firstLine="720"/>
        <w:jc w:val="both"/>
        <w:rPr>
          <w:sz w:val="20"/>
          <w:szCs w:val="20"/>
        </w:rPr>
      </w:pPr>
      <w:r w:rsidRPr="00CC44A1">
        <w:rPr>
          <w:sz w:val="20"/>
          <w:szCs w:val="20"/>
        </w:rPr>
        <w:t>1. Внести изменения и дополнения в Устав Грибановского муниципального района Воронежской области согласно приложению.</w:t>
      </w:r>
    </w:p>
    <w:p w:rsidR="00CC44A1" w:rsidRPr="00CC44A1" w:rsidRDefault="00CC44A1" w:rsidP="00CC44A1">
      <w:pPr>
        <w:ind w:firstLine="720"/>
        <w:jc w:val="both"/>
        <w:rPr>
          <w:sz w:val="20"/>
          <w:szCs w:val="20"/>
        </w:rPr>
      </w:pPr>
      <w:r w:rsidRPr="00CC44A1">
        <w:rPr>
          <w:sz w:val="20"/>
          <w:szCs w:val="20"/>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CC44A1" w:rsidRPr="00CC44A1" w:rsidRDefault="00CC44A1" w:rsidP="00CC44A1">
      <w:pPr>
        <w:ind w:firstLine="720"/>
        <w:jc w:val="both"/>
        <w:rPr>
          <w:sz w:val="20"/>
          <w:szCs w:val="20"/>
        </w:rPr>
      </w:pPr>
      <w:r w:rsidRPr="00CC44A1">
        <w:rPr>
          <w:sz w:val="20"/>
          <w:szCs w:val="20"/>
        </w:rPr>
        <w:t>3. Опубликовать настоящее решение в Грибановском муниципальном вестнике после его государственной регистрации.</w:t>
      </w:r>
    </w:p>
    <w:p w:rsidR="00CC44A1" w:rsidRPr="00CC44A1" w:rsidRDefault="00CC44A1" w:rsidP="00CC44A1">
      <w:pPr>
        <w:pStyle w:val="ConsPlusNormal"/>
        <w:widowControl/>
        <w:ind w:firstLine="708"/>
        <w:jc w:val="both"/>
        <w:rPr>
          <w:rFonts w:ascii="Times New Roman" w:hAnsi="Times New Roman" w:cs="Times New Roman"/>
        </w:rPr>
      </w:pPr>
      <w:r w:rsidRPr="00CC44A1">
        <w:rPr>
          <w:rFonts w:ascii="Times New Roman" w:hAnsi="Times New Roman" w:cs="Times New Roman"/>
        </w:rPr>
        <w:t>4. Настоящее решение вступает в силу после его опубликования.</w:t>
      </w:r>
    </w:p>
    <w:p w:rsidR="00CC44A1" w:rsidRPr="00CC44A1" w:rsidRDefault="00CC44A1" w:rsidP="00CC44A1">
      <w:pPr>
        <w:pStyle w:val="ConsPlusNormal"/>
        <w:widowControl/>
        <w:ind w:firstLine="0"/>
        <w:jc w:val="both"/>
        <w:rPr>
          <w:rFonts w:ascii="Times New Roman" w:hAnsi="Times New Roman" w:cs="Times New Roman"/>
        </w:rPr>
      </w:pPr>
    </w:p>
    <w:p w:rsidR="00CC44A1" w:rsidRPr="00CC44A1" w:rsidRDefault="00CC44A1" w:rsidP="00CC44A1">
      <w:pPr>
        <w:pStyle w:val="ConsPlusNormal"/>
        <w:widowControl/>
        <w:ind w:firstLine="0"/>
        <w:jc w:val="both"/>
        <w:rPr>
          <w:rFonts w:ascii="Times New Roman" w:hAnsi="Times New Roman" w:cs="Times New Roman"/>
        </w:rPr>
      </w:pPr>
      <w:r w:rsidRPr="00CC44A1">
        <w:rPr>
          <w:rFonts w:ascii="Times New Roman" w:hAnsi="Times New Roman" w:cs="Times New Roman"/>
        </w:rPr>
        <w:t>Глава муниципального района                                                        С.Н. Ширинкина</w:t>
      </w:r>
    </w:p>
    <w:p w:rsidR="00CC44A1" w:rsidRPr="00CC44A1" w:rsidRDefault="00CC44A1" w:rsidP="00CC44A1">
      <w:pPr>
        <w:shd w:val="clear" w:color="auto" w:fill="FFFFFF"/>
        <w:tabs>
          <w:tab w:val="left" w:pos="10490"/>
        </w:tabs>
        <w:jc w:val="right"/>
        <w:rPr>
          <w:sz w:val="20"/>
          <w:szCs w:val="20"/>
        </w:rPr>
      </w:pPr>
    </w:p>
    <w:p w:rsidR="00CC44A1" w:rsidRPr="00CC44A1" w:rsidRDefault="00CC44A1" w:rsidP="00CC44A1">
      <w:pPr>
        <w:shd w:val="clear" w:color="auto" w:fill="FFFFFF"/>
        <w:tabs>
          <w:tab w:val="left" w:pos="10490"/>
        </w:tabs>
        <w:jc w:val="right"/>
        <w:outlineLvl w:val="0"/>
        <w:rPr>
          <w:sz w:val="20"/>
          <w:szCs w:val="20"/>
        </w:rPr>
      </w:pPr>
      <w:r w:rsidRPr="00CC44A1">
        <w:rPr>
          <w:sz w:val="20"/>
          <w:szCs w:val="20"/>
        </w:rPr>
        <w:t>Приложение</w:t>
      </w:r>
    </w:p>
    <w:p w:rsidR="00CC44A1" w:rsidRPr="00CC44A1" w:rsidRDefault="00CC44A1" w:rsidP="00CC44A1">
      <w:pPr>
        <w:shd w:val="clear" w:color="auto" w:fill="FFFFFF"/>
        <w:tabs>
          <w:tab w:val="left" w:pos="10490"/>
        </w:tabs>
        <w:jc w:val="right"/>
        <w:rPr>
          <w:sz w:val="20"/>
          <w:szCs w:val="20"/>
        </w:rPr>
      </w:pPr>
      <w:r w:rsidRPr="00CC44A1">
        <w:rPr>
          <w:sz w:val="20"/>
          <w:szCs w:val="20"/>
        </w:rPr>
        <w:t>к проекту решения Совета народных депутатов</w:t>
      </w:r>
    </w:p>
    <w:p w:rsidR="00CC44A1" w:rsidRPr="00CC44A1" w:rsidRDefault="00CC44A1" w:rsidP="00CC44A1">
      <w:pPr>
        <w:shd w:val="clear" w:color="auto" w:fill="FFFFFF"/>
        <w:tabs>
          <w:tab w:val="left" w:pos="10490"/>
        </w:tabs>
        <w:jc w:val="right"/>
        <w:rPr>
          <w:sz w:val="20"/>
          <w:szCs w:val="20"/>
        </w:rPr>
      </w:pPr>
      <w:r w:rsidRPr="00CC44A1">
        <w:rPr>
          <w:sz w:val="20"/>
          <w:szCs w:val="20"/>
        </w:rPr>
        <w:t>Грибановского муниципального района</w:t>
      </w:r>
    </w:p>
    <w:p w:rsidR="00CC44A1" w:rsidRPr="00CC44A1" w:rsidRDefault="00CC44A1" w:rsidP="00CC44A1">
      <w:pPr>
        <w:shd w:val="clear" w:color="auto" w:fill="FFFFFF"/>
        <w:tabs>
          <w:tab w:val="left" w:pos="10490"/>
        </w:tabs>
        <w:jc w:val="right"/>
        <w:rPr>
          <w:sz w:val="20"/>
          <w:szCs w:val="20"/>
        </w:rPr>
      </w:pPr>
      <w:r w:rsidRPr="00CC44A1">
        <w:rPr>
          <w:sz w:val="20"/>
          <w:szCs w:val="20"/>
        </w:rPr>
        <w:t>Воронежской области</w:t>
      </w:r>
    </w:p>
    <w:p w:rsidR="00CC44A1" w:rsidRPr="00CC44A1" w:rsidRDefault="00CC44A1" w:rsidP="00CC44A1">
      <w:pPr>
        <w:shd w:val="clear" w:color="auto" w:fill="FFFFFF"/>
        <w:tabs>
          <w:tab w:val="left" w:pos="10490"/>
        </w:tabs>
        <w:jc w:val="right"/>
        <w:rPr>
          <w:sz w:val="20"/>
          <w:szCs w:val="20"/>
        </w:rPr>
      </w:pPr>
      <w:r w:rsidRPr="00CC44A1">
        <w:rPr>
          <w:sz w:val="20"/>
          <w:szCs w:val="20"/>
        </w:rPr>
        <w:t>от _________  года № _____</w:t>
      </w:r>
    </w:p>
    <w:p w:rsidR="00CC44A1" w:rsidRPr="00CC44A1" w:rsidRDefault="00CC44A1" w:rsidP="00CC44A1">
      <w:pPr>
        <w:shd w:val="clear" w:color="auto" w:fill="FFFFFF"/>
        <w:tabs>
          <w:tab w:val="left" w:pos="10490"/>
        </w:tabs>
        <w:jc w:val="center"/>
        <w:outlineLvl w:val="0"/>
        <w:rPr>
          <w:sz w:val="20"/>
          <w:szCs w:val="20"/>
        </w:rPr>
      </w:pPr>
    </w:p>
    <w:p w:rsidR="00CC44A1" w:rsidRPr="00CC44A1" w:rsidRDefault="00CC44A1" w:rsidP="00CC44A1">
      <w:pPr>
        <w:shd w:val="clear" w:color="auto" w:fill="FFFFFF"/>
        <w:tabs>
          <w:tab w:val="left" w:pos="10490"/>
        </w:tabs>
        <w:jc w:val="center"/>
        <w:outlineLvl w:val="0"/>
        <w:rPr>
          <w:b/>
          <w:sz w:val="20"/>
          <w:szCs w:val="20"/>
        </w:rPr>
      </w:pPr>
    </w:p>
    <w:p w:rsidR="00CC44A1" w:rsidRPr="00CC44A1" w:rsidRDefault="00CC44A1" w:rsidP="00CC44A1">
      <w:pPr>
        <w:shd w:val="clear" w:color="auto" w:fill="FFFFFF"/>
        <w:tabs>
          <w:tab w:val="left" w:pos="10490"/>
        </w:tabs>
        <w:jc w:val="center"/>
        <w:outlineLvl w:val="0"/>
        <w:rPr>
          <w:b/>
          <w:sz w:val="20"/>
          <w:szCs w:val="20"/>
        </w:rPr>
      </w:pPr>
      <w:r w:rsidRPr="00CC44A1">
        <w:rPr>
          <w:b/>
          <w:sz w:val="20"/>
          <w:szCs w:val="20"/>
        </w:rPr>
        <w:t>ИЗМЕНЕНИЯ И ДОПОЛНЕНИЯ</w:t>
      </w:r>
    </w:p>
    <w:p w:rsidR="00CC44A1" w:rsidRPr="00CC44A1" w:rsidRDefault="00CC44A1" w:rsidP="00CC44A1">
      <w:pPr>
        <w:shd w:val="clear" w:color="auto" w:fill="FFFFFF"/>
        <w:tabs>
          <w:tab w:val="left" w:pos="10490"/>
        </w:tabs>
        <w:jc w:val="center"/>
        <w:rPr>
          <w:b/>
          <w:sz w:val="20"/>
          <w:szCs w:val="20"/>
        </w:rPr>
      </w:pPr>
      <w:r w:rsidRPr="00CC44A1">
        <w:rPr>
          <w:b/>
          <w:sz w:val="20"/>
          <w:szCs w:val="20"/>
        </w:rPr>
        <w:t xml:space="preserve">В УСТАВ </w:t>
      </w:r>
    </w:p>
    <w:p w:rsidR="00CC44A1" w:rsidRPr="00CC44A1" w:rsidRDefault="00CC44A1" w:rsidP="00CC44A1">
      <w:pPr>
        <w:shd w:val="clear" w:color="auto" w:fill="FFFFFF"/>
        <w:tabs>
          <w:tab w:val="left" w:pos="10490"/>
        </w:tabs>
        <w:jc w:val="center"/>
        <w:rPr>
          <w:b/>
          <w:sz w:val="20"/>
          <w:szCs w:val="20"/>
        </w:rPr>
      </w:pPr>
      <w:r w:rsidRPr="00CC44A1">
        <w:rPr>
          <w:b/>
          <w:sz w:val="20"/>
          <w:szCs w:val="20"/>
        </w:rPr>
        <w:t xml:space="preserve">ГРИБАНОВСКОГО МУНИЦИПАЛЬНОГО РАЙОНА </w:t>
      </w:r>
    </w:p>
    <w:p w:rsidR="00CC44A1" w:rsidRPr="00CC44A1" w:rsidRDefault="00CC44A1" w:rsidP="00CC44A1">
      <w:pPr>
        <w:shd w:val="clear" w:color="auto" w:fill="FFFFFF"/>
        <w:tabs>
          <w:tab w:val="left" w:pos="10490"/>
        </w:tabs>
        <w:jc w:val="center"/>
        <w:rPr>
          <w:sz w:val="20"/>
          <w:szCs w:val="20"/>
        </w:rPr>
      </w:pPr>
      <w:r w:rsidRPr="00CC44A1">
        <w:rPr>
          <w:b/>
          <w:sz w:val="20"/>
          <w:szCs w:val="20"/>
        </w:rPr>
        <w:t>ВОРОНЕЖСКОЙ ОБЛАСТИ</w:t>
      </w:r>
    </w:p>
    <w:p w:rsidR="00CC44A1" w:rsidRPr="00CC44A1" w:rsidRDefault="00CC44A1" w:rsidP="00CC44A1">
      <w:pPr>
        <w:shd w:val="clear" w:color="auto" w:fill="FFFFFF"/>
        <w:tabs>
          <w:tab w:val="left" w:pos="10490"/>
        </w:tabs>
        <w:jc w:val="center"/>
        <w:rPr>
          <w:sz w:val="20"/>
          <w:szCs w:val="20"/>
        </w:rPr>
      </w:pPr>
    </w:p>
    <w:p w:rsidR="00CC44A1" w:rsidRPr="00CC44A1" w:rsidRDefault="00CC44A1" w:rsidP="00CC44A1">
      <w:pPr>
        <w:adjustRightInd w:val="0"/>
        <w:jc w:val="both"/>
        <w:rPr>
          <w:b/>
          <w:sz w:val="20"/>
          <w:szCs w:val="20"/>
        </w:rPr>
      </w:pPr>
      <w:r w:rsidRPr="00CC44A1">
        <w:rPr>
          <w:b/>
          <w:sz w:val="20"/>
          <w:szCs w:val="20"/>
        </w:rPr>
        <w:tab/>
        <w:t xml:space="preserve">1. В части 1 статьи 9 «Вопросы местного значения муниципального района» </w:t>
      </w:r>
    </w:p>
    <w:p w:rsidR="00CC44A1" w:rsidRPr="00CC44A1" w:rsidRDefault="00CC44A1" w:rsidP="00CC44A1">
      <w:pPr>
        <w:adjustRightInd w:val="0"/>
        <w:jc w:val="both"/>
        <w:rPr>
          <w:sz w:val="20"/>
          <w:szCs w:val="20"/>
        </w:rPr>
      </w:pPr>
      <w:r w:rsidRPr="00CC44A1">
        <w:rPr>
          <w:b/>
          <w:sz w:val="20"/>
          <w:szCs w:val="20"/>
        </w:rPr>
        <w:tab/>
      </w:r>
      <w:r w:rsidRPr="00CC44A1">
        <w:rPr>
          <w:sz w:val="20"/>
          <w:szCs w:val="20"/>
        </w:rPr>
        <w:t>а) в пункте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CC44A1" w:rsidRPr="00CC44A1" w:rsidRDefault="00CC44A1" w:rsidP="00CC44A1">
      <w:pPr>
        <w:adjustRightInd w:val="0"/>
        <w:jc w:val="both"/>
        <w:rPr>
          <w:sz w:val="20"/>
          <w:szCs w:val="20"/>
        </w:rPr>
      </w:pPr>
      <w:r w:rsidRPr="00CC44A1">
        <w:rPr>
          <w:sz w:val="20"/>
          <w:szCs w:val="20"/>
        </w:rPr>
        <w:t xml:space="preserve"> </w:t>
      </w:r>
      <w:r w:rsidRPr="00CC44A1">
        <w:rPr>
          <w:sz w:val="20"/>
          <w:szCs w:val="20"/>
        </w:rPr>
        <w:tab/>
        <w:t>б) в пункте 7.1 после слова «прав» дополнить словами «коренных малочисленных народов и других»;</w:t>
      </w:r>
    </w:p>
    <w:p w:rsidR="00CC44A1" w:rsidRPr="00CC44A1" w:rsidRDefault="00CC44A1" w:rsidP="00CC44A1">
      <w:pPr>
        <w:adjustRightInd w:val="0"/>
        <w:jc w:val="both"/>
        <w:rPr>
          <w:sz w:val="20"/>
          <w:szCs w:val="20"/>
        </w:rPr>
      </w:pPr>
      <w:r w:rsidRPr="00CC44A1">
        <w:rPr>
          <w:sz w:val="20"/>
          <w:szCs w:val="20"/>
        </w:rPr>
        <w:tab/>
        <w:t>в) п</w:t>
      </w:r>
      <w:hyperlink r:id="rId12" w:history="1">
        <w:r w:rsidRPr="00CC44A1">
          <w:rPr>
            <w:sz w:val="20"/>
            <w:szCs w:val="20"/>
          </w:rPr>
          <w:t xml:space="preserve">ункт 15 </w:t>
        </w:r>
      </w:hyperlink>
      <w:r w:rsidRPr="00CC44A1">
        <w:rPr>
          <w:sz w:val="20"/>
          <w:szCs w:val="20"/>
        </w:rPr>
        <w:t>изложить в следующей редакции:</w:t>
      </w:r>
    </w:p>
    <w:p w:rsidR="00CC44A1" w:rsidRPr="00CC44A1" w:rsidRDefault="00CC44A1" w:rsidP="00CC44A1">
      <w:pPr>
        <w:adjustRightInd w:val="0"/>
        <w:jc w:val="both"/>
        <w:rPr>
          <w:b/>
          <w:sz w:val="20"/>
          <w:szCs w:val="20"/>
        </w:rPr>
      </w:pPr>
      <w:r w:rsidRPr="00CC44A1">
        <w:rPr>
          <w:sz w:val="20"/>
          <w:szCs w:val="20"/>
        </w:rPr>
        <w:tab/>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CC44A1" w:rsidRPr="00CC44A1" w:rsidRDefault="00CC44A1" w:rsidP="00CC44A1">
      <w:pPr>
        <w:adjustRightInd w:val="0"/>
        <w:jc w:val="both"/>
        <w:rPr>
          <w:sz w:val="20"/>
          <w:szCs w:val="20"/>
        </w:rPr>
      </w:pPr>
      <w:r w:rsidRPr="00CC44A1">
        <w:rPr>
          <w:b/>
          <w:sz w:val="20"/>
          <w:szCs w:val="20"/>
        </w:rPr>
        <w:tab/>
      </w:r>
      <w:r w:rsidRPr="00CC44A1">
        <w:rPr>
          <w:sz w:val="20"/>
          <w:szCs w:val="20"/>
        </w:rPr>
        <w:t>г)</w:t>
      </w:r>
      <w:r w:rsidRPr="00CC44A1">
        <w:rPr>
          <w:b/>
          <w:sz w:val="20"/>
          <w:szCs w:val="20"/>
        </w:rPr>
        <w:t xml:space="preserve"> </w:t>
      </w:r>
      <w:hyperlink r:id="rId13" w:history="1">
        <w:r w:rsidRPr="00CC44A1">
          <w:rPr>
            <w:sz w:val="20"/>
            <w:szCs w:val="20"/>
          </w:rPr>
          <w:t xml:space="preserve">пункт 16 </w:t>
        </w:r>
      </w:hyperlink>
      <w:r w:rsidRPr="00CC44A1">
        <w:rPr>
          <w:sz w:val="20"/>
          <w:szCs w:val="20"/>
        </w:rPr>
        <w:t xml:space="preserve">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w:t>
      </w:r>
      <w:r w:rsidRPr="00CC44A1">
        <w:rPr>
          <w:sz w:val="20"/>
          <w:szCs w:val="20"/>
        </w:rPr>
        <w:lastRenderedPageBreak/>
        <w:t xml:space="preserve">соответствие с установленными требованиями в случаях, предусмотренных Градостроительным </w:t>
      </w:r>
      <w:hyperlink r:id="rId14" w:history="1">
        <w:r w:rsidRPr="00CC44A1">
          <w:rPr>
            <w:sz w:val="20"/>
            <w:szCs w:val="20"/>
          </w:rPr>
          <w:t>кодексом</w:t>
        </w:r>
      </w:hyperlink>
      <w:r w:rsidRPr="00CC44A1">
        <w:rPr>
          <w:sz w:val="20"/>
          <w:szCs w:val="20"/>
        </w:rPr>
        <w:t xml:space="preserve"> Российской Федерации»; </w:t>
      </w:r>
    </w:p>
    <w:p w:rsidR="00CC44A1" w:rsidRPr="00CC44A1" w:rsidRDefault="00CC44A1" w:rsidP="00CC44A1">
      <w:pPr>
        <w:adjustRightInd w:val="0"/>
        <w:jc w:val="both"/>
        <w:rPr>
          <w:sz w:val="20"/>
          <w:szCs w:val="20"/>
        </w:rPr>
      </w:pPr>
      <w:r w:rsidRPr="00CC44A1">
        <w:rPr>
          <w:b/>
          <w:sz w:val="20"/>
          <w:szCs w:val="20"/>
        </w:rPr>
        <w:tab/>
      </w:r>
      <w:r w:rsidRPr="00CC44A1">
        <w:rPr>
          <w:sz w:val="20"/>
          <w:szCs w:val="20"/>
        </w:rPr>
        <w:t xml:space="preserve">д)  </w:t>
      </w:r>
      <w:hyperlink r:id="rId15" w:history="1">
        <w:r w:rsidRPr="00CC44A1">
          <w:rPr>
            <w:sz w:val="20"/>
            <w:szCs w:val="20"/>
          </w:rPr>
          <w:t xml:space="preserve">пункт 29 </w:t>
        </w:r>
      </w:hyperlink>
      <w:r w:rsidRPr="00CC44A1">
        <w:rPr>
          <w:sz w:val="20"/>
          <w:szCs w:val="20"/>
        </w:rPr>
        <w:t xml:space="preserve">дополнить словом «(волонтерству)»; </w:t>
      </w:r>
    </w:p>
    <w:p w:rsidR="00CC44A1" w:rsidRPr="00CC44A1" w:rsidRDefault="00CC44A1" w:rsidP="00CC44A1">
      <w:pPr>
        <w:adjustRightInd w:val="0"/>
        <w:ind w:firstLine="720"/>
        <w:jc w:val="both"/>
        <w:rPr>
          <w:sz w:val="20"/>
          <w:szCs w:val="20"/>
        </w:rPr>
      </w:pPr>
      <w:r w:rsidRPr="00CC44A1">
        <w:rPr>
          <w:b/>
          <w:sz w:val="20"/>
          <w:szCs w:val="20"/>
        </w:rPr>
        <w:t xml:space="preserve">2. В </w:t>
      </w:r>
      <w:hyperlink r:id="rId16" w:history="1">
        <w:r w:rsidRPr="00CC44A1">
          <w:rPr>
            <w:b/>
            <w:sz w:val="20"/>
            <w:szCs w:val="20"/>
          </w:rPr>
          <w:t>части 1 статьи 10</w:t>
        </w:r>
      </w:hyperlink>
      <w:r w:rsidRPr="00CC44A1">
        <w:rPr>
          <w:b/>
          <w:sz w:val="20"/>
          <w:szCs w:val="20"/>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CC44A1">
        <w:rPr>
          <w:sz w:val="20"/>
          <w:szCs w:val="20"/>
        </w:rPr>
        <w:t>:</w:t>
      </w:r>
    </w:p>
    <w:p w:rsidR="00CC44A1" w:rsidRPr="00CC44A1" w:rsidRDefault="00CC44A1" w:rsidP="00CC44A1">
      <w:pPr>
        <w:adjustRightInd w:val="0"/>
        <w:ind w:firstLine="720"/>
        <w:jc w:val="both"/>
        <w:rPr>
          <w:sz w:val="20"/>
          <w:szCs w:val="20"/>
        </w:rPr>
      </w:pPr>
      <w:r w:rsidRPr="00CC44A1">
        <w:rPr>
          <w:sz w:val="20"/>
          <w:szCs w:val="20"/>
        </w:rPr>
        <w:t>а) пункт 11 изложить в следующей редакции:</w:t>
      </w:r>
    </w:p>
    <w:p w:rsidR="00CC44A1" w:rsidRPr="00CC44A1" w:rsidRDefault="00CC44A1" w:rsidP="00CC44A1">
      <w:pPr>
        <w:adjustRightInd w:val="0"/>
        <w:jc w:val="both"/>
        <w:rPr>
          <w:b/>
          <w:sz w:val="20"/>
          <w:szCs w:val="20"/>
        </w:rPr>
      </w:pPr>
      <w:r w:rsidRPr="00CC44A1">
        <w:rPr>
          <w:sz w:val="20"/>
          <w:szCs w:val="20"/>
        </w:rPr>
        <w:tab/>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CC44A1" w:rsidRPr="00CC44A1" w:rsidRDefault="00CC44A1" w:rsidP="00CC44A1">
      <w:pPr>
        <w:adjustRightInd w:val="0"/>
        <w:jc w:val="both"/>
        <w:rPr>
          <w:sz w:val="20"/>
          <w:szCs w:val="20"/>
        </w:rPr>
      </w:pPr>
      <w:r w:rsidRPr="00CC44A1">
        <w:rPr>
          <w:sz w:val="20"/>
          <w:szCs w:val="20"/>
        </w:rPr>
        <w:tab/>
        <w:t>б) дополнить пунктом 14 следующего содержания:</w:t>
      </w:r>
    </w:p>
    <w:p w:rsidR="00CC44A1" w:rsidRPr="00CC44A1" w:rsidRDefault="00CC44A1" w:rsidP="00CC44A1">
      <w:pPr>
        <w:adjustRightInd w:val="0"/>
        <w:jc w:val="both"/>
        <w:rPr>
          <w:sz w:val="20"/>
          <w:szCs w:val="20"/>
        </w:rPr>
      </w:pPr>
      <w:r w:rsidRPr="00CC44A1">
        <w:rPr>
          <w:sz w:val="20"/>
          <w:szCs w:val="20"/>
        </w:rPr>
        <w:tab/>
        <w:t xml:space="preserve">«14) осуществление мероприятий по защите прав потребителей, предусмотренных </w:t>
      </w:r>
      <w:hyperlink r:id="rId17" w:history="1">
        <w:r w:rsidRPr="00CC44A1">
          <w:rPr>
            <w:sz w:val="20"/>
            <w:szCs w:val="20"/>
          </w:rPr>
          <w:t>Законом</w:t>
        </w:r>
      </w:hyperlink>
      <w:r w:rsidRPr="00CC44A1">
        <w:rPr>
          <w:sz w:val="20"/>
          <w:szCs w:val="20"/>
        </w:rPr>
        <w:t xml:space="preserve"> Российской Федерации от 7 февраля 1992 года № 2300-1 «О защите прав потребителей».». </w:t>
      </w:r>
    </w:p>
    <w:p w:rsidR="00CC44A1" w:rsidRPr="00CC44A1" w:rsidRDefault="00CC44A1" w:rsidP="00CC44A1">
      <w:pPr>
        <w:adjustRightInd w:val="0"/>
        <w:ind w:firstLine="720"/>
        <w:jc w:val="both"/>
        <w:rPr>
          <w:sz w:val="20"/>
          <w:szCs w:val="20"/>
        </w:rPr>
      </w:pPr>
      <w:r w:rsidRPr="00CC44A1">
        <w:rPr>
          <w:b/>
          <w:sz w:val="20"/>
          <w:szCs w:val="20"/>
        </w:rPr>
        <w:t>3. Внести в статью 22 «Публичные слушания» следующие изменения</w:t>
      </w:r>
      <w:r w:rsidRPr="00CC44A1">
        <w:rPr>
          <w:sz w:val="20"/>
          <w:szCs w:val="20"/>
        </w:rPr>
        <w:t>:</w:t>
      </w:r>
    </w:p>
    <w:p w:rsidR="00CC44A1" w:rsidRPr="00CC44A1" w:rsidRDefault="00CC44A1" w:rsidP="00CC44A1">
      <w:pPr>
        <w:adjustRightInd w:val="0"/>
        <w:ind w:firstLine="720"/>
        <w:jc w:val="both"/>
        <w:rPr>
          <w:sz w:val="20"/>
          <w:szCs w:val="20"/>
        </w:rPr>
      </w:pPr>
      <w:r w:rsidRPr="00CC44A1">
        <w:rPr>
          <w:sz w:val="20"/>
          <w:szCs w:val="20"/>
        </w:rPr>
        <w:t>а) наименование изложить в следующей редакции:</w:t>
      </w:r>
    </w:p>
    <w:p w:rsidR="00CC44A1" w:rsidRPr="00CC44A1" w:rsidRDefault="00CC44A1" w:rsidP="00CC44A1">
      <w:pPr>
        <w:adjustRightInd w:val="0"/>
        <w:ind w:firstLine="720"/>
        <w:jc w:val="both"/>
        <w:rPr>
          <w:sz w:val="20"/>
          <w:szCs w:val="20"/>
        </w:rPr>
      </w:pPr>
      <w:r w:rsidRPr="00CC44A1">
        <w:rPr>
          <w:sz w:val="20"/>
          <w:szCs w:val="20"/>
        </w:rPr>
        <w:t>«</w:t>
      </w:r>
      <w:r w:rsidRPr="00CC44A1">
        <w:rPr>
          <w:b/>
          <w:sz w:val="20"/>
          <w:szCs w:val="20"/>
        </w:rPr>
        <w:t>Статья 22. Публичные слушания, общественные обсуждения</w:t>
      </w:r>
      <w:r w:rsidRPr="00CC44A1">
        <w:rPr>
          <w:sz w:val="20"/>
          <w:szCs w:val="20"/>
        </w:rPr>
        <w:t>»;</w:t>
      </w:r>
    </w:p>
    <w:p w:rsidR="00CC44A1" w:rsidRPr="00CC44A1" w:rsidRDefault="00CC44A1" w:rsidP="00CC44A1">
      <w:pPr>
        <w:adjustRightInd w:val="0"/>
        <w:ind w:firstLine="720"/>
        <w:jc w:val="both"/>
        <w:rPr>
          <w:sz w:val="20"/>
          <w:szCs w:val="20"/>
        </w:rPr>
      </w:pPr>
      <w:r w:rsidRPr="00CC44A1">
        <w:rPr>
          <w:sz w:val="20"/>
          <w:szCs w:val="20"/>
        </w:rPr>
        <w:t>б) часть 2 изложить в следующей редакции:</w:t>
      </w:r>
    </w:p>
    <w:p w:rsidR="00CC44A1" w:rsidRPr="00CC44A1" w:rsidRDefault="00CC44A1" w:rsidP="00CC44A1">
      <w:pPr>
        <w:adjustRightInd w:val="0"/>
        <w:jc w:val="both"/>
        <w:rPr>
          <w:sz w:val="20"/>
          <w:szCs w:val="20"/>
        </w:rPr>
      </w:pPr>
      <w:r w:rsidRPr="00CC44A1">
        <w:rPr>
          <w:sz w:val="20"/>
          <w:szCs w:val="20"/>
        </w:rPr>
        <w:tab/>
        <w:t>«2.   Публичные слушания проводятся по инициативе населения, Совета народных депутатов, главы муниципального района или главы местной администрации, осуществляющего свои полномочия на основе контракта.</w:t>
      </w:r>
    </w:p>
    <w:p w:rsidR="00CC44A1" w:rsidRPr="00CC44A1" w:rsidRDefault="00CC44A1" w:rsidP="00CC44A1">
      <w:pPr>
        <w:adjustRightInd w:val="0"/>
        <w:jc w:val="both"/>
        <w:rPr>
          <w:sz w:val="20"/>
          <w:szCs w:val="20"/>
        </w:rPr>
      </w:pPr>
      <w:r w:rsidRPr="00CC44A1">
        <w:rPr>
          <w:sz w:val="20"/>
          <w:szCs w:val="20"/>
        </w:rPr>
        <w:tab/>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 </w:t>
      </w:r>
    </w:p>
    <w:p w:rsidR="00CC44A1" w:rsidRPr="00CC44A1" w:rsidRDefault="00CC44A1" w:rsidP="00CC44A1">
      <w:pPr>
        <w:adjustRightInd w:val="0"/>
        <w:ind w:firstLine="720"/>
        <w:jc w:val="both"/>
        <w:rPr>
          <w:sz w:val="20"/>
          <w:szCs w:val="20"/>
        </w:rPr>
      </w:pPr>
      <w:r w:rsidRPr="00CC44A1">
        <w:rPr>
          <w:sz w:val="20"/>
          <w:szCs w:val="20"/>
        </w:rPr>
        <w:t xml:space="preserve">в) </w:t>
      </w:r>
      <w:hyperlink r:id="rId18" w:history="1">
        <w:r w:rsidRPr="00CC44A1">
          <w:rPr>
            <w:sz w:val="20"/>
            <w:szCs w:val="20"/>
          </w:rPr>
          <w:t>пункт 3 части 3</w:t>
        </w:r>
      </w:hyperlink>
      <w:r w:rsidRPr="00CC44A1">
        <w:rPr>
          <w:sz w:val="20"/>
          <w:szCs w:val="20"/>
        </w:rPr>
        <w:t xml:space="preserve"> признать утратившим силу;</w:t>
      </w:r>
    </w:p>
    <w:p w:rsidR="00CC44A1" w:rsidRPr="00CC44A1" w:rsidRDefault="00CC44A1" w:rsidP="00CC44A1">
      <w:pPr>
        <w:adjustRightInd w:val="0"/>
        <w:ind w:firstLine="720"/>
        <w:jc w:val="both"/>
        <w:rPr>
          <w:sz w:val="20"/>
          <w:szCs w:val="20"/>
        </w:rPr>
      </w:pPr>
      <w:r w:rsidRPr="00CC44A1">
        <w:rPr>
          <w:sz w:val="20"/>
          <w:szCs w:val="20"/>
        </w:rPr>
        <w:t xml:space="preserve">г) </w:t>
      </w:r>
      <w:hyperlink r:id="rId19" w:history="1">
        <w:r w:rsidRPr="00CC44A1">
          <w:rPr>
            <w:sz w:val="20"/>
            <w:szCs w:val="20"/>
          </w:rPr>
          <w:t>дополнить</w:t>
        </w:r>
      </w:hyperlink>
      <w:r w:rsidRPr="00CC44A1">
        <w:rPr>
          <w:sz w:val="20"/>
          <w:szCs w:val="20"/>
        </w:rPr>
        <w:t xml:space="preserve"> частью 5 следующего содержания:</w:t>
      </w:r>
    </w:p>
    <w:p w:rsidR="00CC44A1" w:rsidRPr="00CC44A1" w:rsidRDefault="00CC44A1" w:rsidP="00CC44A1">
      <w:pPr>
        <w:adjustRightInd w:val="0"/>
        <w:ind w:firstLine="720"/>
        <w:jc w:val="both"/>
        <w:rPr>
          <w:b/>
          <w:sz w:val="20"/>
          <w:szCs w:val="20"/>
        </w:rPr>
      </w:pPr>
      <w:r w:rsidRPr="00CC44A1">
        <w:rPr>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района и (или) нормативным правовым актом Совета народных депутатов с учетом положений законодательства о градостроительной деятельности.». </w:t>
      </w:r>
    </w:p>
    <w:p w:rsidR="00CC44A1" w:rsidRPr="00CC44A1" w:rsidRDefault="00CC44A1" w:rsidP="00CC44A1">
      <w:pPr>
        <w:adjustRightInd w:val="0"/>
        <w:ind w:firstLine="720"/>
        <w:jc w:val="both"/>
        <w:rPr>
          <w:sz w:val="20"/>
          <w:szCs w:val="20"/>
        </w:rPr>
      </w:pPr>
      <w:r w:rsidRPr="00CC44A1">
        <w:rPr>
          <w:b/>
          <w:sz w:val="20"/>
          <w:szCs w:val="20"/>
        </w:rPr>
        <w:t>4. Часть 8.1</w:t>
      </w:r>
      <w:r w:rsidRPr="00CC44A1">
        <w:rPr>
          <w:sz w:val="20"/>
          <w:szCs w:val="20"/>
        </w:rPr>
        <w:t xml:space="preserve"> </w:t>
      </w:r>
      <w:r w:rsidRPr="00CC44A1">
        <w:rPr>
          <w:b/>
          <w:sz w:val="20"/>
          <w:szCs w:val="20"/>
        </w:rPr>
        <w:t>статьи 39 «Глава муниципального района»</w:t>
      </w:r>
      <w:r w:rsidRPr="00CC44A1">
        <w:rPr>
          <w:sz w:val="20"/>
          <w:szCs w:val="20"/>
        </w:rPr>
        <w:t xml:space="preserve"> изложить в следующей редакции:</w:t>
      </w:r>
    </w:p>
    <w:p w:rsidR="00CC44A1" w:rsidRPr="00CC44A1" w:rsidRDefault="00CC44A1" w:rsidP="00CC44A1">
      <w:pPr>
        <w:adjustRightInd w:val="0"/>
        <w:jc w:val="both"/>
        <w:rPr>
          <w:sz w:val="20"/>
          <w:szCs w:val="20"/>
        </w:rPr>
      </w:pPr>
      <w:r w:rsidRPr="00CC44A1">
        <w:rPr>
          <w:sz w:val="20"/>
          <w:szCs w:val="20"/>
        </w:rPr>
        <w:tab/>
        <w:t>«8.1. В случае, если глава муниципального района, полномочия которого прекращены досрочно на основании правового акта высшего должностного лица Воронежской области (руководителя высшего исполнительного органа государственной власти Воронежской области)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своего состава до вступления решения суда в законную силу.».</w:t>
      </w:r>
    </w:p>
    <w:p w:rsidR="00CC44A1" w:rsidRPr="00CC44A1" w:rsidRDefault="00CC44A1" w:rsidP="00CC44A1">
      <w:pPr>
        <w:adjustRightInd w:val="0"/>
        <w:ind w:firstLine="720"/>
        <w:jc w:val="both"/>
        <w:rPr>
          <w:sz w:val="20"/>
          <w:szCs w:val="20"/>
        </w:rPr>
      </w:pPr>
      <w:r w:rsidRPr="00CC44A1">
        <w:rPr>
          <w:b/>
          <w:sz w:val="20"/>
          <w:szCs w:val="20"/>
        </w:rPr>
        <w:t>5. В статье 44 «Статус депутата Совета народных депутатов, выборного должностного лица местного самоуправления»</w:t>
      </w:r>
      <w:r w:rsidRPr="00CC44A1">
        <w:rPr>
          <w:sz w:val="20"/>
          <w:szCs w:val="20"/>
        </w:rPr>
        <w:t xml:space="preserve">: </w:t>
      </w:r>
    </w:p>
    <w:p w:rsidR="00CC44A1" w:rsidRPr="00CC44A1" w:rsidRDefault="00CC44A1" w:rsidP="00CC44A1">
      <w:pPr>
        <w:adjustRightInd w:val="0"/>
        <w:ind w:firstLine="709"/>
        <w:jc w:val="both"/>
        <w:rPr>
          <w:sz w:val="20"/>
          <w:szCs w:val="20"/>
        </w:rPr>
      </w:pPr>
      <w:r w:rsidRPr="00CC44A1">
        <w:rPr>
          <w:sz w:val="20"/>
          <w:szCs w:val="20"/>
        </w:rPr>
        <w:t xml:space="preserve">а) </w:t>
      </w:r>
      <w:hyperlink r:id="rId20" w:history="1">
        <w:r w:rsidRPr="00CC44A1">
          <w:rPr>
            <w:sz w:val="20"/>
            <w:szCs w:val="20"/>
          </w:rPr>
          <w:t>пункт 2 части 7</w:t>
        </w:r>
      </w:hyperlink>
      <w:r w:rsidRPr="00CC44A1">
        <w:rPr>
          <w:sz w:val="20"/>
          <w:szCs w:val="20"/>
        </w:rPr>
        <w:t xml:space="preserve"> изложить в следующей редакции:</w:t>
      </w:r>
    </w:p>
    <w:p w:rsidR="00CC44A1" w:rsidRPr="00CC44A1" w:rsidRDefault="00CC44A1" w:rsidP="00CC44A1">
      <w:pPr>
        <w:adjustRightInd w:val="0"/>
        <w:ind w:firstLine="709"/>
        <w:jc w:val="both"/>
        <w:rPr>
          <w:b/>
          <w:sz w:val="20"/>
          <w:szCs w:val="20"/>
        </w:rPr>
      </w:pPr>
      <w:r w:rsidRPr="00CC44A1">
        <w:rPr>
          <w:sz w:val="20"/>
          <w:szCs w:val="20"/>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CC44A1" w:rsidRPr="00CC44A1" w:rsidRDefault="00CC44A1" w:rsidP="00CC44A1">
      <w:pPr>
        <w:adjustRightInd w:val="0"/>
        <w:ind w:firstLine="567"/>
        <w:jc w:val="both"/>
        <w:rPr>
          <w:b/>
          <w:sz w:val="20"/>
          <w:szCs w:val="20"/>
        </w:rPr>
      </w:pPr>
      <w:r w:rsidRPr="00CC44A1">
        <w:rPr>
          <w:b/>
          <w:sz w:val="20"/>
          <w:szCs w:val="20"/>
        </w:rPr>
        <w:t xml:space="preserve">6. Часть 4 статьи 50 «Трудовые отношения на муниципальной службе» </w:t>
      </w:r>
      <w:r w:rsidRPr="00CC44A1">
        <w:rPr>
          <w:sz w:val="20"/>
          <w:szCs w:val="20"/>
        </w:rPr>
        <w:t>изложить в следующей редакции:</w:t>
      </w:r>
    </w:p>
    <w:p w:rsidR="00CC44A1" w:rsidRPr="00CC44A1" w:rsidRDefault="00CC44A1" w:rsidP="00CC44A1">
      <w:pPr>
        <w:adjustRightInd w:val="0"/>
        <w:jc w:val="both"/>
        <w:rPr>
          <w:sz w:val="20"/>
          <w:szCs w:val="20"/>
        </w:rPr>
      </w:pPr>
      <w:r w:rsidRPr="00CC44A1">
        <w:rPr>
          <w:sz w:val="20"/>
          <w:szCs w:val="20"/>
        </w:rPr>
        <w:tab/>
        <w:t>«4. Срочный трудовой договор (контракт) заключается с главой администрации муниципального района.».</w:t>
      </w:r>
    </w:p>
    <w:p w:rsidR="00CC44A1" w:rsidRPr="00CC44A1" w:rsidRDefault="00CC44A1" w:rsidP="00CC44A1">
      <w:pPr>
        <w:adjustRightInd w:val="0"/>
        <w:ind w:firstLine="567"/>
        <w:jc w:val="both"/>
        <w:rPr>
          <w:b/>
          <w:sz w:val="20"/>
          <w:szCs w:val="20"/>
        </w:rPr>
      </w:pPr>
      <w:r w:rsidRPr="00CC44A1">
        <w:rPr>
          <w:b/>
          <w:sz w:val="20"/>
          <w:szCs w:val="20"/>
        </w:rPr>
        <w:t>7. В статье 60 «Вступление в силу муниципальных правовых актов»:</w:t>
      </w:r>
    </w:p>
    <w:p w:rsidR="00CC44A1" w:rsidRPr="00CC44A1" w:rsidRDefault="00CC44A1" w:rsidP="00CC44A1">
      <w:pPr>
        <w:adjustRightInd w:val="0"/>
        <w:ind w:firstLine="567"/>
        <w:jc w:val="both"/>
        <w:rPr>
          <w:bCs/>
          <w:sz w:val="20"/>
          <w:szCs w:val="20"/>
        </w:rPr>
      </w:pPr>
      <w:r w:rsidRPr="00CC44A1">
        <w:rPr>
          <w:sz w:val="20"/>
          <w:szCs w:val="20"/>
        </w:rPr>
        <w:lastRenderedPageBreak/>
        <w:t>а) часть 2</w:t>
      </w:r>
      <w:r w:rsidRPr="00CC44A1">
        <w:rPr>
          <w:b/>
          <w:sz w:val="20"/>
          <w:szCs w:val="20"/>
        </w:rPr>
        <w:t xml:space="preserve"> </w:t>
      </w:r>
      <w:r w:rsidRPr="00CC44A1">
        <w:rPr>
          <w:bCs/>
          <w:sz w:val="20"/>
          <w:szCs w:val="20"/>
        </w:rPr>
        <w:t>дополнить абзацами следующего содержания:</w:t>
      </w:r>
    </w:p>
    <w:p w:rsidR="00CC44A1" w:rsidRPr="00CC44A1" w:rsidRDefault="00CC44A1" w:rsidP="00CC44A1">
      <w:pPr>
        <w:adjustRightInd w:val="0"/>
        <w:ind w:firstLine="567"/>
        <w:jc w:val="both"/>
        <w:rPr>
          <w:bCs/>
          <w:sz w:val="20"/>
          <w:szCs w:val="20"/>
        </w:rPr>
      </w:pPr>
      <w:r w:rsidRPr="00CC44A1">
        <w:rPr>
          <w:bCs/>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r w:rsidRPr="00CC44A1">
        <w:rPr>
          <w:bCs/>
          <w:sz w:val="20"/>
          <w:szCs w:val="20"/>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44A1" w:rsidRPr="00CC44A1" w:rsidRDefault="00CC44A1" w:rsidP="00CC44A1">
      <w:pPr>
        <w:adjustRightInd w:val="0"/>
        <w:jc w:val="both"/>
        <w:rPr>
          <w:sz w:val="20"/>
          <w:szCs w:val="20"/>
        </w:rPr>
      </w:pPr>
      <w:r w:rsidRPr="00CC44A1">
        <w:rPr>
          <w:bCs/>
          <w:sz w:val="20"/>
          <w:szCs w:val="20"/>
        </w:rPr>
        <w:tab/>
        <w:t xml:space="preserve">б) в </w:t>
      </w:r>
      <w:hyperlink r:id="rId21" w:history="1">
        <w:r w:rsidRPr="00CC44A1">
          <w:rPr>
            <w:sz w:val="20"/>
            <w:szCs w:val="20"/>
          </w:rPr>
          <w:t>части 3</w:t>
        </w:r>
      </w:hyperlink>
      <w:r w:rsidRPr="00CC44A1">
        <w:rPr>
          <w:sz w:val="20"/>
          <w:szCs w:val="20"/>
        </w:rPr>
        <w:t xml:space="preserve"> после слов «муниципальные правовые акты муниципального района» дополнить словами «, соглашения, заключаемые между органами местного самоуправления,». </w:t>
      </w:r>
    </w:p>
    <w:p w:rsidR="00CC44A1" w:rsidRPr="007D783C" w:rsidRDefault="00CC44A1" w:rsidP="00CC44A1">
      <w:pPr>
        <w:adjustRightInd w:val="0"/>
        <w:ind w:firstLine="720"/>
        <w:jc w:val="both"/>
        <w:rPr>
          <w:b/>
          <w:sz w:val="20"/>
          <w:szCs w:val="20"/>
        </w:rPr>
      </w:pPr>
    </w:p>
    <w:p w:rsidR="00CC44A1" w:rsidRPr="007D783C" w:rsidRDefault="00CC44A1" w:rsidP="00CC44A1">
      <w:pPr>
        <w:adjustRightInd w:val="0"/>
        <w:ind w:firstLine="720"/>
        <w:jc w:val="both"/>
        <w:rPr>
          <w:color w:val="FF0000"/>
          <w:sz w:val="20"/>
          <w:szCs w:val="20"/>
        </w:rPr>
      </w:pPr>
    </w:p>
    <w:p w:rsidR="007D783C" w:rsidRPr="007D783C" w:rsidRDefault="007D783C" w:rsidP="007D783C">
      <w:pPr>
        <w:jc w:val="center"/>
        <w:rPr>
          <w:sz w:val="20"/>
          <w:szCs w:val="20"/>
        </w:rPr>
      </w:pPr>
      <w:r w:rsidRPr="007D783C">
        <w:rPr>
          <w:b/>
          <w:bCs/>
          <w:sz w:val="20"/>
          <w:szCs w:val="20"/>
        </w:rPr>
        <w:t>СОВЕТ  НАРОДНЫХ  ДЕПУТАТОВ</w:t>
      </w:r>
    </w:p>
    <w:p w:rsidR="007D783C" w:rsidRPr="007D783C" w:rsidRDefault="007D783C" w:rsidP="007D783C">
      <w:pPr>
        <w:jc w:val="center"/>
        <w:rPr>
          <w:b/>
          <w:bCs/>
          <w:sz w:val="20"/>
          <w:szCs w:val="20"/>
        </w:rPr>
      </w:pPr>
      <w:r w:rsidRPr="007D783C">
        <w:rPr>
          <w:b/>
          <w:bCs/>
          <w:sz w:val="20"/>
          <w:szCs w:val="20"/>
        </w:rPr>
        <w:t xml:space="preserve">ГРИБАНОВСКОГО МУНИЦИПАЛЬНОГО РАЙОНА  </w:t>
      </w:r>
    </w:p>
    <w:p w:rsidR="007D783C" w:rsidRPr="007D783C" w:rsidRDefault="007D783C" w:rsidP="007D783C">
      <w:pPr>
        <w:jc w:val="center"/>
        <w:rPr>
          <w:b/>
          <w:bCs/>
          <w:sz w:val="20"/>
          <w:szCs w:val="20"/>
        </w:rPr>
      </w:pPr>
      <w:r w:rsidRPr="007D783C">
        <w:rPr>
          <w:b/>
          <w:bCs/>
          <w:sz w:val="20"/>
          <w:szCs w:val="20"/>
        </w:rPr>
        <w:t>ВОРОНЕЖСКОЙ ОБЛАСТИ</w:t>
      </w:r>
    </w:p>
    <w:p w:rsidR="007D783C" w:rsidRPr="007D783C" w:rsidRDefault="007D783C" w:rsidP="007D783C">
      <w:pPr>
        <w:jc w:val="center"/>
        <w:rPr>
          <w:b/>
          <w:bCs/>
          <w:sz w:val="20"/>
          <w:szCs w:val="20"/>
        </w:rPr>
      </w:pPr>
    </w:p>
    <w:p w:rsidR="007D783C" w:rsidRPr="007D783C" w:rsidRDefault="007D783C" w:rsidP="007D783C">
      <w:pPr>
        <w:jc w:val="center"/>
        <w:rPr>
          <w:b/>
          <w:bCs/>
          <w:sz w:val="20"/>
          <w:szCs w:val="20"/>
        </w:rPr>
      </w:pPr>
      <w:r w:rsidRPr="007D783C">
        <w:rPr>
          <w:b/>
          <w:bCs/>
          <w:sz w:val="20"/>
          <w:szCs w:val="20"/>
        </w:rPr>
        <w:t>Р Е Ш Е Н И Е</w:t>
      </w:r>
    </w:p>
    <w:p w:rsidR="007D783C" w:rsidRPr="007D783C" w:rsidRDefault="007D783C" w:rsidP="007D783C">
      <w:pPr>
        <w:ind w:right="-185" w:firstLine="360"/>
        <w:rPr>
          <w:color w:val="000000"/>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7D783C" w:rsidRPr="007D783C" w:rsidTr="00BF6B44">
        <w:tc>
          <w:tcPr>
            <w:tcW w:w="4788" w:type="dxa"/>
            <w:tcBorders>
              <w:top w:val="nil"/>
              <w:left w:val="nil"/>
              <w:bottom w:val="nil"/>
              <w:right w:val="nil"/>
            </w:tcBorders>
          </w:tcPr>
          <w:p w:rsidR="007D783C" w:rsidRPr="007D783C" w:rsidRDefault="007D783C" w:rsidP="00BF6B44">
            <w:pPr>
              <w:pStyle w:val="ConsNonformat"/>
              <w:jc w:val="both"/>
              <w:rPr>
                <w:rFonts w:ascii="Times New Roman" w:hAnsi="Times New Roman" w:cs="Times New Roman"/>
              </w:rPr>
            </w:pPr>
            <w:r w:rsidRPr="007D783C">
              <w:rPr>
                <w:rFonts w:ascii="Times New Roman" w:hAnsi="Times New Roman" w:cs="Times New Roman"/>
              </w:rPr>
              <w:t>О Порядке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tc>
        <w:tc>
          <w:tcPr>
            <w:tcW w:w="5287" w:type="dxa"/>
            <w:tcBorders>
              <w:top w:val="nil"/>
              <w:left w:val="nil"/>
              <w:bottom w:val="nil"/>
              <w:right w:val="nil"/>
            </w:tcBorders>
          </w:tcPr>
          <w:p w:rsidR="007D783C" w:rsidRPr="007D783C" w:rsidRDefault="007D783C" w:rsidP="00BF6B44">
            <w:pPr>
              <w:rPr>
                <w:sz w:val="20"/>
                <w:szCs w:val="20"/>
              </w:rPr>
            </w:pPr>
          </w:p>
        </w:tc>
      </w:tr>
    </w:tbl>
    <w:p w:rsidR="007D783C" w:rsidRPr="007D783C" w:rsidRDefault="007D783C" w:rsidP="007D783C">
      <w:pPr>
        <w:tabs>
          <w:tab w:val="left" w:pos="4500"/>
        </w:tabs>
        <w:ind w:right="4855" w:firstLine="720"/>
        <w:jc w:val="both"/>
        <w:rPr>
          <w:sz w:val="20"/>
          <w:szCs w:val="20"/>
        </w:rPr>
      </w:pPr>
    </w:p>
    <w:p w:rsidR="007D783C" w:rsidRPr="007D783C" w:rsidRDefault="007D783C" w:rsidP="007D783C">
      <w:pPr>
        <w:widowControl w:val="0"/>
        <w:adjustRightInd w:val="0"/>
        <w:ind w:firstLine="708"/>
        <w:jc w:val="both"/>
        <w:rPr>
          <w:sz w:val="20"/>
          <w:szCs w:val="20"/>
        </w:rPr>
      </w:pPr>
      <w:r w:rsidRPr="007D783C">
        <w:rPr>
          <w:sz w:val="20"/>
          <w:szCs w:val="20"/>
        </w:rPr>
        <w:t xml:space="preserve">В соответствии с Федеральным законом от 06.10.2003 № 131-ФЗ «Об общих принципах организации органов местного самоуправления в Российской Федерации» Совет народных депутатов </w:t>
      </w:r>
      <w:r w:rsidRPr="007D783C">
        <w:rPr>
          <w:b/>
          <w:sz w:val="20"/>
          <w:szCs w:val="20"/>
        </w:rPr>
        <w:t>РЕШИЛ:</w:t>
      </w:r>
    </w:p>
    <w:p w:rsidR="007D783C" w:rsidRPr="007D783C" w:rsidRDefault="007D783C" w:rsidP="007D783C">
      <w:pPr>
        <w:ind w:firstLine="720"/>
        <w:jc w:val="both"/>
        <w:rPr>
          <w:sz w:val="20"/>
          <w:szCs w:val="20"/>
        </w:rPr>
      </w:pPr>
    </w:p>
    <w:p w:rsidR="007D783C" w:rsidRPr="007D783C" w:rsidRDefault="007D783C" w:rsidP="007D783C">
      <w:pPr>
        <w:jc w:val="both"/>
        <w:rPr>
          <w:sz w:val="20"/>
          <w:szCs w:val="20"/>
        </w:rPr>
      </w:pPr>
      <w:r w:rsidRPr="007D783C">
        <w:rPr>
          <w:sz w:val="20"/>
          <w:szCs w:val="20"/>
        </w:rPr>
        <w:tab/>
        <w:t>1. Принять Порядок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7D783C" w:rsidRPr="007D783C" w:rsidRDefault="007D783C" w:rsidP="007D783C">
      <w:pPr>
        <w:jc w:val="both"/>
        <w:rPr>
          <w:sz w:val="20"/>
          <w:szCs w:val="20"/>
        </w:rPr>
      </w:pPr>
      <w:r w:rsidRPr="007D783C">
        <w:rPr>
          <w:sz w:val="20"/>
          <w:szCs w:val="20"/>
        </w:rPr>
        <w:tab/>
        <w:t>2. Опубликовать настоящее решение в Грибановском муниципальном вестнике.</w:t>
      </w:r>
    </w:p>
    <w:p w:rsidR="007D783C" w:rsidRPr="007D783C" w:rsidRDefault="007D783C" w:rsidP="007D783C">
      <w:pPr>
        <w:jc w:val="both"/>
        <w:rPr>
          <w:sz w:val="20"/>
          <w:szCs w:val="20"/>
        </w:rPr>
      </w:pPr>
      <w:r w:rsidRPr="007D783C">
        <w:rPr>
          <w:sz w:val="20"/>
          <w:szCs w:val="20"/>
        </w:rPr>
        <w:tab/>
        <w:t>3. Контроль за исполнением настоящего решения оставляю за собой.</w:t>
      </w:r>
    </w:p>
    <w:p w:rsidR="007D783C" w:rsidRPr="007D783C" w:rsidRDefault="007D783C" w:rsidP="007D783C">
      <w:pPr>
        <w:pStyle w:val="ConsPlusNormal"/>
        <w:widowControl/>
        <w:ind w:firstLine="0"/>
        <w:jc w:val="both"/>
        <w:rPr>
          <w:rFonts w:ascii="Times New Roman" w:hAnsi="Times New Roman" w:cs="Times New Roman"/>
        </w:rPr>
      </w:pPr>
    </w:p>
    <w:p w:rsidR="007D783C" w:rsidRPr="007D783C" w:rsidRDefault="007D783C" w:rsidP="007D783C">
      <w:pPr>
        <w:pStyle w:val="ConsPlusNormal"/>
        <w:widowControl/>
        <w:ind w:firstLine="0"/>
        <w:jc w:val="both"/>
        <w:rPr>
          <w:rFonts w:ascii="Times New Roman" w:hAnsi="Times New Roman" w:cs="Times New Roman"/>
          <w:b/>
        </w:rPr>
      </w:pPr>
      <w:r w:rsidRPr="007D783C">
        <w:rPr>
          <w:rFonts w:ascii="Times New Roman" w:hAnsi="Times New Roman" w:cs="Times New Roman"/>
          <w:b/>
        </w:rPr>
        <w:t>Глава муниципального района                                                                                     А.С. Шипилов</w:t>
      </w:r>
    </w:p>
    <w:p w:rsidR="007D783C" w:rsidRPr="007D783C" w:rsidRDefault="007D783C" w:rsidP="007D783C">
      <w:pPr>
        <w:jc w:val="both"/>
        <w:rPr>
          <w:bCs/>
          <w:sz w:val="20"/>
          <w:szCs w:val="20"/>
        </w:rPr>
      </w:pPr>
      <w:r w:rsidRPr="007D783C">
        <w:rPr>
          <w:bCs/>
          <w:sz w:val="20"/>
          <w:szCs w:val="20"/>
        </w:rPr>
        <w:t>от 10.03.2016 г. № 285</w:t>
      </w:r>
    </w:p>
    <w:p w:rsidR="007D783C" w:rsidRPr="007D783C" w:rsidRDefault="007D783C" w:rsidP="007D783C">
      <w:pPr>
        <w:shd w:val="clear" w:color="auto" w:fill="FFFFFF"/>
        <w:tabs>
          <w:tab w:val="left" w:pos="10490"/>
        </w:tabs>
        <w:jc w:val="both"/>
        <w:rPr>
          <w:bCs/>
          <w:sz w:val="20"/>
          <w:szCs w:val="20"/>
        </w:rPr>
      </w:pPr>
      <w:r w:rsidRPr="007D783C">
        <w:rPr>
          <w:bCs/>
          <w:sz w:val="20"/>
          <w:szCs w:val="20"/>
        </w:rPr>
        <w:t>пгт. Грибановский</w:t>
      </w:r>
    </w:p>
    <w:p w:rsidR="007D783C" w:rsidRPr="007D783C" w:rsidRDefault="007D783C" w:rsidP="007D783C">
      <w:pPr>
        <w:shd w:val="clear" w:color="auto" w:fill="FFFFFF"/>
        <w:tabs>
          <w:tab w:val="left" w:pos="10490"/>
        </w:tabs>
        <w:jc w:val="right"/>
        <w:rPr>
          <w:sz w:val="20"/>
          <w:szCs w:val="20"/>
        </w:rPr>
      </w:pPr>
      <w:r w:rsidRPr="007D783C">
        <w:rPr>
          <w:sz w:val="20"/>
          <w:szCs w:val="20"/>
        </w:rPr>
        <w:t>Приложение</w:t>
      </w:r>
    </w:p>
    <w:p w:rsidR="007D783C" w:rsidRPr="007D783C" w:rsidRDefault="007D783C" w:rsidP="007D783C">
      <w:pPr>
        <w:shd w:val="clear" w:color="auto" w:fill="FFFFFF"/>
        <w:tabs>
          <w:tab w:val="left" w:pos="10490"/>
        </w:tabs>
        <w:jc w:val="right"/>
        <w:rPr>
          <w:sz w:val="20"/>
          <w:szCs w:val="20"/>
        </w:rPr>
      </w:pPr>
      <w:r w:rsidRPr="007D783C">
        <w:rPr>
          <w:sz w:val="20"/>
          <w:szCs w:val="20"/>
        </w:rPr>
        <w:t>к решению Совета народных депутатов</w:t>
      </w:r>
    </w:p>
    <w:p w:rsidR="007D783C" w:rsidRPr="007D783C" w:rsidRDefault="007D783C" w:rsidP="007D783C">
      <w:pPr>
        <w:shd w:val="clear" w:color="auto" w:fill="FFFFFF"/>
        <w:tabs>
          <w:tab w:val="left" w:pos="10490"/>
        </w:tabs>
        <w:jc w:val="right"/>
        <w:rPr>
          <w:sz w:val="20"/>
          <w:szCs w:val="20"/>
        </w:rPr>
      </w:pPr>
      <w:r w:rsidRPr="007D783C">
        <w:rPr>
          <w:sz w:val="20"/>
          <w:szCs w:val="20"/>
        </w:rPr>
        <w:t>Грибановского муниципального района</w:t>
      </w:r>
    </w:p>
    <w:p w:rsidR="007D783C" w:rsidRPr="007D783C" w:rsidRDefault="007D783C" w:rsidP="007D783C">
      <w:pPr>
        <w:shd w:val="clear" w:color="auto" w:fill="FFFFFF"/>
        <w:tabs>
          <w:tab w:val="left" w:pos="10490"/>
        </w:tabs>
        <w:jc w:val="right"/>
        <w:rPr>
          <w:sz w:val="20"/>
          <w:szCs w:val="20"/>
        </w:rPr>
      </w:pPr>
      <w:r w:rsidRPr="007D783C">
        <w:rPr>
          <w:sz w:val="20"/>
          <w:szCs w:val="20"/>
        </w:rPr>
        <w:t>Воронежской области</w:t>
      </w:r>
    </w:p>
    <w:p w:rsidR="007D783C" w:rsidRPr="007D783C" w:rsidRDefault="007D783C" w:rsidP="007D783C">
      <w:pPr>
        <w:shd w:val="clear" w:color="auto" w:fill="FFFFFF"/>
        <w:tabs>
          <w:tab w:val="left" w:pos="10490"/>
        </w:tabs>
        <w:jc w:val="right"/>
        <w:rPr>
          <w:sz w:val="20"/>
          <w:szCs w:val="20"/>
        </w:rPr>
      </w:pPr>
      <w:r w:rsidRPr="007D783C">
        <w:rPr>
          <w:sz w:val="20"/>
          <w:szCs w:val="20"/>
        </w:rPr>
        <w:t>от 10.03.2016г. № 285</w:t>
      </w:r>
    </w:p>
    <w:p w:rsidR="007D783C" w:rsidRPr="007D783C" w:rsidRDefault="007D783C" w:rsidP="007D783C">
      <w:pPr>
        <w:tabs>
          <w:tab w:val="left" w:pos="8790"/>
        </w:tabs>
        <w:adjustRightInd w:val="0"/>
        <w:jc w:val="both"/>
        <w:rPr>
          <w:sz w:val="20"/>
          <w:szCs w:val="20"/>
        </w:rPr>
      </w:pPr>
      <w:r w:rsidRPr="007D783C">
        <w:rPr>
          <w:sz w:val="20"/>
          <w:szCs w:val="20"/>
        </w:rPr>
        <w:tab/>
      </w:r>
    </w:p>
    <w:p w:rsidR="007D783C" w:rsidRPr="007D783C" w:rsidRDefault="007D783C" w:rsidP="007D783C">
      <w:pPr>
        <w:pStyle w:val="Style3"/>
        <w:widowControl/>
        <w:jc w:val="center"/>
        <w:rPr>
          <w:rStyle w:val="FontStyle12"/>
          <w:sz w:val="20"/>
          <w:szCs w:val="20"/>
        </w:rPr>
      </w:pPr>
      <w:r w:rsidRPr="007D783C">
        <w:rPr>
          <w:rStyle w:val="FontStyle12"/>
          <w:sz w:val="20"/>
          <w:szCs w:val="20"/>
        </w:rPr>
        <w:t>ПОРЯДОК</w:t>
      </w:r>
    </w:p>
    <w:p w:rsidR="007D783C" w:rsidRPr="007D783C" w:rsidRDefault="007D783C" w:rsidP="007D783C">
      <w:pPr>
        <w:pStyle w:val="Style4"/>
        <w:widowControl/>
        <w:rPr>
          <w:rStyle w:val="FontStyle12"/>
          <w:sz w:val="20"/>
          <w:szCs w:val="20"/>
        </w:rPr>
      </w:pPr>
      <w:r w:rsidRPr="007D783C">
        <w:rPr>
          <w:rStyle w:val="FontStyle12"/>
          <w:sz w:val="20"/>
          <w:szCs w:val="20"/>
        </w:rPr>
        <w:t>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7D783C" w:rsidRPr="007D783C" w:rsidRDefault="007D783C" w:rsidP="007D783C">
      <w:pPr>
        <w:pStyle w:val="Style4"/>
        <w:widowControl/>
        <w:rPr>
          <w:b/>
          <w:bCs/>
          <w:sz w:val="20"/>
          <w:szCs w:val="20"/>
        </w:rPr>
      </w:pPr>
    </w:p>
    <w:p w:rsidR="007D783C" w:rsidRPr="007D783C" w:rsidRDefault="007D783C" w:rsidP="007D783C">
      <w:pPr>
        <w:pStyle w:val="Style5"/>
        <w:widowControl/>
        <w:ind w:firstLine="542"/>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Настоящий Порядок разработан в соответствии с ч. 4 ст. 44 Федерального закона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проекта Устава, а также изменений и дополнений, вносимых в Устав Грибановского муниципального района.</w:t>
      </w:r>
    </w:p>
    <w:p w:rsidR="007D783C" w:rsidRPr="007D783C" w:rsidRDefault="007D783C" w:rsidP="007D783C">
      <w:pPr>
        <w:pStyle w:val="Style6"/>
        <w:widowControl/>
        <w:tabs>
          <w:tab w:val="left" w:pos="-4860"/>
        </w:tabs>
        <w:spacing w:line="240" w:lineRule="auto"/>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1.</w:t>
      </w:r>
      <w:r w:rsidRPr="007D783C">
        <w:rPr>
          <w:rStyle w:val="FontStyle13"/>
          <w:rFonts w:ascii="Times New Roman" w:hAnsi="Times New Roman" w:cs="Times New Roman"/>
          <w:sz w:val="20"/>
          <w:szCs w:val="20"/>
        </w:rPr>
        <w:tab/>
        <w:t>Проект Устава, проект решения о внесении изменений и дополнений в Устав (далее - проект решения) принимаются на заседании Совета народных депутатов большинством голосов депутатов от числа присутствующих на заседании. Одновременно Советом народных депутатов принимается решение о проведении публичных слушаний, на которые выносится обсуждение проекта решения.</w:t>
      </w:r>
    </w:p>
    <w:p w:rsidR="007D783C" w:rsidRPr="007D783C" w:rsidRDefault="007D783C" w:rsidP="007D783C">
      <w:pPr>
        <w:pStyle w:val="Style5"/>
        <w:widowControl/>
        <w:ind w:firstLine="540"/>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1.1. Решением о проведении публичных слушаний устанавливаются:</w:t>
      </w:r>
    </w:p>
    <w:p w:rsidR="007D783C" w:rsidRPr="007D783C" w:rsidRDefault="007D783C" w:rsidP="007D783C">
      <w:pPr>
        <w:pStyle w:val="Style6"/>
        <w:widowControl/>
        <w:tabs>
          <w:tab w:val="left" w:pos="-5040"/>
        </w:tabs>
        <w:spacing w:line="240" w:lineRule="auto"/>
        <w:jc w:val="left"/>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а)</w:t>
      </w:r>
      <w:r w:rsidRPr="007D783C">
        <w:rPr>
          <w:rStyle w:val="FontStyle13"/>
          <w:rFonts w:ascii="Times New Roman" w:hAnsi="Times New Roman" w:cs="Times New Roman"/>
          <w:sz w:val="20"/>
          <w:szCs w:val="20"/>
        </w:rPr>
        <w:tab/>
        <w:t>дата и место проведения публичных слушаний;</w:t>
      </w:r>
    </w:p>
    <w:p w:rsidR="007D783C" w:rsidRPr="007D783C" w:rsidRDefault="007D783C" w:rsidP="007D783C">
      <w:pPr>
        <w:pStyle w:val="Style6"/>
        <w:widowControl/>
        <w:tabs>
          <w:tab w:val="left" w:pos="100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б)</w:t>
      </w:r>
      <w:r w:rsidRPr="007D783C">
        <w:rPr>
          <w:rStyle w:val="FontStyle13"/>
          <w:rFonts w:ascii="Times New Roman" w:hAnsi="Times New Roman" w:cs="Times New Roman"/>
          <w:sz w:val="20"/>
          <w:szCs w:val="20"/>
        </w:rPr>
        <w:tab/>
        <w:t>наименование проекта правового акта, выносимого на публичные</w:t>
      </w:r>
      <w:r w:rsidRPr="007D783C">
        <w:rPr>
          <w:rStyle w:val="FontStyle13"/>
          <w:rFonts w:ascii="Times New Roman" w:hAnsi="Times New Roman" w:cs="Times New Roman"/>
          <w:sz w:val="20"/>
          <w:szCs w:val="20"/>
        </w:rPr>
        <w:br/>
        <w:t>слушания;</w:t>
      </w:r>
    </w:p>
    <w:p w:rsidR="007D783C" w:rsidRPr="007D783C" w:rsidRDefault="007D783C" w:rsidP="007D783C">
      <w:pPr>
        <w:pStyle w:val="Style6"/>
        <w:widowControl/>
        <w:tabs>
          <w:tab w:val="left" w:pos="900"/>
        </w:tabs>
        <w:spacing w:line="240" w:lineRule="auto"/>
        <w:ind w:firstLine="530"/>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в)</w:t>
      </w:r>
      <w:r w:rsidRPr="007D783C">
        <w:rPr>
          <w:rStyle w:val="FontStyle13"/>
          <w:rFonts w:ascii="Times New Roman" w:hAnsi="Times New Roman" w:cs="Times New Roman"/>
          <w:sz w:val="20"/>
          <w:szCs w:val="20"/>
        </w:rPr>
        <w:tab/>
        <w:t>порядок принятия предложений от заинтересованных лиц по вопросам публичных слушаний.</w:t>
      </w:r>
    </w:p>
    <w:p w:rsidR="007D783C" w:rsidRPr="007D783C" w:rsidRDefault="007D783C" w:rsidP="007D783C">
      <w:pPr>
        <w:pStyle w:val="Style5"/>
        <w:widowControl/>
        <w:ind w:firstLine="530"/>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Решением Совета народных депутатов также определяется состав комиссии (рабочей группы) по проведению публичных слушаний.</w:t>
      </w:r>
    </w:p>
    <w:p w:rsidR="007D783C" w:rsidRPr="007D783C" w:rsidRDefault="007D783C" w:rsidP="007D783C">
      <w:pPr>
        <w:pStyle w:val="Style6"/>
        <w:widowControl/>
        <w:tabs>
          <w:tab w:val="left" w:pos="883"/>
        </w:tabs>
        <w:spacing w:line="240" w:lineRule="auto"/>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lastRenderedPageBreak/>
        <w:t>2.</w:t>
      </w:r>
      <w:r w:rsidRPr="007D783C">
        <w:rPr>
          <w:rStyle w:val="FontStyle13"/>
          <w:rFonts w:ascii="Times New Roman" w:hAnsi="Times New Roman" w:cs="Times New Roman"/>
          <w:sz w:val="20"/>
          <w:szCs w:val="20"/>
        </w:rPr>
        <w:tab/>
        <w:t>В течение 10 дней с момента принятия проекта решения он подлежит</w:t>
      </w:r>
      <w:r w:rsidRPr="007D783C">
        <w:rPr>
          <w:rStyle w:val="FontStyle13"/>
          <w:rFonts w:ascii="Times New Roman" w:hAnsi="Times New Roman" w:cs="Times New Roman"/>
          <w:sz w:val="20"/>
          <w:szCs w:val="20"/>
        </w:rPr>
        <w:br/>
        <w:t>опубликованию в Грибановском муниципальном вестнике с одновременным опубликованием настоящего Порядка и решения о проведении</w:t>
      </w:r>
      <w:r w:rsidRPr="007D783C">
        <w:rPr>
          <w:rStyle w:val="FontStyle13"/>
          <w:rFonts w:ascii="Times New Roman" w:hAnsi="Times New Roman" w:cs="Times New Roman"/>
          <w:sz w:val="20"/>
          <w:szCs w:val="20"/>
        </w:rPr>
        <w:br/>
        <w:t>публичных слушаний.</w:t>
      </w:r>
    </w:p>
    <w:p w:rsidR="007D783C" w:rsidRPr="007D783C" w:rsidRDefault="007D783C" w:rsidP="007D783C">
      <w:pPr>
        <w:pStyle w:val="Style6"/>
        <w:widowControl/>
        <w:tabs>
          <w:tab w:val="left" w:pos="994"/>
        </w:tabs>
        <w:spacing w:line="240" w:lineRule="auto"/>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3.</w:t>
      </w:r>
      <w:r w:rsidRPr="007D783C">
        <w:rPr>
          <w:rStyle w:val="FontStyle13"/>
          <w:rFonts w:ascii="Times New Roman" w:hAnsi="Times New Roman" w:cs="Times New Roman"/>
          <w:sz w:val="20"/>
          <w:szCs w:val="20"/>
        </w:rPr>
        <w:tab/>
        <w:t>После официального опубликования проекта решения, настоящего</w:t>
      </w:r>
      <w:r w:rsidRPr="007D783C">
        <w:rPr>
          <w:rStyle w:val="FontStyle13"/>
          <w:rFonts w:ascii="Times New Roman" w:hAnsi="Times New Roman" w:cs="Times New Roman"/>
          <w:sz w:val="20"/>
          <w:szCs w:val="20"/>
        </w:rPr>
        <w:br/>
        <w:t>Порядка и решения о проведении публичных слушаний, до момента публичных слушаний не может быть менее 10 дней.</w:t>
      </w:r>
    </w:p>
    <w:p w:rsidR="007D783C" w:rsidRPr="007D783C" w:rsidRDefault="007D783C" w:rsidP="007D783C">
      <w:pPr>
        <w:adjustRightInd w:val="0"/>
        <w:ind w:firstLine="540"/>
        <w:jc w:val="both"/>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4.</w:t>
      </w:r>
      <w:r w:rsidRPr="007D783C">
        <w:rPr>
          <w:rStyle w:val="FontStyle13"/>
          <w:rFonts w:ascii="Times New Roman" w:hAnsi="Times New Roman" w:cs="Times New Roman"/>
          <w:sz w:val="20"/>
          <w:szCs w:val="20"/>
        </w:rPr>
        <w:tab/>
        <w:t xml:space="preserve">Предложения граждан по проекту решения о принятии Устава, о внесении изменений и дополнений в Устав принимаются с момента опубликования проекта решения, настоящего Порядка и решения о проведении публичных слушаний и прекращаются за три дня до дня проведения публичных слушаний. Предложения принимаются </w:t>
      </w:r>
      <w:r w:rsidRPr="007D783C">
        <w:rPr>
          <w:sz w:val="20"/>
          <w:szCs w:val="20"/>
        </w:rPr>
        <w:t>по адресу: пгт. Грибановский, ул. Центральная, 4, каб. 20, в рабочие дни – с 9 до 16 часов. Контактный телефон – 3-05-31.</w:t>
      </w:r>
      <w:r w:rsidRPr="007D783C">
        <w:rPr>
          <w:rStyle w:val="FontStyle13"/>
          <w:rFonts w:ascii="Times New Roman" w:hAnsi="Times New Roman" w:cs="Times New Roman"/>
          <w:sz w:val="20"/>
          <w:szCs w:val="20"/>
        </w:rPr>
        <w:t xml:space="preserve">                                                                                                                                              </w:t>
      </w:r>
    </w:p>
    <w:p w:rsidR="007D783C" w:rsidRPr="007D783C" w:rsidRDefault="007D783C" w:rsidP="007D783C">
      <w:pPr>
        <w:pStyle w:val="Style6"/>
        <w:widowControl/>
        <w:numPr>
          <w:ilvl w:val="0"/>
          <w:numId w:val="41"/>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С момента опубликования проекта решения, настоящего Порядка и решения о проведении публичных слушаний, жители Грибановского муниципального района считаются оповещенными о времени и месте проведения публичных слушаний.</w:t>
      </w:r>
    </w:p>
    <w:p w:rsidR="007D783C" w:rsidRPr="007D783C" w:rsidRDefault="007D783C" w:rsidP="007D783C">
      <w:pPr>
        <w:pStyle w:val="Style6"/>
        <w:widowControl/>
        <w:numPr>
          <w:ilvl w:val="0"/>
          <w:numId w:val="41"/>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Граждане Российской Федерации, постоянно или преимущественно проживающие на территории Грибановского муниципального района и обладающие активным избирательным правом, вправе представить в комиссию свои письменные предложения, касающиеся проекта решения «О внесении изменений и дополнений в Устав Грибановского муниципального района», вынесенного на всеобщее обсуждение. Предложения по проекту могут быть как индивидуальные, так и коллективные.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7D783C" w:rsidRPr="007D783C" w:rsidRDefault="007D783C" w:rsidP="007D783C">
      <w:pPr>
        <w:pStyle w:val="Style6"/>
        <w:widowControl/>
        <w:numPr>
          <w:ilvl w:val="0"/>
          <w:numId w:val="41"/>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Анонимные предложения и замечания граждан, а также внесенные с нарушением требований, установленных настоящим Порядком, рассмотрению не подлежат.</w:t>
      </w:r>
    </w:p>
    <w:p w:rsidR="007D783C" w:rsidRPr="007D783C" w:rsidRDefault="007D783C" w:rsidP="007D783C">
      <w:pPr>
        <w:pStyle w:val="Style6"/>
        <w:widowControl/>
        <w:numPr>
          <w:ilvl w:val="0"/>
          <w:numId w:val="41"/>
        </w:numPr>
        <w:tabs>
          <w:tab w:val="left" w:pos="821"/>
        </w:tabs>
        <w:spacing w:line="240" w:lineRule="auto"/>
        <w:ind w:firstLine="533"/>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Комиссия принимает от жителей муниципального района предложения по обсуждаемому проекту, ведет журнал учета поступающих предложений. По итогам своей работы комиссия обобщает все внесенные предложения для рассмотрения на публичных слушаниях.</w:t>
      </w:r>
    </w:p>
    <w:p w:rsidR="007D783C" w:rsidRPr="007D783C" w:rsidRDefault="007D783C" w:rsidP="007D783C">
      <w:pPr>
        <w:pStyle w:val="Style6"/>
        <w:widowControl/>
        <w:numPr>
          <w:ilvl w:val="0"/>
          <w:numId w:val="41"/>
        </w:numPr>
        <w:tabs>
          <w:tab w:val="left" w:pos="821"/>
        </w:tabs>
        <w:spacing w:line="240" w:lineRule="auto"/>
        <w:ind w:firstLine="533"/>
        <w:rPr>
          <w:sz w:val="20"/>
          <w:szCs w:val="20"/>
        </w:rPr>
      </w:pPr>
      <w:r w:rsidRPr="007D783C">
        <w:rPr>
          <w:rStyle w:val="FontStyle13"/>
          <w:rFonts w:ascii="Times New Roman" w:hAnsi="Times New Roman" w:cs="Times New Roman"/>
          <w:sz w:val="20"/>
          <w:szCs w:val="20"/>
        </w:rPr>
        <w:t>Порядок проведения публичных слушаний определяется Положением о порядке организации и проведения публичных слушаний в Грибановском муниципальном районе, утверждаемым Советом народных депутатов.</w:t>
      </w:r>
    </w:p>
    <w:p w:rsidR="007D783C" w:rsidRPr="007D783C" w:rsidRDefault="007D783C" w:rsidP="007D783C">
      <w:pPr>
        <w:pStyle w:val="Style6"/>
        <w:widowControl/>
        <w:numPr>
          <w:ilvl w:val="0"/>
          <w:numId w:val="42"/>
        </w:numPr>
        <w:tabs>
          <w:tab w:val="left" w:pos="1078"/>
        </w:tabs>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 xml:space="preserve">По результатам публичных слушаний рабочая группа по подготовке и проведению публичных слушаний составляет </w:t>
      </w:r>
      <w:r w:rsidRPr="007D783C">
        <w:rPr>
          <w:sz w:val="20"/>
          <w:szCs w:val="20"/>
        </w:rPr>
        <w:t>проект итогового документа (решения) куда включаются все поступившие в письменной форме рекомендации и предложения после проведения их редакционной подготовки по согласованию с авторами</w:t>
      </w:r>
      <w:r w:rsidRPr="007D783C">
        <w:rPr>
          <w:rStyle w:val="FontStyle13"/>
          <w:rFonts w:ascii="Times New Roman" w:hAnsi="Times New Roman" w:cs="Times New Roman"/>
          <w:sz w:val="20"/>
          <w:szCs w:val="20"/>
        </w:rPr>
        <w:t>.</w:t>
      </w:r>
    </w:p>
    <w:p w:rsidR="007D783C" w:rsidRPr="007D783C" w:rsidRDefault="007D783C" w:rsidP="007D783C">
      <w:pPr>
        <w:pStyle w:val="Style6"/>
        <w:widowControl/>
        <w:numPr>
          <w:ilvl w:val="0"/>
          <w:numId w:val="42"/>
        </w:numPr>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Итоговые материалы публичных слушаний в обязательном порядке подлежат опубликованию в Грибановском муниципальном вестнике.</w:t>
      </w:r>
    </w:p>
    <w:p w:rsidR="007D783C" w:rsidRPr="007D783C" w:rsidRDefault="007D783C" w:rsidP="007D783C">
      <w:pPr>
        <w:pStyle w:val="Style6"/>
        <w:widowControl/>
        <w:numPr>
          <w:ilvl w:val="0"/>
          <w:numId w:val="42"/>
        </w:numPr>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После опубликования итоговых материалов публичных слушаний Устав Грибановского муниципального района, решение о внесении изменений и дополнений в Устав Грибановского муниципального района выносятся на рассмотрение Совета народных депутатов Грибановского муниципального района с учетом результатов публичных слушаний.</w:t>
      </w:r>
    </w:p>
    <w:p w:rsidR="007D783C" w:rsidRPr="007D783C" w:rsidRDefault="007D783C" w:rsidP="007D783C">
      <w:pPr>
        <w:pStyle w:val="Style6"/>
        <w:widowControl/>
        <w:numPr>
          <w:ilvl w:val="0"/>
          <w:numId w:val="42"/>
        </w:numPr>
        <w:tabs>
          <w:tab w:val="left" w:pos="1130"/>
        </w:tabs>
        <w:spacing w:line="240" w:lineRule="auto"/>
        <w:ind w:firstLine="564"/>
        <w:rPr>
          <w:rStyle w:val="FontStyle13"/>
          <w:rFonts w:ascii="Times New Roman" w:hAnsi="Times New Roman" w:cs="Times New Roman"/>
          <w:sz w:val="20"/>
          <w:szCs w:val="20"/>
        </w:rPr>
      </w:pPr>
      <w:r w:rsidRPr="007D783C">
        <w:rPr>
          <w:rStyle w:val="FontStyle13"/>
          <w:rFonts w:ascii="Times New Roman" w:hAnsi="Times New Roman" w:cs="Times New Roman"/>
          <w:sz w:val="20"/>
          <w:szCs w:val="20"/>
        </w:rPr>
        <w:t>На заседании Совета народных депутатов Устав Грибановского</w:t>
      </w:r>
      <w:r w:rsidRPr="007D783C">
        <w:rPr>
          <w:rStyle w:val="FontStyle13"/>
          <w:rFonts w:ascii="Times New Roman" w:hAnsi="Times New Roman" w:cs="Times New Roman"/>
          <w:sz w:val="20"/>
          <w:szCs w:val="20"/>
        </w:rPr>
        <w:br/>
        <w:t>муниципального района, решение о внесении изменений и дополнений в Устав Грибановского муниципального района принимаются большинством в две трети голосов от установленной численности депутатов Совета народных депутатов. Результаты публичных слушаний носят рекомендательный характер и учитываются депутатами при рассмотрении проекта решения на заседании Совета народных депутатов.</w:t>
      </w:r>
    </w:p>
    <w:p w:rsidR="007D783C" w:rsidRDefault="007D783C" w:rsidP="00CC44A1">
      <w:pPr>
        <w:adjustRightInd w:val="0"/>
        <w:ind w:firstLine="720"/>
        <w:jc w:val="both"/>
        <w:rPr>
          <w:color w:val="FF0000"/>
          <w:sz w:val="20"/>
          <w:szCs w:val="20"/>
        </w:rPr>
      </w:pPr>
    </w:p>
    <w:p w:rsidR="00CB2412" w:rsidRDefault="00CB2412" w:rsidP="00E87954">
      <w:pPr>
        <w:pStyle w:val="2"/>
        <w:spacing w:before="0" w:after="0"/>
        <w:jc w:val="center"/>
        <w:rPr>
          <w:rFonts w:ascii="Times New Roman" w:hAnsi="Times New Roman" w:cs="Times New Roman"/>
          <w:i w:val="0"/>
          <w:sz w:val="20"/>
          <w:szCs w:val="20"/>
        </w:rPr>
      </w:pPr>
    </w:p>
    <w:p w:rsidR="00E87954" w:rsidRPr="002C6720" w:rsidRDefault="00E87954" w:rsidP="00E87954">
      <w:pPr>
        <w:pStyle w:val="2"/>
        <w:spacing w:before="0" w:after="0"/>
        <w:jc w:val="center"/>
        <w:rPr>
          <w:rFonts w:ascii="Times New Roman" w:hAnsi="Times New Roman" w:cs="Times New Roman"/>
          <w:i w:val="0"/>
          <w:caps/>
          <w:sz w:val="20"/>
          <w:szCs w:val="20"/>
        </w:rPr>
      </w:pPr>
      <w:r w:rsidRPr="002C6720">
        <w:rPr>
          <w:rFonts w:ascii="Times New Roman" w:hAnsi="Times New Roman" w:cs="Times New Roman"/>
          <w:i w:val="0"/>
          <w:sz w:val="20"/>
          <w:szCs w:val="20"/>
        </w:rPr>
        <w:t xml:space="preserve">СОВЕТ </w:t>
      </w:r>
      <w:r w:rsidRPr="002C6720">
        <w:rPr>
          <w:rFonts w:ascii="Times New Roman" w:hAnsi="Times New Roman" w:cs="Times New Roman"/>
          <w:i w:val="0"/>
          <w:caps/>
          <w:sz w:val="20"/>
          <w:szCs w:val="20"/>
        </w:rPr>
        <w:t>народных депутатов</w:t>
      </w:r>
    </w:p>
    <w:p w:rsidR="00E87954" w:rsidRPr="002C6720" w:rsidRDefault="00E87954" w:rsidP="00E87954">
      <w:pPr>
        <w:pStyle w:val="1"/>
        <w:jc w:val="center"/>
        <w:rPr>
          <w:b/>
          <w:caps/>
          <w:sz w:val="20"/>
          <w:szCs w:val="20"/>
        </w:rPr>
      </w:pPr>
      <w:r w:rsidRPr="002C6720">
        <w:rPr>
          <w:b/>
          <w:caps/>
          <w:sz w:val="20"/>
          <w:szCs w:val="20"/>
        </w:rPr>
        <w:t>Грибановского МУНИЦИПАЛЬНОГО района</w:t>
      </w:r>
    </w:p>
    <w:p w:rsidR="00E87954" w:rsidRPr="002C6720" w:rsidRDefault="00E87954" w:rsidP="00E87954">
      <w:pPr>
        <w:pStyle w:val="1"/>
        <w:jc w:val="center"/>
        <w:rPr>
          <w:b/>
          <w:caps/>
          <w:sz w:val="20"/>
          <w:szCs w:val="20"/>
        </w:rPr>
      </w:pPr>
      <w:r w:rsidRPr="002C6720">
        <w:rPr>
          <w:b/>
          <w:caps/>
          <w:sz w:val="20"/>
          <w:szCs w:val="20"/>
        </w:rPr>
        <w:t>Воронежской области</w:t>
      </w:r>
    </w:p>
    <w:p w:rsidR="00E87954" w:rsidRPr="002C6720" w:rsidRDefault="00E87954" w:rsidP="00E87954">
      <w:pPr>
        <w:rPr>
          <w:sz w:val="20"/>
          <w:szCs w:val="20"/>
        </w:rPr>
      </w:pPr>
    </w:p>
    <w:p w:rsidR="00E87954" w:rsidRPr="002C6720" w:rsidRDefault="00E87954" w:rsidP="00E87954">
      <w:pPr>
        <w:ind w:firstLine="142"/>
        <w:jc w:val="center"/>
        <w:rPr>
          <w:b/>
          <w:sz w:val="20"/>
          <w:szCs w:val="20"/>
        </w:rPr>
      </w:pPr>
      <w:r w:rsidRPr="002C6720">
        <w:rPr>
          <w:b/>
          <w:sz w:val="20"/>
          <w:szCs w:val="20"/>
        </w:rPr>
        <w:t>Р Е Ш Е Н И Е</w:t>
      </w:r>
    </w:p>
    <w:p w:rsidR="00E87954" w:rsidRPr="002C6720" w:rsidRDefault="00E87954" w:rsidP="00E87954">
      <w:pPr>
        <w:pStyle w:val="2"/>
        <w:spacing w:before="0" w:after="0"/>
        <w:jc w:val="both"/>
        <w:rPr>
          <w:rFonts w:ascii="Times New Roman" w:hAnsi="Times New Roman" w:cs="Times New Roman"/>
          <w:b w:val="0"/>
          <w:i w:val="0"/>
          <w:sz w:val="20"/>
          <w:szCs w:val="20"/>
        </w:rPr>
      </w:pPr>
    </w:p>
    <w:p w:rsidR="00C42FFA" w:rsidRPr="002C6720" w:rsidRDefault="00C42FFA" w:rsidP="00C42FFA">
      <w:pPr>
        <w:pStyle w:val="ConsPlusTitle"/>
        <w:tabs>
          <w:tab w:val="left" w:pos="4680"/>
          <w:tab w:val="left" w:pos="4860"/>
        </w:tabs>
        <w:rPr>
          <w:sz w:val="20"/>
          <w:szCs w:val="20"/>
        </w:rPr>
      </w:pPr>
      <w:r w:rsidRPr="002C6720">
        <w:rPr>
          <w:sz w:val="20"/>
          <w:szCs w:val="20"/>
        </w:rPr>
        <w:t xml:space="preserve">О внесении изменений  в решение </w:t>
      </w:r>
    </w:p>
    <w:p w:rsidR="00C42FFA" w:rsidRPr="002C6720" w:rsidRDefault="00C42FFA" w:rsidP="00C42FFA">
      <w:pPr>
        <w:pStyle w:val="ConsPlusTitle"/>
        <w:tabs>
          <w:tab w:val="left" w:pos="4680"/>
          <w:tab w:val="left" w:pos="4860"/>
        </w:tabs>
        <w:rPr>
          <w:sz w:val="20"/>
          <w:szCs w:val="20"/>
        </w:rPr>
      </w:pPr>
      <w:r w:rsidRPr="002C6720">
        <w:rPr>
          <w:sz w:val="20"/>
          <w:szCs w:val="20"/>
        </w:rPr>
        <w:t xml:space="preserve">Совета народных депутатов Грибановского </w:t>
      </w:r>
    </w:p>
    <w:p w:rsidR="00C42FFA" w:rsidRPr="002C6720" w:rsidRDefault="00C42FFA" w:rsidP="00C42FFA">
      <w:pPr>
        <w:pStyle w:val="ConsPlusTitle"/>
        <w:tabs>
          <w:tab w:val="left" w:pos="4680"/>
          <w:tab w:val="left" w:pos="4860"/>
        </w:tabs>
        <w:rPr>
          <w:sz w:val="20"/>
          <w:szCs w:val="20"/>
        </w:rPr>
      </w:pPr>
      <w:r w:rsidRPr="002C6720">
        <w:rPr>
          <w:sz w:val="20"/>
          <w:szCs w:val="20"/>
        </w:rPr>
        <w:t xml:space="preserve">муниципального района от 27.12.2018 года № 88 </w:t>
      </w:r>
    </w:p>
    <w:p w:rsidR="00C42FFA" w:rsidRPr="002C6720" w:rsidRDefault="00C42FFA" w:rsidP="00C42FFA">
      <w:pPr>
        <w:pStyle w:val="ConsPlusTitle"/>
        <w:tabs>
          <w:tab w:val="left" w:pos="4680"/>
          <w:tab w:val="left" w:pos="4860"/>
        </w:tabs>
        <w:rPr>
          <w:sz w:val="20"/>
          <w:szCs w:val="20"/>
        </w:rPr>
      </w:pPr>
      <w:r w:rsidRPr="002C6720">
        <w:rPr>
          <w:sz w:val="20"/>
          <w:szCs w:val="20"/>
        </w:rPr>
        <w:t xml:space="preserve">«О районном бюджете  на 2019 год </w:t>
      </w:r>
      <w:bookmarkStart w:id="1" w:name="OLE_LINK2"/>
      <w:bookmarkStart w:id="2" w:name="OLE_LINK3"/>
      <w:r w:rsidRPr="002C6720">
        <w:rPr>
          <w:sz w:val="20"/>
          <w:szCs w:val="20"/>
        </w:rPr>
        <w:t xml:space="preserve">и </w:t>
      </w:r>
    </w:p>
    <w:p w:rsidR="00E87954" w:rsidRPr="002C6720" w:rsidRDefault="00C42FFA" w:rsidP="00C42FFA">
      <w:pPr>
        <w:pStyle w:val="ConsPlusTitle"/>
        <w:tabs>
          <w:tab w:val="left" w:pos="4680"/>
          <w:tab w:val="left" w:pos="4860"/>
        </w:tabs>
        <w:rPr>
          <w:sz w:val="20"/>
          <w:szCs w:val="20"/>
        </w:rPr>
      </w:pPr>
      <w:r w:rsidRPr="002C6720">
        <w:rPr>
          <w:sz w:val="20"/>
          <w:szCs w:val="20"/>
        </w:rPr>
        <w:t>на плановый период 2020 и 2021 годов</w:t>
      </w:r>
      <w:bookmarkEnd w:id="1"/>
      <w:bookmarkEnd w:id="2"/>
      <w:r w:rsidRPr="002C6720">
        <w:rPr>
          <w:sz w:val="20"/>
          <w:szCs w:val="20"/>
        </w:rPr>
        <w:t>»</w:t>
      </w:r>
      <w:r w:rsidR="00E87954" w:rsidRPr="002C6720">
        <w:rPr>
          <w:sz w:val="20"/>
          <w:szCs w:val="20"/>
        </w:rPr>
        <w:t xml:space="preserve">   </w:t>
      </w:r>
    </w:p>
    <w:p w:rsidR="00E87954" w:rsidRPr="002C6720" w:rsidRDefault="00E87954" w:rsidP="00E87954">
      <w:pPr>
        <w:jc w:val="both"/>
        <w:rPr>
          <w:sz w:val="20"/>
          <w:szCs w:val="20"/>
        </w:rPr>
      </w:pPr>
    </w:p>
    <w:p w:rsidR="00E87954" w:rsidRPr="002C6720" w:rsidRDefault="00E87954" w:rsidP="00E87954">
      <w:pPr>
        <w:ind w:firstLine="851"/>
        <w:jc w:val="both"/>
        <w:rPr>
          <w:sz w:val="20"/>
          <w:szCs w:val="20"/>
        </w:rPr>
      </w:pPr>
      <w:r w:rsidRPr="002C6720">
        <w:rPr>
          <w:sz w:val="20"/>
          <w:szCs w:val="20"/>
        </w:rPr>
        <w:t xml:space="preserve">Совет народных депутатов Грибановского муниципального района </w:t>
      </w:r>
      <w:r w:rsidRPr="002C6720">
        <w:rPr>
          <w:b/>
          <w:sz w:val="20"/>
          <w:szCs w:val="20"/>
        </w:rPr>
        <w:t>РЕШИЛ</w:t>
      </w:r>
      <w:r w:rsidRPr="002C6720">
        <w:rPr>
          <w:sz w:val="20"/>
          <w:szCs w:val="20"/>
        </w:rPr>
        <w:t>:</w:t>
      </w:r>
    </w:p>
    <w:p w:rsidR="00E87954" w:rsidRPr="002C6720" w:rsidRDefault="00E87954" w:rsidP="00E87954">
      <w:pPr>
        <w:jc w:val="center"/>
        <w:rPr>
          <w:sz w:val="20"/>
          <w:szCs w:val="20"/>
        </w:rPr>
      </w:pPr>
    </w:p>
    <w:p w:rsidR="00C42FFA" w:rsidRPr="002C6720" w:rsidRDefault="00C42FFA" w:rsidP="00C42FFA">
      <w:pPr>
        <w:tabs>
          <w:tab w:val="left" w:pos="709"/>
        </w:tabs>
        <w:ind w:right="-2" w:firstLine="851"/>
        <w:jc w:val="both"/>
        <w:rPr>
          <w:sz w:val="20"/>
          <w:szCs w:val="20"/>
        </w:rPr>
      </w:pPr>
      <w:r w:rsidRPr="002C6720">
        <w:rPr>
          <w:sz w:val="20"/>
          <w:szCs w:val="20"/>
        </w:rPr>
        <w:t xml:space="preserve">1. Внести в решение Совета народных депутатов Грибановского муниципального района от 27.12.2018 года № 88 «О районном бюджете  на 2019 год </w:t>
      </w:r>
      <w:bookmarkStart w:id="3" w:name="OLE_LINK4"/>
      <w:bookmarkStart w:id="4" w:name="OLE_LINK5"/>
      <w:r w:rsidRPr="002C6720">
        <w:rPr>
          <w:sz w:val="20"/>
          <w:szCs w:val="20"/>
        </w:rPr>
        <w:t>и на плановый период 2020 и 2021 годов</w:t>
      </w:r>
      <w:bookmarkEnd w:id="3"/>
      <w:bookmarkEnd w:id="4"/>
      <w:r w:rsidRPr="002C6720">
        <w:rPr>
          <w:sz w:val="20"/>
          <w:szCs w:val="20"/>
        </w:rPr>
        <w:t>»   следующие изменения:</w:t>
      </w:r>
    </w:p>
    <w:p w:rsidR="00C42FFA" w:rsidRPr="002C6720" w:rsidRDefault="00C42FFA" w:rsidP="00C42FFA">
      <w:pPr>
        <w:ind w:right="-2" w:firstLine="851"/>
        <w:jc w:val="both"/>
        <w:rPr>
          <w:sz w:val="20"/>
          <w:szCs w:val="20"/>
        </w:rPr>
      </w:pPr>
      <w:r w:rsidRPr="002C6720">
        <w:rPr>
          <w:sz w:val="20"/>
          <w:szCs w:val="20"/>
        </w:rPr>
        <w:t>1.1. В части 1статьи 1:</w:t>
      </w:r>
    </w:p>
    <w:p w:rsidR="00C42FFA" w:rsidRPr="002C6720" w:rsidRDefault="00C42FFA" w:rsidP="00C42FFA">
      <w:pPr>
        <w:ind w:right="-2" w:firstLine="851"/>
        <w:jc w:val="both"/>
        <w:rPr>
          <w:sz w:val="20"/>
          <w:szCs w:val="20"/>
        </w:rPr>
      </w:pPr>
      <w:r w:rsidRPr="002C6720">
        <w:rPr>
          <w:sz w:val="20"/>
          <w:szCs w:val="20"/>
        </w:rPr>
        <w:t>- в пункте 1 цифры «495 994,3» заменить цифрами «484 105,0», цифры «268 987,5» заменить цифрами «269 009,5»,цифры «267 955,7» заменить цифрами  «267 977,7», цифры «27 982,0» заменить цифрами «28 004,0»;</w:t>
      </w:r>
    </w:p>
    <w:p w:rsidR="00C42FFA" w:rsidRPr="002C6720" w:rsidRDefault="00C42FFA" w:rsidP="00C42FFA">
      <w:pPr>
        <w:ind w:right="-2" w:firstLine="851"/>
        <w:jc w:val="both"/>
        <w:rPr>
          <w:sz w:val="20"/>
          <w:szCs w:val="20"/>
        </w:rPr>
      </w:pPr>
      <w:r w:rsidRPr="002C6720">
        <w:rPr>
          <w:sz w:val="20"/>
          <w:szCs w:val="20"/>
        </w:rPr>
        <w:t>- в  пункте  2 цифры «502 118,5»  заменить цифрами «514 796,3»;</w:t>
      </w:r>
    </w:p>
    <w:p w:rsidR="00C42FFA" w:rsidRPr="002C6720" w:rsidRDefault="00C42FFA" w:rsidP="00C42FFA">
      <w:pPr>
        <w:ind w:right="-2" w:firstLine="851"/>
        <w:jc w:val="both"/>
        <w:rPr>
          <w:sz w:val="20"/>
          <w:szCs w:val="20"/>
        </w:rPr>
      </w:pPr>
      <w:r w:rsidRPr="002C6720">
        <w:rPr>
          <w:sz w:val="20"/>
          <w:szCs w:val="20"/>
        </w:rPr>
        <w:lastRenderedPageBreak/>
        <w:t>- в пункте 3 цифры «6 124,2» заменить цифрами «30 691,3».</w:t>
      </w:r>
    </w:p>
    <w:p w:rsidR="00C42FFA" w:rsidRPr="002C6720" w:rsidRDefault="00C42FFA" w:rsidP="00C42FFA">
      <w:pPr>
        <w:autoSpaceDE w:val="0"/>
        <w:autoSpaceDN w:val="0"/>
        <w:adjustRightInd w:val="0"/>
        <w:ind w:firstLine="540"/>
        <w:jc w:val="both"/>
        <w:rPr>
          <w:sz w:val="20"/>
          <w:szCs w:val="20"/>
        </w:rPr>
      </w:pPr>
      <w:r w:rsidRPr="002C6720">
        <w:rPr>
          <w:sz w:val="20"/>
          <w:szCs w:val="20"/>
        </w:rPr>
        <w:t xml:space="preserve">     1.2. Приложение 1 «Источники внутреннего финансирования дефицита районного бюджета  на 2019 год и на плановый период 2020 и 2021 годов» изложить в редакции согласно приложению 1 к настоящему решению.</w:t>
      </w:r>
    </w:p>
    <w:p w:rsidR="00C42FFA" w:rsidRPr="002C6720" w:rsidRDefault="00C42FFA" w:rsidP="00C42FFA">
      <w:pPr>
        <w:autoSpaceDE w:val="0"/>
        <w:autoSpaceDN w:val="0"/>
        <w:adjustRightInd w:val="0"/>
        <w:ind w:firstLine="540"/>
        <w:jc w:val="both"/>
        <w:rPr>
          <w:sz w:val="20"/>
          <w:szCs w:val="20"/>
        </w:rPr>
      </w:pPr>
      <w:r w:rsidRPr="002C6720">
        <w:rPr>
          <w:sz w:val="20"/>
          <w:szCs w:val="20"/>
        </w:rPr>
        <w:t xml:space="preserve">     1.3. Приложение 2 «Поступления доходов районного бюджета по кодам видов доходов, подвидов доходов на 2019 год и на плановый период 2020 и 2021 годов» изложить в редакции согласно приложению 2 к настоящему решению.</w:t>
      </w:r>
    </w:p>
    <w:p w:rsidR="00C42FFA" w:rsidRPr="002C6720" w:rsidRDefault="00C42FFA" w:rsidP="00C42FFA">
      <w:pPr>
        <w:ind w:right="-2" w:firstLine="851"/>
        <w:jc w:val="both"/>
        <w:rPr>
          <w:sz w:val="20"/>
          <w:szCs w:val="20"/>
        </w:rPr>
      </w:pPr>
      <w:r w:rsidRPr="002C6720">
        <w:rPr>
          <w:sz w:val="20"/>
          <w:szCs w:val="20"/>
        </w:rPr>
        <w:t>1.4. В приложение 8 «Ведомственная структура расходов районного бюджета  на 2019 год и на плановый период 2020 и 2021 годов» внести изменения согласно приложению 3 к настоящему решению.</w:t>
      </w:r>
    </w:p>
    <w:p w:rsidR="00C42FFA" w:rsidRPr="002C6720" w:rsidRDefault="00C42FFA" w:rsidP="00C42FFA">
      <w:pPr>
        <w:ind w:right="-2" w:firstLine="851"/>
        <w:jc w:val="both"/>
        <w:rPr>
          <w:sz w:val="20"/>
          <w:szCs w:val="20"/>
        </w:rPr>
      </w:pPr>
      <w:r w:rsidRPr="002C6720">
        <w:rPr>
          <w:sz w:val="20"/>
          <w:szCs w:val="20"/>
        </w:rPr>
        <w:t>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2019 год и на плановый период 2020 и 2021 годов» внести изменения согласно приложению 4 к настоящему решению.</w:t>
      </w:r>
    </w:p>
    <w:p w:rsidR="00C42FFA" w:rsidRPr="002C6720" w:rsidRDefault="00C42FFA" w:rsidP="00C42FFA">
      <w:pPr>
        <w:ind w:right="-2" w:firstLine="851"/>
        <w:jc w:val="both"/>
        <w:rPr>
          <w:sz w:val="20"/>
          <w:szCs w:val="20"/>
        </w:rPr>
      </w:pPr>
      <w:r w:rsidRPr="002C6720">
        <w:rPr>
          <w:sz w:val="20"/>
          <w:szCs w:val="20"/>
        </w:rPr>
        <w:t>1.6.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2019 год и на плановый период 2020 и 2021 годов» внести изменения согласно приложению 5 к настоящему решению.</w:t>
      </w:r>
    </w:p>
    <w:p w:rsidR="00C42FFA" w:rsidRPr="002C6720" w:rsidRDefault="00C42FFA" w:rsidP="00C42FFA">
      <w:pPr>
        <w:ind w:right="-2" w:firstLine="851"/>
        <w:jc w:val="both"/>
        <w:rPr>
          <w:sz w:val="20"/>
          <w:szCs w:val="20"/>
        </w:rPr>
      </w:pPr>
      <w:bookmarkStart w:id="5" w:name="OLE_LINK1"/>
      <w:r w:rsidRPr="002C6720">
        <w:rPr>
          <w:sz w:val="20"/>
          <w:szCs w:val="20"/>
        </w:rPr>
        <w:t>1.7. В приложении 12 «Дорожный фонд Грибановского   муниципального района  на 2018 год и плановый период 2019 и 2020»  внести изменения согласно приложению 6 к настоящему решению.</w:t>
      </w:r>
    </w:p>
    <w:bookmarkEnd w:id="5"/>
    <w:p w:rsidR="00C42FFA" w:rsidRPr="002C6720" w:rsidRDefault="00C42FFA" w:rsidP="00C42FFA">
      <w:pPr>
        <w:autoSpaceDE w:val="0"/>
        <w:autoSpaceDN w:val="0"/>
        <w:adjustRightInd w:val="0"/>
        <w:ind w:firstLine="540"/>
        <w:jc w:val="both"/>
        <w:rPr>
          <w:sz w:val="20"/>
          <w:szCs w:val="20"/>
        </w:rPr>
      </w:pPr>
      <w:r w:rsidRPr="002C6720">
        <w:rPr>
          <w:sz w:val="20"/>
          <w:szCs w:val="20"/>
        </w:rPr>
        <w:t xml:space="preserve">     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E87954" w:rsidRPr="002C6720" w:rsidRDefault="00E87954" w:rsidP="00E87954">
      <w:pPr>
        <w:tabs>
          <w:tab w:val="left" w:pos="709"/>
        </w:tabs>
        <w:ind w:firstLine="709"/>
        <w:jc w:val="both"/>
        <w:rPr>
          <w:sz w:val="20"/>
          <w:szCs w:val="20"/>
        </w:rPr>
      </w:pPr>
      <w:r w:rsidRPr="002C6720">
        <w:rPr>
          <w:sz w:val="20"/>
          <w:szCs w:val="20"/>
        </w:rPr>
        <w:t xml:space="preserve">  </w:t>
      </w:r>
    </w:p>
    <w:p w:rsidR="00E87954" w:rsidRPr="002C6720" w:rsidRDefault="00E87954" w:rsidP="00E87954">
      <w:pPr>
        <w:jc w:val="both"/>
        <w:rPr>
          <w:b/>
          <w:sz w:val="20"/>
          <w:szCs w:val="20"/>
        </w:rPr>
      </w:pPr>
      <w:r w:rsidRPr="002C6720">
        <w:rPr>
          <w:b/>
          <w:sz w:val="20"/>
          <w:szCs w:val="20"/>
        </w:rPr>
        <w:t>Глава муниципального района</w:t>
      </w:r>
      <w:r w:rsidR="00C42FFA" w:rsidRPr="002C6720">
        <w:rPr>
          <w:b/>
          <w:sz w:val="20"/>
          <w:szCs w:val="20"/>
        </w:rPr>
        <w:t xml:space="preserve">  </w:t>
      </w:r>
      <w:r w:rsidRPr="002C6720">
        <w:rPr>
          <w:b/>
          <w:sz w:val="20"/>
          <w:szCs w:val="20"/>
        </w:rPr>
        <w:t xml:space="preserve">                                                                         С.Н. Ширинкина</w:t>
      </w:r>
    </w:p>
    <w:p w:rsidR="00E87954" w:rsidRPr="002C6720" w:rsidRDefault="00E87954" w:rsidP="00E87954">
      <w:pPr>
        <w:jc w:val="both"/>
        <w:rPr>
          <w:sz w:val="20"/>
          <w:szCs w:val="20"/>
        </w:rPr>
      </w:pPr>
      <w:r w:rsidRPr="002C6720">
        <w:rPr>
          <w:sz w:val="20"/>
          <w:szCs w:val="20"/>
        </w:rPr>
        <w:t xml:space="preserve">от </w:t>
      </w:r>
      <w:r w:rsidR="00C42FFA" w:rsidRPr="002C6720">
        <w:rPr>
          <w:sz w:val="20"/>
          <w:szCs w:val="20"/>
        </w:rPr>
        <w:t>06.03.2019</w:t>
      </w:r>
      <w:r w:rsidRPr="002C6720">
        <w:rPr>
          <w:sz w:val="20"/>
          <w:szCs w:val="20"/>
        </w:rPr>
        <w:t xml:space="preserve">г. № </w:t>
      </w:r>
      <w:r w:rsidR="00C42FFA" w:rsidRPr="002C6720">
        <w:rPr>
          <w:sz w:val="20"/>
          <w:szCs w:val="20"/>
        </w:rPr>
        <w:t>10</w:t>
      </w:r>
      <w:r w:rsidRPr="002C6720">
        <w:rPr>
          <w:sz w:val="20"/>
          <w:szCs w:val="20"/>
        </w:rPr>
        <w:t>9</w:t>
      </w:r>
    </w:p>
    <w:p w:rsidR="00E87954" w:rsidRPr="002C6720" w:rsidRDefault="00E87954" w:rsidP="00E87954">
      <w:pPr>
        <w:jc w:val="both"/>
        <w:rPr>
          <w:b/>
          <w:sz w:val="20"/>
          <w:szCs w:val="20"/>
        </w:rPr>
      </w:pPr>
      <w:r w:rsidRPr="002C6720">
        <w:rPr>
          <w:sz w:val="20"/>
          <w:szCs w:val="20"/>
        </w:rPr>
        <w:t>пгт. Грибановский</w:t>
      </w:r>
    </w:p>
    <w:p w:rsidR="0009006F" w:rsidRDefault="0009006F" w:rsidP="0009006F">
      <w:pPr>
        <w:jc w:val="right"/>
        <w:rPr>
          <w:sz w:val="20"/>
        </w:rPr>
      </w:pPr>
      <w:r>
        <w:rPr>
          <w:sz w:val="20"/>
        </w:rPr>
        <w:t xml:space="preserve">Приложение 1 </w:t>
      </w:r>
    </w:p>
    <w:p w:rsidR="0009006F" w:rsidRDefault="0009006F" w:rsidP="0009006F">
      <w:pPr>
        <w:jc w:val="right"/>
        <w:rPr>
          <w:sz w:val="20"/>
        </w:rPr>
      </w:pPr>
      <w:r>
        <w:rPr>
          <w:sz w:val="20"/>
        </w:rPr>
        <w:t xml:space="preserve">к решению Совета народных депутатов </w:t>
      </w:r>
    </w:p>
    <w:p w:rsidR="0009006F" w:rsidRDefault="0009006F" w:rsidP="0009006F">
      <w:pPr>
        <w:jc w:val="right"/>
        <w:rPr>
          <w:sz w:val="20"/>
        </w:rPr>
      </w:pPr>
      <w:r>
        <w:rPr>
          <w:sz w:val="20"/>
        </w:rPr>
        <w:t xml:space="preserve">Грибановского муниципального района </w:t>
      </w:r>
    </w:p>
    <w:p w:rsidR="0009006F" w:rsidRDefault="0009006F" w:rsidP="0009006F">
      <w:pPr>
        <w:jc w:val="right"/>
        <w:rPr>
          <w:sz w:val="20"/>
        </w:rPr>
      </w:pPr>
      <w:r>
        <w:rPr>
          <w:sz w:val="20"/>
        </w:rPr>
        <w:t xml:space="preserve">Воронежской области </w:t>
      </w:r>
    </w:p>
    <w:p w:rsidR="002F754F" w:rsidRPr="0009006F" w:rsidRDefault="0009006F" w:rsidP="0009006F">
      <w:pPr>
        <w:jc w:val="right"/>
        <w:rPr>
          <w:sz w:val="20"/>
        </w:rPr>
      </w:pPr>
      <w:r>
        <w:rPr>
          <w:sz w:val="20"/>
        </w:rPr>
        <w:t>от 06.03.2019г. № 109</w:t>
      </w:r>
    </w:p>
    <w:tbl>
      <w:tblPr>
        <w:tblW w:w="9938" w:type="dxa"/>
        <w:tblInd w:w="93" w:type="dxa"/>
        <w:tblLayout w:type="fixed"/>
        <w:tblLook w:val="04A0"/>
      </w:tblPr>
      <w:tblGrid>
        <w:gridCol w:w="594"/>
        <w:gridCol w:w="4241"/>
        <w:gridCol w:w="2127"/>
        <w:gridCol w:w="992"/>
        <w:gridCol w:w="992"/>
        <w:gridCol w:w="992"/>
      </w:tblGrid>
      <w:tr w:rsidR="002F754F" w:rsidRPr="002F754F" w:rsidTr="0009006F">
        <w:trPr>
          <w:trHeight w:val="765"/>
        </w:trPr>
        <w:tc>
          <w:tcPr>
            <w:tcW w:w="9938" w:type="dxa"/>
            <w:gridSpan w:val="6"/>
            <w:tcBorders>
              <w:top w:val="nil"/>
              <w:left w:val="nil"/>
              <w:bottom w:val="nil"/>
              <w:right w:val="nil"/>
            </w:tcBorders>
            <w:shd w:val="clear" w:color="auto" w:fill="auto"/>
            <w:vAlign w:val="bottom"/>
            <w:hideMark/>
          </w:tcPr>
          <w:p w:rsidR="002F754F" w:rsidRPr="002F754F" w:rsidRDefault="002F754F" w:rsidP="00D06C2C">
            <w:pPr>
              <w:jc w:val="center"/>
              <w:rPr>
                <w:sz w:val="16"/>
                <w:szCs w:val="16"/>
              </w:rPr>
            </w:pPr>
            <w:r w:rsidRPr="002F754F">
              <w:rPr>
                <w:sz w:val="16"/>
                <w:szCs w:val="16"/>
              </w:rPr>
              <w:t xml:space="preserve">Источники внутреннего финансирования дефицита </w:t>
            </w:r>
            <w:r w:rsidRPr="002F754F">
              <w:rPr>
                <w:sz w:val="16"/>
                <w:szCs w:val="16"/>
              </w:rPr>
              <w:br/>
              <w:t xml:space="preserve">районного бюджета  на 2019 год и на плановый период 2020 и 2021 годов </w:t>
            </w:r>
          </w:p>
        </w:tc>
      </w:tr>
      <w:tr w:rsidR="002F754F" w:rsidRPr="002F754F" w:rsidTr="0009006F">
        <w:trPr>
          <w:trHeight w:val="80"/>
        </w:trPr>
        <w:tc>
          <w:tcPr>
            <w:tcW w:w="594" w:type="dxa"/>
            <w:tcBorders>
              <w:top w:val="nil"/>
              <w:left w:val="nil"/>
              <w:bottom w:val="nil"/>
              <w:right w:val="nil"/>
            </w:tcBorders>
            <w:shd w:val="clear" w:color="auto" w:fill="auto"/>
            <w:vAlign w:val="bottom"/>
            <w:hideMark/>
          </w:tcPr>
          <w:p w:rsidR="002F754F" w:rsidRPr="002F754F" w:rsidRDefault="002F754F" w:rsidP="00D06C2C">
            <w:pPr>
              <w:jc w:val="center"/>
              <w:rPr>
                <w:sz w:val="16"/>
                <w:szCs w:val="16"/>
              </w:rPr>
            </w:pPr>
          </w:p>
        </w:tc>
        <w:tc>
          <w:tcPr>
            <w:tcW w:w="4241" w:type="dxa"/>
            <w:tcBorders>
              <w:top w:val="nil"/>
              <w:left w:val="nil"/>
              <w:bottom w:val="nil"/>
              <w:right w:val="nil"/>
            </w:tcBorders>
            <w:shd w:val="clear" w:color="auto" w:fill="auto"/>
            <w:vAlign w:val="bottom"/>
            <w:hideMark/>
          </w:tcPr>
          <w:p w:rsidR="002F754F" w:rsidRPr="002F754F" w:rsidRDefault="002F754F" w:rsidP="00D06C2C">
            <w:pPr>
              <w:jc w:val="center"/>
              <w:rPr>
                <w:sz w:val="16"/>
                <w:szCs w:val="16"/>
              </w:rPr>
            </w:pPr>
          </w:p>
        </w:tc>
        <w:tc>
          <w:tcPr>
            <w:tcW w:w="2127" w:type="dxa"/>
            <w:tcBorders>
              <w:top w:val="nil"/>
              <w:left w:val="nil"/>
              <w:bottom w:val="nil"/>
              <w:right w:val="nil"/>
            </w:tcBorders>
            <w:shd w:val="clear" w:color="auto" w:fill="auto"/>
            <w:vAlign w:val="bottom"/>
            <w:hideMark/>
          </w:tcPr>
          <w:p w:rsidR="002F754F" w:rsidRPr="002F754F" w:rsidRDefault="002F754F" w:rsidP="00D06C2C">
            <w:pPr>
              <w:jc w:val="center"/>
              <w:rPr>
                <w:sz w:val="16"/>
                <w:szCs w:val="16"/>
              </w:rPr>
            </w:pPr>
          </w:p>
        </w:tc>
        <w:tc>
          <w:tcPr>
            <w:tcW w:w="2976" w:type="dxa"/>
            <w:gridSpan w:val="3"/>
            <w:tcBorders>
              <w:top w:val="nil"/>
              <w:left w:val="nil"/>
              <w:bottom w:val="single" w:sz="4" w:space="0" w:color="auto"/>
              <w:right w:val="nil"/>
            </w:tcBorders>
            <w:shd w:val="clear" w:color="auto" w:fill="auto"/>
            <w:vAlign w:val="bottom"/>
            <w:hideMark/>
          </w:tcPr>
          <w:p w:rsidR="002F754F" w:rsidRPr="002F754F" w:rsidRDefault="002F754F" w:rsidP="00D06C2C">
            <w:pPr>
              <w:jc w:val="right"/>
              <w:rPr>
                <w:sz w:val="16"/>
                <w:szCs w:val="16"/>
              </w:rPr>
            </w:pPr>
            <w:r w:rsidRPr="002F754F">
              <w:rPr>
                <w:sz w:val="16"/>
                <w:szCs w:val="16"/>
              </w:rPr>
              <w:t>(тыс.рублей)</w:t>
            </w:r>
          </w:p>
        </w:tc>
      </w:tr>
      <w:tr w:rsidR="002F754F" w:rsidRPr="002F754F" w:rsidTr="0009006F">
        <w:trPr>
          <w:trHeight w:val="7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п/п</w:t>
            </w:r>
          </w:p>
        </w:tc>
        <w:tc>
          <w:tcPr>
            <w:tcW w:w="42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Код классификации</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F754F" w:rsidRPr="002F754F" w:rsidRDefault="002F754F" w:rsidP="00D06C2C">
            <w:pPr>
              <w:jc w:val="center"/>
              <w:rPr>
                <w:sz w:val="16"/>
                <w:szCs w:val="16"/>
              </w:rPr>
            </w:pPr>
            <w:r w:rsidRPr="002F754F">
              <w:rPr>
                <w:sz w:val="16"/>
                <w:szCs w:val="16"/>
              </w:rPr>
              <w:t xml:space="preserve">Сумма </w:t>
            </w:r>
          </w:p>
        </w:tc>
      </w:tr>
      <w:tr w:rsidR="002F754F" w:rsidRPr="002F754F" w:rsidTr="0009006F">
        <w:trPr>
          <w:trHeight w:val="34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2019</w:t>
            </w:r>
            <w:r w:rsidRPr="002F754F">
              <w:rPr>
                <w:sz w:val="16"/>
                <w:szCs w:val="16"/>
              </w:rPr>
              <w:br/>
              <w:t xml:space="preserve">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2020</w:t>
            </w:r>
            <w:r w:rsidRPr="002F754F">
              <w:rPr>
                <w:sz w:val="16"/>
                <w:szCs w:val="16"/>
              </w:rPr>
              <w:br/>
              <w:t xml:space="preserve">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2021</w:t>
            </w:r>
            <w:r w:rsidRPr="002F754F">
              <w:rPr>
                <w:sz w:val="16"/>
                <w:szCs w:val="16"/>
              </w:rPr>
              <w:br/>
              <w:t xml:space="preserve"> год</w:t>
            </w:r>
          </w:p>
        </w:tc>
      </w:tr>
      <w:tr w:rsidR="002F754F" w:rsidRPr="002F754F" w:rsidTr="0009006F">
        <w:trPr>
          <w:trHeight w:val="184"/>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F754F" w:rsidRPr="002F754F" w:rsidRDefault="002F754F" w:rsidP="00D06C2C">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F754F" w:rsidRPr="002F754F" w:rsidRDefault="002F754F" w:rsidP="00D06C2C">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F754F" w:rsidRPr="002F754F" w:rsidRDefault="002F754F" w:rsidP="00D06C2C">
            <w:pPr>
              <w:rPr>
                <w:sz w:val="16"/>
                <w:szCs w:val="16"/>
              </w:rPr>
            </w:pPr>
          </w:p>
        </w:tc>
      </w:tr>
      <w:tr w:rsidR="002F754F" w:rsidRPr="002F754F" w:rsidTr="0009006F">
        <w:trPr>
          <w:trHeight w:val="70"/>
        </w:trPr>
        <w:tc>
          <w:tcPr>
            <w:tcW w:w="594"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1</w:t>
            </w: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2</w:t>
            </w:r>
          </w:p>
        </w:tc>
        <w:tc>
          <w:tcPr>
            <w:tcW w:w="2127"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3</w:t>
            </w:r>
          </w:p>
        </w:tc>
        <w:tc>
          <w:tcPr>
            <w:tcW w:w="992"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4</w:t>
            </w:r>
          </w:p>
        </w:tc>
        <w:tc>
          <w:tcPr>
            <w:tcW w:w="992"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5</w:t>
            </w:r>
          </w:p>
        </w:tc>
        <w:tc>
          <w:tcPr>
            <w:tcW w:w="992"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6</w:t>
            </w:r>
          </w:p>
        </w:tc>
      </w:tr>
      <w:tr w:rsidR="002F754F" w:rsidRPr="002F754F" w:rsidTr="0009006F">
        <w:trPr>
          <w:trHeight w:val="70"/>
        </w:trPr>
        <w:tc>
          <w:tcPr>
            <w:tcW w:w="594"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 </w:t>
            </w: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ИСТОЧНИКИ ВНУТРЕННЕГО ФИНАНСИРОВАНИЯ ДЕФИЦИТОВ БЮДЖЕТОВ</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01 00 00 00 00 0000 000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30 691,3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0,0</w:t>
            </w:r>
          </w:p>
        </w:tc>
      </w:tr>
      <w:tr w:rsidR="002F754F" w:rsidRPr="002F754F" w:rsidTr="0009006F">
        <w:trPr>
          <w:trHeight w:val="70"/>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1</w:t>
            </w: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Бюджетные кредиты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01 03 00 00 00 0000 000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0,0</w:t>
            </w:r>
          </w:p>
        </w:tc>
      </w:tr>
      <w:tr w:rsidR="002F754F" w:rsidRPr="002F754F" w:rsidTr="0009006F">
        <w:trPr>
          <w:trHeight w:val="70"/>
        </w:trPr>
        <w:tc>
          <w:tcPr>
            <w:tcW w:w="594"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01 03 01 00 00 0000 800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181"/>
        </w:trPr>
        <w:tc>
          <w:tcPr>
            <w:tcW w:w="594"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01 03 01 00 05 0000 810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 </w:t>
            </w:r>
          </w:p>
        </w:tc>
      </w:tr>
      <w:tr w:rsidR="002F754F" w:rsidRPr="002F754F" w:rsidTr="0009006F">
        <w:trPr>
          <w:trHeight w:val="70"/>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center"/>
              <w:rPr>
                <w:sz w:val="16"/>
                <w:szCs w:val="16"/>
              </w:rPr>
            </w:pPr>
            <w:r w:rsidRPr="002F754F">
              <w:rPr>
                <w:sz w:val="16"/>
                <w:szCs w:val="16"/>
              </w:rPr>
              <w:t>2</w:t>
            </w: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Изменение остатков средств на счетах по учету средств бюджета</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01 05 00 00 00 0000 000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30 691,3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40,9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0,0</w:t>
            </w:r>
          </w:p>
        </w:tc>
      </w:tr>
      <w:tr w:rsidR="002F754F" w:rsidRPr="002F754F" w:rsidTr="0009006F">
        <w:trPr>
          <w:trHeight w:val="70"/>
        </w:trPr>
        <w:tc>
          <w:tcPr>
            <w:tcW w:w="594"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Увеличение остатков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01 05 00 00 00 0000 500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485 105,0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446 914,9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465 587,7</w:t>
            </w:r>
          </w:p>
        </w:tc>
      </w:tr>
      <w:tr w:rsidR="002F754F" w:rsidRPr="002F754F" w:rsidTr="0009006F">
        <w:trPr>
          <w:trHeight w:val="183"/>
        </w:trPr>
        <w:tc>
          <w:tcPr>
            <w:tcW w:w="594"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Увеличение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01 05 02 01 05 0000 510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485 105,0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446 914,9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465 587,7</w:t>
            </w:r>
          </w:p>
        </w:tc>
      </w:tr>
      <w:tr w:rsidR="002F754F" w:rsidRPr="002F754F" w:rsidTr="0009006F">
        <w:trPr>
          <w:trHeight w:val="104"/>
        </w:trPr>
        <w:tc>
          <w:tcPr>
            <w:tcW w:w="594"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Уменьшение остатков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01 05 00 00 00 0000 600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515 796,3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446 955,8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465 587,7</w:t>
            </w:r>
          </w:p>
        </w:tc>
      </w:tr>
      <w:tr w:rsidR="002F754F" w:rsidRPr="002F754F" w:rsidTr="0009006F">
        <w:trPr>
          <w:trHeight w:val="191"/>
        </w:trPr>
        <w:tc>
          <w:tcPr>
            <w:tcW w:w="594"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Уменьшение прочих остатков денежных средств бюджетов муниципальных районов</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01 05 02 01 05 0000 610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515 796,3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446 955,8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465 587,7</w:t>
            </w:r>
          </w:p>
        </w:tc>
      </w:tr>
      <w:tr w:rsidR="002F754F" w:rsidRPr="002F754F" w:rsidTr="0009006F">
        <w:trPr>
          <w:trHeight w:val="367"/>
        </w:trPr>
        <w:tc>
          <w:tcPr>
            <w:tcW w:w="594" w:type="dxa"/>
            <w:vMerge w:val="restart"/>
            <w:tcBorders>
              <w:top w:val="nil"/>
              <w:left w:val="single" w:sz="4" w:space="0" w:color="auto"/>
              <w:bottom w:val="nil"/>
              <w:right w:val="single" w:sz="4" w:space="0" w:color="auto"/>
            </w:tcBorders>
            <w:shd w:val="clear" w:color="auto" w:fill="auto"/>
            <w:noWrap/>
            <w:hideMark/>
          </w:tcPr>
          <w:p w:rsidR="002F754F" w:rsidRPr="002F754F" w:rsidRDefault="002F754F" w:rsidP="00D06C2C">
            <w:pPr>
              <w:jc w:val="center"/>
              <w:rPr>
                <w:sz w:val="16"/>
                <w:szCs w:val="16"/>
              </w:rPr>
            </w:pPr>
            <w:r w:rsidRPr="002F754F">
              <w:rPr>
                <w:sz w:val="16"/>
                <w:szCs w:val="16"/>
              </w:rPr>
              <w:t>3</w:t>
            </w:r>
          </w:p>
        </w:tc>
        <w:tc>
          <w:tcPr>
            <w:tcW w:w="424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Иные источники внутреннего финансирования дефицита</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01 06 00 00 00 0000 000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r>
      <w:tr w:rsidR="002F754F" w:rsidRPr="002F754F" w:rsidTr="0009006F">
        <w:trPr>
          <w:trHeight w:val="70"/>
        </w:trPr>
        <w:tc>
          <w:tcPr>
            <w:tcW w:w="594" w:type="dxa"/>
            <w:vMerge/>
            <w:tcBorders>
              <w:top w:val="nil"/>
              <w:left w:val="single" w:sz="4" w:space="0" w:color="auto"/>
              <w:bottom w:val="nil"/>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Бюджетные кредиты, предоставленные внутри страны в валюте РФ</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01 06 05 00 00 0000 000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594" w:type="dxa"/>
            <w:vMerge/>
            <w:tcBorders>
              <w:top w:val="nil"/>
              <w:left w:val="single" w:sz="4" w:space="0" w:color="auto"/>
              <w:bottom w:val="nil"/>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Возврат бюджетных кредитов, предоставленных внутри страны в валюте РФ</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01 06 05 00 00 0000 600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369"/>
        </w:trPr>
        <w:tc>
          <w:tcPr>
            <w:tcW w:w="594" w:type="dxa"/>
            <w:vMerge/>
            <w:tcBorders>
              <w:top w:val="nil"/>
              <w:left w:val="single" w:sz="4" w:space="0" w:color="auto"/>
              <w:bottom w:val="nil"/>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01 06 05 02 05 0000 640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594" w:type="dxa"/>
            <w:vMerge/>
            <w:tcBorders>
              <w:top w:val="nil"/>
              <w:left w:val="single" w:sz="4" w:space="0" w:color="auto"/>
              <w:bottom w:val="nil"/>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Предоставление бюджетных кредитов внутри страны в валюте РФ</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01 06 05 00 00 0000 500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594" w:type="dxa"/>
            <w:vMerge/>
            <w:tcBorders>
              <w:top w:val="nil"/>
              <w:left w:val="single" w:sz="4" w:space="0" w:color="auto"/>
              <w:bottom w:val="nil"/>
              <w:right w:val="single" w:sz="4" w:space="0" w:color="auto"/>
            </w:tcBorders>
            <w:vAlign w:val="center"/>
            <w:hideMark/>
          </w:tcPr>
          <w:p w:rsidR="002F754F" w:rsidRPr="002F754F" w:rsidRDefault="002F754F" w:rsidP="00D06C2C">
            <w:pPr>
              <w:rPr>
                <w:sz w:val="16"/>
                <w:szCs w:val="16"/>
              </w:rPr>
            </w:pPr>
          </w:p>
        </w:tc>
        <w:tc>
          <w:tcPr>
            <w:tcW w:w="424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212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01 06 05 02 05 0000 540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bl>
    <w:p w:rsidR="002F754F" w:rsidRDefault="002F754F" w:rsidP="002F754F">
      <w:pPr>
        <w:jc w:val="both"/>
        <w:rPr>
          <w:b/>
          <w:i/>
          <w:sz w:val="16"/>
          <w:szCs w:val="16"/>
        </w:rPr>
      </w:pPr>
    </w:p>
    <w:p w:rsidR="0009006F" w:rsidRDefault="0009006F" w:rsidP="0009006F">
      <w:pPr>
        <w:jc w:val="right"/>
        <w:rPr>
          <w:sz w:val="20"/>
        </w:rPr>
      </w:pPr>
      <w:r>
        <w:rPr>
          <w:sz w:val="20"/>
        </w:rPr>
        <w:lastRenderedPageBreak/>
        <w:t xml:space="preserve">Приложение 1 </w:t>
      </w:r>
    </w:p>
    <w:p w:rsidR="0009006F" w:rsidRDefault="0009006F" w:rsidP="0009006F">
      <w:pPr>
        <w:jc w:val="right"/>
        <w:rPr>
          <w:sz w:val="20"/>
        </w:rPr>
      </w:pPr>
      <w:r>
        <w:rPr>
          <w:sz w:val="20"/>
        </w:rPr>
        <w:t xml:space="preserve">к решению Совета народных депутатов </w:t>
      </w:r>
    </w:p>
    <w:p w:rsidR="0009006F" w:rsidRDefault="0009006F" w:rsidP="0009006F">
      <w:pPr>
        <w:jc w:val="right"/>
        <w:rPr>
          <w:sz w:val="20"/>
        </w:rPr>
      </w:pPr>
      <w:r>
        <w:rPr>
          <w:sz w:val="20"/>
        </w:rPr>
        <w:t xml:space="preserve">Грибановского муниципального района </w:t>
      </w:r>
    </w:p>
    <w:p w:rsidR="0009006F" w:rsidRDefault="0009006F" w:rsidP="0009006F">
      <w:pPr>
        <w:jc w:val="right"/>
        <w:rPr>
          <w:sz w:val="20"/>
        </w:rPr>
      </w:pPr>
      <w:r>
        <w:rPr>
          <w:sz w:val="20"/>
        </w:rPr>
        <w:t xml:space="preserve">Воронежской области </w:t>
      </w:r>
    </w:p>
    <w:p w:rsidR="0009006F" w:rsidRPr="0009006F" w:rsidRDefault="0009006F" w:rsidP="0009006F">
      <w:pPr>
        <w:jc w:val="right"/>
        <w:rPr>
          <w:sz w:val="20"/>
        </w:rPr>
      </w:pPr>
      <w:r>
        <w:rPr>
          <w:sz w:val="20"/>
        </w:rPr>
        <w:t>от 06.03.2019г. № 109</w:t>
      </w:r>
    </w:p>
    <w:p w:rsidR="0009006F" w:rsidRPr="0009006F" w:rsidRDefault="0009006F" w:rsidP="0009006F">
      <w:pPr>
        <w:jc w:val="right"/>
        <w:rPr>
          <w:sz w:val="16"/>
          <w:szCs w:val="16"/>
        </w:rPr>
      </w:pPr>
    </w:p>
    <w:tbl>
      <w:tblPr>
        <w:tblW w:w="9797" w:type="dxa"/>
        <w:tblInd w:w="93" w:type="dxa"/>
        <w:tblLook w:val="04A0"/>
      </w:tblPr>
      <w:tblGrid>
        <w:gridCol w:w="2142"/>
        <w:gridCol w:w="4394"/>
        <w:gridCol w:w="993"/>
        <w:gridCol w:w="1134"/>
        <w:gridCol w:w="1134"/>
      </w:tblGrid>
      <w:tr w:rsidR="002F754F" w:rsidRPr="002F754F" w:rsidTr="0009006F">
        <w:trPr>
          <w:trHeight w:val="375"/>
        </w:trPr>
        <w:tc>
          <w:tcPr>
            <w:tcW w:w="9797" w:type="dxa"/>
            <w:gridSpan w:val="5"/>
            <w:tcBorders>
              <w:top w:val="nil"/>
              <w:left w:val="nil"/>
              <w:bottom w:val="nil"/>
              <w:right w:val="nil"/>
            </w:tcBorders>
            <w:shd w:val="clear" w:color="auto" w:fill="auto"/>
            <w:noWrap/>
            <w:vAlign w:val="bottom"/>
            <w:hideMark/>
          </w:tcPr>
          <w:p w:rsidR="002F754F" w:rsidRPr="002F754F" w:rsidRDefault="002F754F" w:rsidP="00D06C2C">
            <w:pPr>
              <w:jc w:val="center"/>
              <w:rPr>
                <w:b/>
                <w:bCs/>
                <w:sz w:val="16"/>
                <w:szCs w:val="16"/>
              </w:rPr>
            </w:pPr>
            <w:bookmarkStart w:id="6" w:name="RANGE!A1:E113"/>
            <w:bookmarkEnd w:id="6"/>
            <w:r w:rsidRPr="002F754F">
              <w:rPr>
                <w:b/>
                <w:bCs/>
                <w:sz w:val="16"/>
                <w:szCs w:val="16"/>
              </w:rPr>
              <w:t>Поступления доходов районного  бюджета</w:t>
            </w:r>
            <w:r w:rsidR="0009006F" w:rsidRPr="002F754F">
              <w:rPr>
                <w:b/>
                <w:bCs/>
                <w:sz w:val="16"/>
                <w:szCs w:val="16"/>
              </w:rPr>
              <w:t xml:space="preserve"> по кодам видов доходов,  подвидов доходов</w:t>
            </w:r>
          </w:p>
        </w:tc>
      </w:tr>
      <w:tr w:rsidR="002F754F" w:rsidRPr="002F754F" w:rsidTr="0009006F">
        <w:trPr>
          <w:trHeight w:val="80"/>
        </w:trPr>
        <w:tc>
          <w:tcPr>
            <w:tcW w:w="9797" w:type="dxa"/>
            <w:gridSpan w:val="5"/>
            <w:tcBorders>
              <w:top w:val="nil"/>
              <w:left w:val="nil"/>
              <w:bottom w:val="nil"/>
              <w:right w:val="nil"/>
            </w:tcBorders>
            <w:shd w:val="clear" w:color="auto" w:fill="auto"/>
            <w:noWrap/>
            <w:vAlign w:val="bottom"/>
            <w:hideMark/>
          </w:tcPr>
          <w:p w:rsidR="002F754F" w:rsidRPr="002F754F" w:rsidRDefault="0009006F" w:rsidP="00D06C2C">
            <w:pPr>
              <w:jc w:val="center"/>
              <w:rPr>
                <w:b/>
                <w:bCs/>
                <w:sz w:val="16"/>
                <w:szCs w:val="16"/>
              </w:rPr>
            </w:pPr>
            <w:r w:rsidRPr="002F754F">
              <w:rPr>
                <w:b/>
                <w:bCs/>
                <w:sz w:val="16"/>
                <w:szCs w:val="16"/>
              </w:rPr>
              <w:t>на 2019  и на плановый период 2020 и 2021 годов</w:t>
            </w:r>
          </w:p>
        </w:tc>
      </w:tr>
      <w:tr w:rsidR="002F754F" w:rsidRPr="002F754F" w:rsidTr="0009006F">
        <w:trPr>
          <w:trHeight w:val="375"/>
        </w:trPr>
        <w:tc>
          <w:tcPr>
            <w:tcW w:w="9797" w:type="dxa"/>
            <w:gridSpan w:val="5"/>
            <w:tcBorders>
              <w:top w:val="nil"/>
              <w:left w:val="nil"/>
              <w:bottom w:val="nil"/>
              <w:right w:val="nil"/>
            </w:tcBorders>
            <w:shd w:val="clear" w:color="auto" w:fill="auto"/>
            <w:noWrap/>
            <w:vAlign w:val="bottom"/>
            <w:hideMark/>
          </w:tcPr>
          <w:p w:rsidR="002F754F" w:rsidRPr="002F754F" w:rsidRDefault="002F754F" w:rsidP="00D06C2C">
            <w:pPr>
              <w:jc w:val="center"/>
              <w:rPr>
                <w:b/>
                <w:bCs/>
                <w:sz w:val="16"/>
                <w:szCs w:val="16"/>
              </w:rPr>
            </w:pPr>
          </w:p>
        </w:tc>
      </w:tr>
      <w:tr w:rsidR="002F754F" w:rsidRPr="002F754F" w:rsidTr="0009006F">
        <w:trPr>
          <w:trHeight w:val="80"/>
        </w:trPr>
        <w:tc>
          <w:tcPr>
            <w:tcW w:w="2142" w:type="dxa"/>
            <w:tcBorders>
              <w:top w:val="nil"/>
              <w:left w:val="nil"/>
              <w:bottom w:val="nil"/>
              <w:right w:val="nil"/>
            </w:tcBorders>
            <w:shd w:val="clear" w:color="auto" w:fill="auto"/>
            <w:noWrap/>
            <w:vAlign w:val="bottom"/>
            <w:hideMark/>
          </w:tcPr>
          <w:p w:rsidR="002F754F" w:rsidRPr="002F754F" w:rsidRDefault="002F754F" w:rsidP="00D06C2C">
            <w:pPr>
              <w:jc w:val="right"/>
              <w:rPr>
                <w:b/>
                <w:bCs/>
                <w:sz w:val="16"/>
                <w:szCs w:val="16"/>
              </w:rPr>
            </w:pPr>
          </w:p>
        </w:tc>
        <w:tc>
          <w:tcPr>
            <w:tcW w:w="4394" w:type="dxa"/>
            <w:tcBorders>
              <w:top w:val="nil"/>
              <w:left w:val="nil"/>
              <w:bottom w:val="nil"/>
              <w:right w:val="nil"/>
            </w:tcBorders>
            <w:shd w:val="clear" w:color="auto" w:fill="auto"/>
            <w:noWrap/>
            <w:vAlign w:val="bottom"/>
            <w:hideMark/>
          </w:tcPr>
          <w:p w:rsidR="002F754F" w:rsidRPr="002F754F" w:rsidRDefault="002F754F" w:rsidP="00D06C2C">
            <w:pPr>
              <w:rPr>
                <w:sz w:val="16"/>
                <w:szCs w:val="16"/>
              </w:rPr>
            </w:pPr>
          </w:p>
        </w:tc>
        <w:tc>
          <w:tcPr>
            <w:tcW w:w="993" w:type="dxa"/>
            <w:tcBorders>
              <w:top w:val="nil"/>
              <w:left w:val="nil"/>
              <w:bottom w:val="nil"/>
              <w:right w:val="nil"/>
            </w:tcBorders>
            <w:shd w:val="clear" w:color="auto" w:fill="auto"/>
            <w:noWrap/>
            <w:vAlign w:val="bottom"/>
            <w:hideMark/>
          </w:tcPr>
          <w:p w:rsidR="002F754F" w:rsidRPr="002F754F" w:rsidRDefault="002F754F" w:rsidP="00D06C2C">
            <w:pPr>
              <w:rPr>
                <w:sz w:val="16"/>
                <w:szCs w:val="16"/>
              </w:rPr>
            </w:pPr>
          </w:p>
        </w:tc>
        <w:tc>
          <w:tcPr>
            <w:tcW w:w="2268" w:type="dxa"/>
            <w:gridSpan w:val="2"/>
            <w:tcBorders>
              <w:top w:val="nil"/>
              <w:left w:val="nil"/>
              <w:bottom w:val="single" w:sz="4" w:space="0" w:color="auto"/>
              <w:right w:val="nil"/>
            </w:tcBorders>
            <w:shd w:val="clear" w:color="auto" w:fill="auto"/>
            <w:hideMark/>
          </w:tcPr>
          <w:p w:rsidR="002F754F" w:rsidRPr="002F754F" w:rsidRDefault="002F754F" w:rsidP="00D06C2C">
            <w:pPr>
              <w:jc w:val="right"/>
              <w:rPr>
                <w:sz w:val="16"/>
                <w:szCs w:val="16"/>
              </w:rPr>
            </w:pPr>
            <w:r w:rsidRPr="002F754F">
              <w:rPr>
                <w:sz w:val="16"/>
                <w:szCs w:val="16"/>
              </w:rPr>
              <w:t>тыс. руб.</w:t>
            </w:r>
          </w:p>
        </w:tc>
      </w:tr>
      <w:tr w:rsidR="002F754F" w:rsidRPr="002F754F" w:rsidTr="0009006F">
        <w:trPr>
          <w:trHeight w:val="7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Код показателя</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hideMark/>
          </w:tcPr>
          <w:p w:rsidR="002F754F" w:rsidRPr="002F754F" w:rsidRDefault="002F754F" w:rsidP="00D06C2C">
            <w:pPr>
              <w:jc w:val="center"/>
              <w:rPr>
                <w:b/>
                <w:bCs/>
                <w:sz w:val="16"/>
                <w:szCs w:val="16"/>
              </w:rPr>
            </w:pPr>
            <w:r w:rsidRPr="002F754F">
              <w:rPr>
                <w:b/>
                <w:bCs/>
                <w:sz w:val="16"/>
                <w:szCs w:val="16"/>
              </w:rPr>
              <w:t>2019 год</w:t>
            </w:r>
          </w:p>
        </w:tc>
        <w:tc>
          <w:tcPr>
            <w:tcW w:w="1134"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center"/>
              <w:rPr>
                <w:b/>
                <w:bCs/>
                <w:sz w:val="16"/>
                <w:szCs w:val="16"/>
              </w:rPr>
            </w:pPr>
            <w:r w:rsidRPr="002F754F">
              <w:rPr>
                <w:b/>
                <w:bCs/>
                <w:sz w:val="16"/>
                <w:szCs w:val="16"/>
              </w:rPr>
              <w:t>2020 год</w:t>
            </w:r>
          </w:p>
        </w:tc>
        <w:tc>
          <w:tcPr>
            <w:tcW w:w="1134"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center"/>
              <w:rPr>
                <w:b/>
                <w:bCs/>
                <w:sz w:val="16"/>
                <w:szCs w:val="16"/>
              </w:rPr>
            </w:pPr>
            <w:r w:rsidRPr="002F754F">
              <w:rPr>
                <w:b/>
                <w:bCs/>
                <w:sz w:val="16"/>
                <w:szCs w:val="16"/>
              </w:rPr>
              <w:t>2021 год</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2</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color w:val="000000"/>
                <w:sz w:val="16"/>
                <w:szCs w:val="16"/>
              </w:rPr>
            </w:pPr>
            <w:r w:rsidRPr="002F754F">
              <w:rPr>
                <w:b/>
                <w:bCs/>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5</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000 8 50 00000 00 0000 000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ВСЕГО</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484 105,0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446 832,3</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465 587,7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000 1 00 00000 00 0000 000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215 095,5</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205 905,5</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213 746,0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000 1 01 00000 00 0000 000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НАЛОГИ НА ПРИБЫЛЬ, ДОХОДЫ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125 372,0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131 640,0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138 200,0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000 1 01 02000 01 0000 110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125 372,0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131 640,0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138 200,0</w:t>
            </w:r>
          </w:p>
        </w:tc>
      </w:tr>
      <w:tr w:rsidR="002F754F" w:rsidRPr="002F754F" w:rsidTr="0009006F">
        <w:trPr>
          <w:trHeight w:val="18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000 1 01 02010 01 0000 110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124 252,0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130 470,0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136 980,0</w:t>
            </w:r>
          </w:p>
        </w:tc>
      </w:tr>
      <w:tr w:rsidR="002F754F" w:rsidRPr="002F754F" w:rsidTr="0009006F">
        <w:trPr>
          <w:trHeight w:val="241"/>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000 1 01 02020 01 0000 110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785,0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820,0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000 1 01 02030 01 0000 110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370,0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385,0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400,0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000 1 03 00000 00 0000 000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10 753,2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11 627,1</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12 078,7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000 1 03 02000 01 0000 110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10 753,2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11 627,1</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12 078,7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000 1 03 02230 01 0000 110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4 269,6</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4616,6</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4795,9</w:t>
            </w:r>
          </w:p>
        </w:tc>
      </w:tr>
      <w:tr w:rsidR="002F754F" w:rsidRPr="002F754F" w:rsidTr="0009006F">
        <w:trPr>
          <w:trHeight w:val="156"/>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000 1 03 02240 01 0000 110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34,7</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37,5</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38,9</w:t>
            </w:r>
          </w:p>
        </w:tc>
      </w:tr>
      <w:tr w:rsidR="002F754F" w:rsidRPr="002F754F" w:rsidTr="0009006F">
        <w:trPr>
          <w:trHeight w:val="158"/>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000 1 03 02250 01 0000 110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6 448,9</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6973</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7243,9</w:t>
            </w:r>
          </w:p>
        </w:tc>
      </w:tr>
      <w:tr w:rsidR="002F754F" w:rsidRPr="002F754F" w:rsidTr="0009006F">
        <w:trPr>
          <w:trHeight w:val="70"/>
        </w:trPr>
        <w:tc>
          <w:tcPr>
            <w:tcW w:w="2142" w:type="dxa"/>
            <w:tcBorders>
              <w:top w:val="nil"/>
              <w:left w:val="single" w:sz="4" w:space="0" w:color="auto"/>
              <w:bottom w:val="nil"/>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000 1 05 00000 00 0000 000</w:t>
            </w:r>
          </w:p>
        </w:tc>
        <w:tc>
          <w:tcPr>
            <w:tcW w:w="4394" w:type="dxa"/>
            <w:tcBorders>
              <w:top w:val="nil"/>
              <w:left w:val="nil"/>
              <w:bottom w:val="nil"/>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НАЛОГИ НА СОВОКУПНЫЙ ДОХОД</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12 732,0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12 841,0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12 940,0</w:t>
            </w:r>
          </w:p>
        </w:tc>
      </w:tr>
      <w:tr w:rsidR="002F754F" w:rsidRPr="002F754F" w:rsidTr="0009006F">
        <w:trPr>
          <w:trHeight w:val="7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000 1 05 01000 00 0000 110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взимаемый в связи с применением упрощенной системы налогообложения</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1 214,0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1 250,0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5 300,0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000 1 05 01010 01 0000 110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взимаемый с налогоплательщиков, выбравших в качестве объекта налогообложения доходы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824,0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3 857,0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000 1 05 01011 01 0000 110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взимаемый с налогоплательщиков, выбравших в качестве объекта налогообложения доходы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824,0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3 857,0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000 1 05 01020 01 0000 110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414,0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426,0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1 443,0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000 1 05 01021 01 0000 110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414,0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426,0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1 443,0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000 1 05 02000 02 0000 110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Единый налог на вмененный доход для отдельных видов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9 250,0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9 280,0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 xml:space="preserve">000 1 05 02010 02 0000 110 </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Единый налог на вмененный доход для отдельных видов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9 250,0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9 280,0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000 1 05 03000 01 0000 110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2 218,0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2 251,0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2 280,0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000 1 05 03010 01 0000 110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2 218,0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2251</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2280</w:t>
            </w:r>
          </w:p>
        </w:tc>
      </w:tr>
      <w:tr w:rsidR="002F754F" w:rsidRPr="002F754F" w:rsidTr="002C6720">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000 1 05 04000 02 0000 110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Налог, взимаемый в связи с применением патентной системы налогообложения</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5 360,0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000 1 05 04020 02 0000 110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 xml:space="preserve">Налог, взимаемый в связи с применением патентной системы налогообложения, зачисляемый в бюджеты </w:t>
            </w:r>
            <w:r w:rsidRPr="002F754F">
              <w:rPr>
                <w:color w:val="000000"/>
                <w:sz w:val="16"/>
                <w:szCs w:val="16"/>
              </w:rPr>
              <w:lastRenderedPageBreak/>
              <w:t>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lastRenderedPageBreak/>
              <w:t>50,0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5360,0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000 1 08 00000 00 0000 000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ГОСУДАРСТВЕННАЯ ПОШЛИНА</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2 550,0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2 600,0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2 650,0</w:t>
            </w:r>
          </w:p>
        </w:tc>
      </w:tr>
      <w:tr w:rsidR="002F754F" w:rsidRPr="002F754F" w:rsidTr="0009006F">
        <w:trPr>
          <w:trHeight w:val="112"/>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000 1 08 03000 01 0000 110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Государственная пошлина по делам, рассматриваемым в судах общей юрисдикции, мировыми судьями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2 550,0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2 600,0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2 650,0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000 1 08 03010 01 0000 110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2 550,0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2600,0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2650,0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000 1 11 00000 00 0000 000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28 703,0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29 103,0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29 113,0</w:t>
            </w:r>
          </w:p>
        </w:tc>
      </w:tr>
      <w:tr w:rsidR="002F754F" w:rsidRPr="002F754F" w:rsidTr="0009006F">
        <w:trPr>
          <w:trHeight w:val="176"/>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000 1 11 05000 00 0000 120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28 703,0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29 103,0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29 113,0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000 1 11 05010 00 0000 120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28 590,0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28 990,0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29 000,0</w:t>
            </w:r>
          </w:p>
        </w:tc>
      </w:tr>
      <w:tr w:rsidR="002F754F" w:rsidRPr="002F754F" w:rsidTr="0009006F">
        <w:trPr>
          <w:trHeight w:val="403"/>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000 1 11 05013 05 0000 120</w:t>
            </w:r>
          </w:p>
        </w:tc>
        <w:tc>
          <w:tcPr>
            <w:tcW w:w="4394" w:type="dxa"/>
            <w:tcBorders>
              <w:top w:val="nil"/>
              <w:left w:val="nil"/>
              <w:bottom w:val="nil"/>
              <w:right w:val="nil"/>
            </w:tcBorders>
            <w:shd w:val="clear" w:color="auto" w:fill="auto"/>
            <w:hideMark/>
          </w:tcPr>
          <w:p w:rsidR="002F754F" w:rsidRPr="002F754F" w:rsidRDefault="002F754F" w:rsidP="00D06C2C">
            <w:pPr>
              <w:rPr>
                <w:sz w:val="16"/>
                <w:szCs w:val="16"/>
              </w:rPr>
            </w:pPr>
            <w:r w:rsidRPr="002F754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20 500,0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20 900,0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20 900,0</w:t>
            </w:r>
          </w:p>
        </w:tc>
      </w:tr>
      <w:tr w:rsidR="002F754F" w:rsidRPr="002F754F" w:rsidTr="0009006F">
        <w:trPr>
          <w:trHeight w:val="433"/>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000 1 11 05013 13 0000 120</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8 090,0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8 090,0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8 100,0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000 1 11 05030 00 0000 120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000 1 11 05035 05 0000 120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000 1 12 00000 00 0000 000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ПЛАТЕЖИ ПРИ ПОЛЬЗОВАНИИ ПРИРОДНЫМИ РЕСУРСАМИ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115,0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125,0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000 1 12 01000 01 0000 120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Плата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115,0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125,0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000 1 12 01010 01 0000 120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Плата за выбросы загрязняющих веществ в атмосферный воздух стационарными объектами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24</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000 1 12 01040 01 0000 120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Плата за размещение отходов производства и потребления</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95,0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98</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101</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000 1 13 00000 00 0000 000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ОКАЗАНИЯ ПЛАТНЫХ УСЛУГ (РАБОТ) И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5 639,7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5 844,0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5 962,7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000 1 13 01000 00 0000 130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5 639,7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5 844,0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5 962,7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000 1 13 01990 00 0000 130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Прочие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5 639,7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5 844,0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5 962,7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000 1 13 01995 05 0000 130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Прочие доходы от оказания платных услуг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5 639,7</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5844</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5962,7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000 1 14 00000 00 0000 000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17 588,7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000 1 14 06000 00 0000 430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Доходы от продажи земельных участков, находящихся в государственной и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17 588,7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000 1 14 06010 00 0000 430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Доходы от продажи земельных участков, государственная собственность на которые не разграничена</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17 588,7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000 1 14 06013 05 0000 430</w:t>
            </w:r>
          </w:p>
        </w:tc>
        <w:tc>
          <w:tcPr>
            <w:tcW w:w="4394" w:type="dxa"/>
            <w:tcBorders>
              <w:top w:val="nil"/>
              <w:left w:val="nil"/>
              <w:bottom w:val="nil"/>
              <w:right w:val="nil"/>
            </w:tcBorders>
            <w:shd w:val="clear" w:color="auto" w:fill="auto"/>
            <w:hideMark/>
          </w:tcPr>
          <w:p w:rsidR="002F754F" w:rsidRPr="002F754F" w:rsidRDefault="002F754F" w:rsidP="00D06C2C">
            <w:pPr>
              <w:rPr>
                <w:sz w:val="16"/>
                <w:szCs w:val="16"/>
              </w:rPr>
            </w:pPr>
            <w:r w:rsidRPr="002F754F">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17 588,7</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1 400,0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1 410,0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1 420,0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000 1 16 03000 00 0000 140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законодательства о налогах и сборах</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140,0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140,0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140,0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000 1 16 03010 01 0000 140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000 1 16 03030 01 0000 140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000 1 16 08000 01 0000 140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Денежные взыскания (штрафы) за административные </w:t>
            </w:r>
            <w:r w:rsidRPr="002F754F">
              <w:rPr>
                <w:sz w:val="16"/>
                <w:szCs w:val="16"/>
              </w:rPr>
              <w:lastRenderedPageBreak/>
              <w:t>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lastRenderedPageBreak/>
              <w:t>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000 1 16 08010 01 0000 140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90,0</w:t>
            </w:r>
          </w:p>
        </w:tc>
      </w:tr>
      <w:tr w:rsidR="002F754F" w:rsidRPr="002F754F" w:rsidTr="0009006F">
        <w:trPr>
          <w:trHeight w:val="389"/>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000 1 16 25000 00 0000 140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160,0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160,0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160,0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000 1 16 25010 01 0000 140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законодательства Российской Федерации о недрах</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000 1 16 25050 01 0000 140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законодательства в области охраны окружающей среды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000 1 16 25060 01 0000 140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земельного законодательства</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000 1 16 28000 01 0000 140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200,0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000 1 16 43000 01 0000 140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000 1 16 90000 00 0000 140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Прочие поступления от денежных взысканий (штрафов) и иных сумм в возмещение ущерба</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760,0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770,0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780,0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000 1 16 90050 05 0000 140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760,0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770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780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000 1 17 00000 00 0000 000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ПРОЧИЕ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10 241,9</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10 720,4</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11 256,6</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000 1 17 05000 00 0000 180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Прочие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10 241,9</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10 720,4</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11 256,6</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000 1 17 05050 05 0000 180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Прочие неналоговые доходы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10 241,9</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10 720,4</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11 256,6</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color w:val="000000"/>
                <w:sz w:val="16"/>
                <w:szCs w:val="16"/>
              </w:rPr>
            </w:pPr>
            <w:r w:rsidRPr="002F754F">
              <w:rPr>
                <w:b/>
                <w:bCs/>
                <w:color w:val="000000"/>
                <w:sz w:val="16"/>
                <w:szCs w:val="16"/>
              </w:rPr>
              <w:t>000 2 00 00000 00 0000 000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269 009,5</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240 926,8</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251 841,7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color w:val="000000"/>
                <w:sz w:val="16"/>
                <w:szCs w:val="16"/>
              </w:rPr>
            </w:pPr>
            <w:r w:rsidRPr="002F754F">
              <w:rPr>
                <w:b/>
                <w:bCs/>
                <w:color w:val="000000"/>
                <w:sz w:val="16"/>
                <w:szCs w:val="16"/>
              </w:rPr>
              <w:t>000 2 02 00000 00 0000 000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color w:val="000000"/>
                <w:sz w:val="16"/>
                <w:szCs w:val="16"/>
              </w:rPr>
            </w:pPr>
            <w:r w:rsidRPr="002F754F">
              <w:rPr>
                <w:b/>
                <w:bCs/>
                <w:color w:val="000000"/>
                <w:sz w:val="16"/>
                <w:szCs w:val="16"/>
              </w:rPr>
              <w:t xml:space="preserve">Безвозмездные поступления от других бюджетов бюджетной системы Российской федерации </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267 977,7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240 001,7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color w:val="000000"/>
                <w:sz w:val="16"/>
                <w:szCs w:val="16"/>
              </w:rPr>
            </w:pPr>
            <w:r w:rsidRPr="002F754F">
              <w:rPr>
                <w:b/>
                <w:bCs/>
                <w:color w:val="000000"/>
                <w:sz w:val="16"/>
                <w:szCs w:val="16"/>
              </w:rPr>
              <w:t>250 963,3</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000 2 02 10000 00 0000 150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28 004,0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6 959,0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5 603,0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000 2 02 15001 00 0000 150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Дотации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14 614,0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6 959,0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5 603,0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000 2 02 15001 05 0000 150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Дотации бюджетам муниципальных районов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14 614,0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6 959,0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5 603,0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000 2 02 15002 00 0000 150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Дотации бюджетам на поддержку мер по обеспечению сбалансированности бюджетов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13 390,0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000 2 02 15002 05 0000 150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color w:val="000000"/>
                <w:sz w:val="16"/>
                <w:szCs w:val="16"/>
              </w:rPr>
            </w:pPr>
            <w:r w:rsidRPr="002F754F">
              <w:rPr>
                <w:color w:val="000000"/>
                <w:sz w:val="16"/>
                <w:szCs w:val="16"/>
              </w:rPr>
              <w:t>Дотации бюджетам муниципальных районов на поддержку мер по обеспечению сбалансированности бюджетов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13 390,0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000 2 02 20000 00 0000 150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21 784,6</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4 799,3</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4 900,4</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000 2 02 25027 00 0000 150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77,8</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000 2 02 25027 05 0000 150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77,8</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000 2 02 25519 00 0000 150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Субсидия бюджетам на поддержку отрасли культуры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10,55</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r>
      <w:tr w:rsidR="002F754F" w:rsidRPr="002F754F" w:rsidTr="0009006F">
        <w:trPr>
          <w:trHeight w:val="293"/>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000 2 02 25519 05 0000 150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Субсидия бюджетам муниципальных районов на поддержку отрасли культуры</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10,55</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000 2 02 29999 00 0000 150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Прочие субсидии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21 696,2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4 799,3</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4 900,4</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000 2 02 29999 05 0000 150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Прочие субсидии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21 696,2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4 799,3</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4 900,4</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000 2 02 30000 00 0000 150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217 201,6</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227 794,4</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240 010,9</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000 2 02 30024 00 0000 150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Субвенции местным бюджетам на выполнение передаваемых полномочий субъектов РФ</w:t>
            </w:r>
          </w:p>
        </w:tc>
        <w:tc>
          <w:tcPr>
            <w:tcW w:w="993"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5 640,0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4 853,0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5 014,0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000 2 02 30024 05 0000 150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Субвенции бюджетам муниципальных районов на выполнение передаваемых полномочий субъектов РФ</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5 640,0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4 853,0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5 014,0</w:t>
            </w:r>
          </w:p>
        </w:tc>
      </w:tr>
      <w:tr w:rsidR="002F754F" w:rsidRPr="002F754F" w:rsidTr="0009006F">
        <w:trPr>
          <w:trHeight w:val="729"/>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000 2 02 30029 00 0000 150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528,0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528,0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528,0</w:t>
            </w:r>
          </w:p>
        </w:tc>
      </w:tr>
      <w:tr w:rsidR="002F754F" w:rsidRPr="002F754F" w:rsidTr="0009006F">
        <w:trPr>
          <w:trHeight w:val="501"/>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000 2 02 30029 05 0000 150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w:t>
            </w:r>
            <w:r w:rsidRPr="002F754F">
              <w:rPr>
                <w:sz w:val="16"/>
                <w:szCs w:val="16"/>
              </w:rPr>
              <w:lastRenderedPageBreak/>
              <w:t>посещающими образовательные организации, реализующие образовательные программы дошкольного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lastRenderedPageBreak/>
              <w:t>528,0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528,0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528,0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000 2 02 35260 00 0000 150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361,2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374,9</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389,3</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000 2 02 35260 05 0000 150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361,2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374,9</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389,3</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000 2 02 39998 00 0000 150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Единая субвенция  местным бюджетам</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11 896,0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12 005,0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12 257,0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000 2 02 39998 05 0000 150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Единая субвенция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11 896,0</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12 005,0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12 257,0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000 2 02 39999 00 0000 150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 xml:space="preserve">Прочие субвенции </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198 776,4</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210 033,5</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221 822,6</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000 2 02 39999 05 0000 150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 xml:space="preserve">Прочие субвенции бюджетам муниципальных районов </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198 776,4</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210 033,5</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221 822,6</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000 2 02 40000 00 0000 150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Иные 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987,5</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449,0</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449,0</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000 2 02 40014 00 0000 150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852,2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313,7</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313,7</w:t>
            </w:r>
          </w:p>
        </w:tc>
      </w:tr>
      <w:tr w:rsidR="002F754F" w:rsidRPr="002F754F" w:rsidTr="0009006F">
        <w:trPr>
          <w:trHeight w:val="569"/>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000 2 02 40014 05 0000 150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852,2</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313,7</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313,7</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000 2 02 49999 00 0000 150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 xml:space="preserve">Прочие межбюджетные трансферты, передаваемые бюджетам </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135,3</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135,3</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135,3</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color w:val="000000"/>
                <w:sz w:val="16"/>
                <w:szCs w:val="16"/>
              </w:rPr>
            </w:pPr>
            <w:r w:rsidRPr="002F754F">
              <w:rPr>
                <w:color w:val="000000"/>
                <w:sz w:val="16"/>
                <w:szCs w:val="16"/>
              </w:rPr>
              <w:t>000 2 02 49999 05 0000 150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Прочие межбюджетные трансферты, передаваемые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135,3</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135,3</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135,3</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000 2 07 00000 00 0000 150</w:t>
            </w:r>
          </w:p>
        </w:tc>
        <w:tc>
          <w:tcPr>
            <w:tcW w:w="439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ПРОЧИЕ БЕЗВОЗМЕЗДНЫЕ ПОСТУПЛЕНИЯ</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1 031,8</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925,1</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878,4</w:t>
            </w:r>
          </w:p>
        </w:tc>
      </w:tr>
      <w:tr w:rsidR="002F754F" w:rsidRPr="002F754F" w:rsidTr="0009006F">
        <w:trPr>
          <w:trHeight w:val="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000 2 07 05030 05 0000 150</w:t>
            </w:r>
          </w:p>
        </w:tc>
        <w:tc>
          <w:tcPr>
            <w:tcW w:w="4394" w:type="dxa"/>
            <w:tcBorders>
              <w:top w:val="nil"/>
              <w:left w:val="nil"/>
              <w:bottom w:val="single" w:sz="4" w:space="0" w:color="auto"/>
              <w:right w:val="single" w:sz="4" w:space="0" w:color="auto"/>
            </w:tcBorders>
            <w:shd w:val="clear" w:color="auto" w:fill="auto"/>
            <w:hideMark/>
          </w:tcPr>
          <w:p w:rsidR="002F754F" w:rsidRPr="002F754F" w:rsidRDefault="002F754F" w:rsidP="00D06C2C">
            <w:pPr>
              <w:rPr>
                <w:color w:val="000000"/>
                <w:sz w:val="16"/>
                <w:szCs w:val="16"/>
              </w:rPr>
            </w:pPr>
            <w:r w:rsidRPr="002F754F">
              <w:rPr>
                <w:color w:val="000000"/>
                <w:sz w:val="16"/>
                <w:szCs w:val="16"/>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1 031,8</w:t>
            </w:r>
          </w:p>
        </w:tc>
        <w:tc>
          <w:tcPr>
            <w:tcW w:w="1134"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color w:val="000000"/>
                <w:sz w:val="16"/>
                <w:szCs w:val="16"/>
              </w:rPr>
            </w:pPr>
            <w:r w:rsidRPr="002F754F">
              <w:rPr>
                <w:color w:val="000000"/>
                <w:sz w:val="16"/>
                <w:szCs w:val="16"/>
              </w:rPr>
              <w:t>925,1</w:t>
            </w:r>
          </w:p>
        </w:tc>
        <w:tc>
          <w:tcPr>
            <w:tcW w:w="113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878,4</w:t>
            </w:r>
          </w:p>
        </w:tc>
      </w:tr>
    </w:tbl>
    <w:p w:rsidR="002F754F" w:rsidRDefault="002F754F" w:rsidP="002F754F">
      <w:pPr>
        <w:jc w:val="both"/>
        <w:rPr>
          <w:b/>
          <w:i/>
          <w:sz w:val="16"/>
          <w:szCs w:val="16"/>
        </w:rPr>
      </w:pPr>
    </w:p>
    <w:p w:rsidR="0009006F" w:rsidRDefault="0009006F" w:rsidP="0009006F">
      <w:pPr>
        <w:jc w:val="right"/>
        <w:rPr>
          <w:sz w:val="20"/>
        </w:rPr>
      </w:pPr>
      <w:r>
        <w:rPr>
          <w:sz w:val="20"/>
        </w:rPr>
        <w:t xml:space="preserve">Приложение 3 </w:t>
      </w:r>
    </w:p>
    <w:p w:rsidR="0009006F" w:rsidRDefault="0009006F" w:rsidP="0009006F">
      <w:pPr>
        <w:jc w:val="right"/>
        <w:rPr>
          <w:sz w:val="20"/>
        </w:rPr>
      </w:pPr>
      <w:r>
        <w:rPr>
          <w:sz w:val="20"/>
        </w:rPr>
        <w:t xml:space="preserve">к решению Совета народных депутатов </w:t>
      </w:r>
    </w:p>
    <w:p w:rsidR="0009006F" w:rsidRDefault="0009006F" w:rsidP="0009006F">
      <w:pPr>
        <w:jc w:val="right"/>
        <w:rPr>
          <w:sz w:val="20"/>
        </w:rPr>
      </w:pPr>
      <w:r>
        <w:rPr>
          <w:sz w:val="20"/>
        </w:rPr>
        <w:t xml:space="preserve">Грибановского муниципального района </w:t>
      </w:r>
    </w:p>
    <w:p w:rsidR="0009006F" w:rsidRDefault="0009006F" w:rsidP="0009006F">
      <w:pPr>
        <w:jc w:val="right"/>
        <w:rPr>
          <w:sz w:val="20"/>
        </w:rPr>
      </w:pPr>
      <w:r>
        <w:rPr>
          <w:sz w:val="20"/>
        </w:rPr>
        <w:t xml:space="preserve">Воронежской области </w:t>
      </w:r>
    </w:p>
    <w:p w:rsidR="0009006F" w:rsidRPr="0009006F" w:rsidRDefault="0009006F" w:rsidP="0009006F">
      <w:pPr>
        <w:jc w:val="right"/>
        <w:rPr>
          <w:sz w:val="20"/>
        </w:rPr>
      </w:pPr>
      <w:r>
        <w:rPr>
          <w:sz w:val="20"/>
        </w:rPr>
        <w:t>от 06.03.2019г. № 109</w:t>
      </w:r>
    </w:p>
    <w:tbl>
      <w:tblPr>
        <w:tblW w:w="9827" w:type="dxa"/>
        <w:tblInd w:w="93" w:type="dxa"/>
        <w:tblLayout w:type="fixed"/>
        <w:tblLook w:val="04A0"/>
      </w:tblPr>
      <w:tblGrid>
        <w:gridCol w:w="4268"/>
        <w:gridCol w:w="567"/>
        <w:gridCol w:w="500"/>
        <w:gridCol w:w="550"/>
        <w:gridCol w:w="1360"/>
        <w:gridCol w:w="576"/>
        <w:gridCol w:w="1122"/>
        <w:gridCol w:w="884"/>
      </w:tblGrid>
      <w:tr w:rsidR="002F754F" w:rsidRPr="002F754F" w:rsidTr="0009006F">
        <w:trPr>
          <w:trHeight w:val="870"/>
        </w:trPr>
        <w:tc>
          <w:tcPr>
            <w:tcW w:w="9827" w:type="dxa"/>
            <w:gridSpan w:val="8"/>
            <w:tcBorders>
              <w:top w:val="nil"/>
              <w:left w:val="nil"/>
              <w:bottom w:val="nil"/>
              <w:right w:val="nil"/>
            </w:tcBorders>
            <w:shd w:val="clear" w:color="auto" w:fill="auto"/>
            <w:vAlign w:val="bottom"/>
            <w:hideMark/>
          </w:tcPr>
          <w:p w:rsidR="002F754F" w:rsidRPr="002F754F" w:rsidRDefault="0009006F" w:rsidP="00D06C2C">
            <w:pPr>
              <w:jc w:val="center"/>
              <w:rPr>
                <w:b/>
                <w:bCs/>
                <w:sz w:val="16"/>
                <w:szCs w:val="16"/>
              </w:rPr>
            </w:pPr>
            <w:r>
              <w:rPr>
                <w:b/>
                <w:bCs/>
                <w:sz w:val="16"/>
                <w:szCs w:val="16"/>
              </w:rPr>
              <w:t>В</w:t>
            </w:r>
            <w:r w:rsidR="002F754F" w:rsidRPr="002F754F">
              <w:rPr>
                <w:b/>
                <w:bCs/>
                <w:sz w:val="16"/>
                <w:szCs w:val="16"/>
              </w:rPr>
              <w:t>едомственная структура расходов районного бюджета  на 2019 год                                                                                                                и на плановый период 2020 и 2021 годов</w:t>
            </w:r>
          </w:p>
        </w:tc>
      </w:tr>
      <w:tr w:rsidR="002F754F" w:rsidRPr="002F754F" w:rsidTr="0009006F">
        <w:trPr>
          <w:trHeight w:val="80"/>
        </w:trPr>
        <w:tc>
          <w:tcPr>
            <w:tcW w:w="4268"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567"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500"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550"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1360"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576"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1122"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884"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r>
      <w:tr w:rsidR="002F754F" w:rsidRPr="002F754F" w:rsidTr="0009006F">
        <w:trPr>
          <w:trHeight w:val="31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b/>
                <w:bCs/>
                <w:sz w:val="16"/>
                <w:szCs w:val="16"/>
              </w:rPr>
            </w:pPr>
            <w:r w:rsidRPr="002F754F">
              <w:rPr>
                <w:b/>
                <w:bCs/>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ГРБС</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ПР</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ВР</w:t>
            </w:r>
          </w:p>
        </w:tc>
        <w:tc>
          <w:tcPr>
            <w:tcW w:w="2006" w:type="dxa"/>
            <w:gridSpan w:val="2"/>
            <w:tcBorders>
              <w:top w:val="single" w:sz="4" w:space="0" w:color="auto"/>
              <w:left w:val="nil"/>
              <w:bottom w:val="single" w:sz="4" w:space="0" w:color="auto"/>
              <w:right w:val="single" w:sz="4" w:space="0" w:color="000000"/>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2019 год</w:t>
            </w:r>
          </w:p>
        </w:tc>
      </w:tr>
      <w:tr w:rsidR="002F754F" w:rsidRPr="002F754F" w:rsidTr="0009006F">
        <w:trPr>
          <w:trHeight w:val="7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1122" w:type="dxa"/>
            <w:tcBorders>
              <w:top w:val="nil"/>
              <w:left w:val="nil"/>
              <w:bottom w:val="nil"/>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изменения</w:t>
            </w:r>
          </w:p>
        </w:tc>
        <w:tc>
          <w:tcPr>
            <w:tcW w:w="884" w:type="dxa"/>
            <w:tcBorders>
              <w:top w:val="nil"/>
              <w:left w:val="nil"/>
              <w:bottom w:val="nil"/>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Всего с учетом изменений</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2</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3</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4</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5</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6</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2F754F" w:rsidRPr="002F754F" w:rsidRDefault="002F754F" w:rsidP="00D06C2C">
            <w:pPr>
              <w:jc w:val="center"/>
              <w:rPr>
                <w:b/>
                <w:bCs/>
                <w:sz w:val="16"/>
                <w:szCs w:val="16"/>
              </w:rPr>
            </w:pPr>
            <w:r w:rsidRPr="002F754F">
              <w:rPr>
                <w:b/>
                <w:bCs/>
                <w:sz w:val="16"/>
                <w:szCs w:val="16"/>
              </w:rPr>
              <w:t>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F754F" w:rsidRPr="002F754F" w:rsidRDefault="002F754F" w:rsidP="00D06C2C">
            <w:pPr>
              <w:jc w:val="center"/>
              <w:rPr>
                <w:b/>
                <w:bCs/>
                <w:sz w:val="16"/>
                <w:szCs w:val="16"/>
              </w:rPr>
            </w:pPr>
            <w:r w:rsidRPr="002F754F">
              <w:rPr>
                <w:b/>
                <w:bCs/>
                <w:sz w:val="16"/>
                <w:szCs w:val="16"/>
              </w:rPr>
              <w:t>8</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b/>
                <w:bCs/>
                <w:sz w:val="16"/>
                <w:szCs w:val="16"/>
              </w:rPr>
            </w:pPr>
            <w:r w:rsidRPr="002F754F">
              <w:rPr>
                <w:b/>
                <w:bCs/>
                <w:sz w:val="16"/>
                <w:szCs w:val="16"/>
              </w:rPr>
              <w:t>ВСЕГО</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+12 677,8</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514 796,3</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b/>
                <w:bCs/>
                <w:sz w:val="16"/>
                <w:szCs w:val="16"/>
              </w:rPr>
            </w:pPr>
            <w:r w:rsidRPr="002F754F">
              <w:rPr>
                <w:b/>
                <w:bCs/>
                <w:sz w:val="16"/>
                <w:szCs w:val="16"/>
              </w:rPr>
              <w:t>Администрация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+11 049,1</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49 618,0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 xml:space="preserve">+3,0 </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33 614,1</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12 368,2</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1 281,0</w:t>
            </w:r>
          </w:p>
        </w:tc>
      </w:tr>
      <w:tr w:rsidR="002F754F" w:rsidRPr="002F754F" w:rsidTr="0009006F">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37,0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«Обеспечение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39 1 06 00000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37,0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39 1 06 90200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37,0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60 7 01 80490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 xml:space="preserve">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w:t>
            </w:r>
            <w:r w:rsidRPr="002F754F">
              <w:rPr>
                <w:sz w:val="16"/>
                <w:szCs w:val="16"/>
              </w:rPr>
              <w:lastRenderedPageBreak/>
              <w:t>молодежи»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60 7 03 00000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lastRenderedPageBreak/>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60 7 03 80490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60 7 04 00000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60 7 04 80490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60 7 05 00000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60 7 05 80490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100,0</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2 610,4</w:t>
            </w:r>
          </w:p>
        </w:tc>
      </w:tr>
      <w:tr w:rsidR="002F754F" w:rsidRPr="002F754F" w:rsidTr="0009006F">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2 610,4</w:t>
            </w:r>
          </w:p>
        </w:tc>
      </w:tr>
      <w:tr w:rsidR="002F754F" w:rsidRPr="002F754F" w:rsidTr="0009006F">
        <w:trPr>
          <w:trHeight w:val="1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xml:space="preserve">10 0 00 00000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2 610,4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и модернизация защиты населения от угроз чрезвычайных ситуаций и пожаров »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r>
      <w:tr w:rsidR="002F754F" w:rsidRPr="002F754F" w:rsidTr="002F747D">
        <w:trPr>
          <w:trHeight w:val="26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Основное мероприятие «Создание и поддержание в состоянии постоянной готовности к использованию муниципальной системы оповещения населения  об опастностях, возникающих при ведении военных действий или всдедствие этих действий, а также об  угрозе возникновения или о возникновении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«Содержание и организация деятельности аварийно-спасательных формирований»</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10 1 05 00000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10 1 05 91430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+10 083,2</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12 258,2</w:t>
            </w:r>
          </w:p>
        </w:tc>
      </w:tr>
      <w:tr w:rsidR="002F754F" w:rsidRPr="002F754F" w:rsidTr="002F747D">
        <w:trPr>
          <w:trHeight w:val="70"/>
        </w:trPr>
        <w:tc>
          <w:tcPr>
            <w:tcW w:w="4268" w:type="dxa"/>
            <w:tcBorders>
              <w:top w:val="single" w:sz="4" w:space="0" w:color="auto"/>
              <w:left w:val="single" w:sz="8" w:space="0" w:color="auto"/>
              <w:bottom w:val="single" w:sz="4" w:space="0" w:color="auto"/>
              <w:right w:val="nil"/>
            </w:tcBorders>
            <w:shd w:val="clear" w:color="auto" w:fill="auto"/>
            <w:hideMark/>
          </w:tcPr>
          <w:p w:rsidR="002F754F" w:rsidRPr="002F754F" w:rsidRDefault="002F754F" w:rsidP="00D06C2C">
            <w:pPr>
              <w:rPr>
                <w:sz w:val="16"/>
                <w:szCs w:val="16"/>
              </w:rPr>
            </w:pPr>
            <w:r w:rsidRPr="002F754F">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2F747D">
        <w:trPr>
          <w:trHeight w:val="70"/>
        </w:trPr>
        <w:tc>
          <w:tcPr>
            <w:tcW w:w="4268" w:type="dxa"/>
            <w:tcBorders>
              <w:top w:val="single" w:sz="4" w:space="0" w:color="auto"/>
              <w:left w:val="single" w:sz="4" w:space="0" w:color="auto"/>
              <w:bottom w:val="single" w:sz="4" w:space="0" w:color="auto"/>
              <w:right w:val="nil"/>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2F747D">
        <w:trPr>
          <w:trHeight w:val="70"/>
        </w:trPr>
        <w:tc>
          <w:tcPr>
            <w:tcW w:w="4268" w:type="dxa"/>
            <w:tcBorders>
              <w:top w:val="nil"/>
              <w:left w:val="single" w:sz="4" w:space="0" w:color="auto"/>
              <w:bottom w:val="single" w:sz="4" w:space="0" w:color="auto"/>
              <w:right w:val="nil"/>
            </w:tcBorders>
            <w:shd w:val="clear" w:color="auto" w:fill="auto"/>
            <w:vAlign w:val="bottom"/>
            <w:hideMark/>
          </w:tcPr>
          <w:p w:rsidR="002F754F" w:rsidRPr="002F754F" w:rsidRDefault="002F754F" w:rsidP="00D06C2C">
            <w:pPr>
              <w:rPr>
                <w:sz w:val="16"/>
                <w:szCs w:val="16"/>
              </w:rPr>
            </w:pPr>
            <w:r w:rsidRPr="002F754F">
              <w:rPr>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2C6720">
        <w:trPr>
          <w:trHeight w:val="70"/>
        </w:trPr>
        <w:tc>
          <w:tcPr>
            <w:tcW w:w="4268" w:type="dxa"/>
            <w:tcBorders>
              <w:top w:val="nil"/>
              <w:left w:val="single" w:sz="4" w:space="0" w:color="auto"/>
              <w:bottom w:val="single" w:sz="4" w:space="0" w:color="auto"/>
              <w:right w:val="nil"/>
            </w:tcBorders>
            <w:shd w:val="clear" w:color="auto" w:fill="auto"/>
            <w:vAlign w:val="bottom"/>
            <w:hideMark/>
          </w:tcPr>
          <w:p w:rsidR="002F754F" w:rsidRPr="002F754F" w:rsidRDefault="002F754F" w:rsidP="00D06C2C">
            <w:pPr>
              <w:rPr>
                <w:sz w:val="16"/>
                <w:szCs w:val="16"/>
              </w:rPr>
            </w:pPr>
            <w:r w:rsidRPr="002F754F">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24 1 02 00000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2F747D">
        <w:trPr>
          <w:trHeight w:val="70"/>
        </w:trPr>
        <w:tc>
          <w:tcPr>
            <w:tcW w:w="4268" w:type="dxa"/>
            <w:tcBorders>
              <w:top w:val="nil"/>
              <w:left w:val="single" w:sz="4" w:space="0" w:color="auto"/>
              <w:bottom w:val="single" w:sz="4" w:space="0" w:color="auto"/>
              <w:right w:val="nil"/>
            </w:tcBorders>
            <w:shd w:val="clear" w:color="auto" w:fill="auto"/>
            <w:hideMark/>
          </w:tcPr>
          <w:p w:rsidR="002F754F" w:rsidRPr="002F754F" w:rsidRDefault="002F754F" w:rsidP="00D06C2C">
            <w:pPr>
              <w:jc w:val="both"/>
              <w:rPr>
                <w:sz w:val="16"/>
                <w:szCs w:val="16"/>
              </w:rPr>
            </w:pPr>
            <w:r w:rsidRPr="002F754F">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24 1 02 81290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+1 306,1</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2 857,0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+1 088,7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1 295,6</w:t>
            </w:r>
          </w:p>
        </w:tc>
      </w:tr>
      <w:tr w:rsidR="002F754F" w:rsidRPr="002F754F" w:rsidTr="0009006F">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градостроительной деятельности»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+1 088,7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1 295,6</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"Осуществление полномочий по развитию градостроительной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05 2 01 00000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+1 088,7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1 295,6</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05 2 01 90850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+945,5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1 116,0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05 2 01 90890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+143,2</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179,6</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+217,4</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1 561,4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lastRenderedPageBreak/>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15 2 02 00000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+73,5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203,5</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15 2 02 90380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+73,5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203,5</w:t>
            </w:r>
          </w:p>
        </w:tc>
      </w:tr>
      <w:tr w:rsidR="002F754F" w:rsidRPr="002F754F" w:rsidTr="002F747D">
        <w:trPr>
          <w:trHeight w:val="27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15 2 06 00000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+143,9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643,9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по развитию малого и среднего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15 2 06 80380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+143,9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643,9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353,9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353,9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74,9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25 2 00 00000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74,9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25 2 01 00000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74,9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color w:val="000000"/>
                <w:sz w:val="16"/>
                <w:szCs w:val="16"/>
              </w:rPr>
            </w:pPr>
            <w:r w:rsidRPr="002F754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color w:val="000000"/>
                <w:sz w:val="16"/>
                <w:szCs w:val="16"/>
              </w:rPr>
            </w:pPr>
            <w:r w:rsidRPr="002F754F">
              <w:rPr>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39 1 04 70100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+351,9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+351,9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+351,9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физической культуры и спорта в Грибановском муниципальном районе»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+351,9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13 1 01 00000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+351,9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13 1 01 90410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+351,9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МКУ "Грибановский информационный консультационный центр"</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+45,8</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2 865,3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+45,8</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2 865,3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+45,8</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2 865,3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25 1 02 00000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+45,8</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2 865,3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25 1 02 00590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2 569,2</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25 1 02 00590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+43,8</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292,8</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b/>
                <w:bCs/>
                <w:sz w:val="16"/>
                <w:szCs w:val="16"/>
              </w:rPr>
            </w:pPr>
            <w:r w:rsidRPr="002F754F">
              <w:rPr>
                <w:b/>
                <w:bCs/>
                <w:sz w:val="16"/>
                <w:szCs w:val="16"/>
              </w:rPr>
              <w:lastRenderedPageBreak/>
              <w:t>Отдел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927</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-11 911,3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81 483,9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-12 016,3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23 547,6</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-12 016,3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«Повышение инвестиционной привлекательности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15 1 01 88510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-11 911,3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-11 911,3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-11 911,3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Зарезервированные средства, связанные с особенностями исполнения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39 1  04 80100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-11 911,3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34 867,3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«Повышение инвестиционной привлекательности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15 1 01 88510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500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b/>
                <w:bCs/>
                <w:sz w:val="16"/>
                <w:szCs w:val="16"/>
              </w:rPr>
            </w:pPr>
            <w:r w:rsidRPr="002F754F">
              <w:rPr>
                <w:b/>
                <w:bCs/>
                <w:sz w:val="16"/>
                <w:szCs w:val="16"/>
              </w:rPr>
              <w:t>МКУ "Грибановская централизованная бухгалтерия"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955</w:t>
            </w:r>
          </w:p>
        </w:tc>
        <w:tc>
          <w:tcPr>
            <w:tcW w:w="5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+13 494,2</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376 129,8</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+13 458,9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352 775,4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+2 639,5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65 975,0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02 0 00 00000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+2 639,5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65 975,0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02 1 00 00000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+2 639,5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65 975,0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02 1 01 00000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+2 639,5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65 975,0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02 1 01 00590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+2 639,5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17 328,2</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+10 080,9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215 560,9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+10 080,9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215 560,9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+10 080,9</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215 560,9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02 1 02 00000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+10 048,5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215 528,5</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02 1 02 00590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+10 018,5</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40 556,1</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02 1 02 00590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2 926,9</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 xml:space="preserve">Основное мероприятие "Региональный проект  "Современная школа"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Е1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+32,4</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Расходы на обновление маиериально - технической  базы  для формирования у обучающихся  совремменных технологических  и гуманитарных навыков</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Е1 51690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+32,4</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32,4</w:t>
            </w:r>
          </w:p>
        </w:tc>
      </w:tr>
      <w:tr w:rsidR="002F754F" w:rsidRPr="002F754F" w:rsidTr="002F747D">
        <w:trPr>
          <w:trHeight w:val="70"/>
        </w:trPr>
        <w:tc>
          <w:tcPr>
            <w:tcW w:w="4268" w:type="dxa"/>
            <w:tcBorders>
              <w:top w:val="nil"/>
              <w:left w:val="single" w:sz="8" w:space="0" w:color="auto"/>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+622,8</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45 878,9</w:t>
            </w:r>
          </w:p>
        </w:tc>
      </w:tr>
      <w:tr w:rsidR="002F754F" w:rsidRPr="002F754F" w:rsidTr="002F747D">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+379,2</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32 436,3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Основное мероприятие «Развитие инфраструктуры и обновление содержания дополнительного образования </w:t>
            </w:r>
            <w:r w:rsidRPr="002F754F">
              <w:rPr>
                <w:sz w:val="16"/>
                <w:szCs w:val="16"/>
              </w:rPr>
              <w:lastRenderedPageBreak/>
              <w:t>детей»</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+379,2</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32 436,3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02 3 01 00590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+364,2</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4 494,4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02 3 01 00590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2 003,0</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+243,6</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13 442,6</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11 2 00 00000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+243,6</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13 442,6</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«Обеспечение деятельности 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11 2 02 00000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+243,6</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13 442,6</w:t>
            </w:r>
          </w:p>
        </w:tc>
      </w:tr>
      <w:tr w:rsidR="002F754F" w:rsidRPr="002F754F" w:rsidTr="002F747D">
        <w:trPr>
          <w:trHeight w:val="17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11 2  02 00590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+243,6</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1 282,4</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+115,7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11 799,8</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+115,7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11 386,3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07</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02 4 00 00000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+115,7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11 386,3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«Организация круглогодичного оздоровления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07</w:t>
            </w:r>
          </w:p>
        </w:tc>
        <w:tc>
          <w:tcPr>
            <w:tcW w:w="13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02 4 04 00000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+115,7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11 386,3</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02 4 04 00590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+115,7</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3 333,7</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9 510,7</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9 510,7</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11 0 00 00000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9 510,7</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11 1 00 00000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9 510,7</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«Финансовое обеспечение деятельности подведомственных муниципальных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11 1 01 00000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9 510,7</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11 1 01 00590</w:t>
            </w:r>
          </w:p>
        </w:tc>
        <w:tc>
          <w:tcPr>
            <w:tcW w:w="576"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+13,3</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3 118,2</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12 026,5</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750,3</w:t>
            </w:r>
          </w:p>
        </w:tc>
      </w:tr>
      <w:tr w:rsidR="002F754F" w:rsidRPr="002F754F" w:rsidTr="0009006F">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77,8</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«Развитие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11 2 00 00000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77,8</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60 4  00 00000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60 4  01 00000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2F747D">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60 4  01 80780</w:t>
            </w:r>
          </w:p>
        </w:tc>
        <w:tc>
          <w:tcPr>
            <w:tcW w:w="576"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600</w:t>
            </w:r>
          </w:p>
        </w:tc>
        <w:tc>
          <w:tcPr>
            <w:tcW w:w="112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672,5</w:t>
            </w:r>
          </w:p>
        </w:tc>
      </w:tr>
    </w:tbl>
    <w:p w:rsidR="002F754F" w:rsidRDefault="002F754F" w:rsidP="002F754F">
      <w:pPr>
        <w:jc w:val="both"/>
        <w:rPr>
          <w:b/>
          <w:i/>
          <w:sz w:val="16"/>
          <w:szCs w:val="16"/>
        </w:rPr>
      </w:pPr>
    </w:p>
    <w:p w:rsidR="002F747D" w:rsidRDefault="002F747D" w:rsidP="002F747D">
      <w:pPr>
        <w:jc w:val="right"/>
        <w:rPr>
          <w:sz w:val="20"/>
        </w:rPr>
      </w:pPr>
      <w:r>
        <w:rPr>
          <w:sz w:val="20"/>
        </w:rPr>
        <w:t xml:space="preserve">Приложение 4 </w:t>
      </w:r>
    </w:p>
    <w:p w:rsidR="002F747D" w:rsidRDefault="002F747D" w:rsidP="002F747D">
      <w:pPr>
        <w:jc w:val="right"/>
        <w:rPr>
          <w:sz w:val="20"/>
        </w:rPr>
      </w:pPr>
      <w:r>
        <w:rPr>
          <w:sz w:val="20"/>
        </w:rPr>
        <w:t xml:space="preserve">к решению Совета народных депутатов </w:t>
      </w:r>
    </w:p>
    <w:p w:rsidR="002F747D" w:rsidRDefault="002F747D" w:rsidP="002F747D">
      <w:pPr>
        <w:jc w:val="right"/>
        <w:rPr>
          <w:sz w:val="20"/>
        </w:rPr>
      </w:pPr>
      <w:r>
        <w:rPr>
          <w:sz w:val="20"/>
        </w:rPr>
        <w:t xml:space="preserve">Грибановского муниципального района </w:t>
      </w:r>
    </w:p>
    <w:p w:rsidR="002F747D" w:rsidRDefault="002F747D" w:rsidP="002F747D">
      <w:pPr>
        <w:jc w:val="right"/>
        <w:rPr>
          <w:sz w:val="20"/>
        </w:rPr>
      </w:pPr>
      <w:r>
        <w:rPr>
          <w:sz w:val="20"/>
        </w:rPr>
        <w:t xml:space="preserve">Воронежской области </w:t>
      </w:r>
    </w:p>
    <w:p w:rsidR="002F747D" w:rsidRPr="0009006F" w:rsidRDefault="002F747D" w:rsidP="002F747D">
      <w:pPr>
        <w:jc w:val="right"/>
        <w:rPr>
          <w:sz w:val="20"/>
        </w:rPr>
      </w:pPr>
      <w:r>
        <w:rPr>
          <w:sz w:val="20"/>
        </w:rPr>
        <w:t>от 06.03.2019г. № 109</w:t>
      </w:r>
    </w:p>
    <w:p w:rsidR="002F747D" w:rsidRPr="002F754F" w:rsidRDefault="002F747D" w:rsidP="002F754F">
      <w:pPr>
        <w:jc w:val="both"/>
        <w:rPr>
          <w:b/>
          <w:i/>
          <w:sz w:val="16"/>
          <w:szCs w:val="16"/>
        </w:rPr>
      </w:pPr>
    </w:p>
    <w:tbl>
      <w:tblPr>
        <w:tblW w:w="9945" w:type="dxa"/>
        <w:tblInd w:w="93" w:type="dxa"/>
        <w:tblLayout w:type="fixed"/>
        <w:tblLook w:val="04A0"/>
      </w:tblPr>
      <w:tblGrid>
        <w:gridCol w:w="5118"/>
        <w:gridCol w:w="460"/>
        <w:gridCol w:w="600"/>
        <w:gridCol w:w="1208"/>
        <w:gridCol w:w="580"/>
        <w:gridCol w:w="987"/>
        <w:gridCol w:w="992"/>
      </w:tblGrid>
      <w:tr w:rsidR="002F754F" w:rsidRPr="002F754F" w:rsidTr="002F747D">
        <w:trPr>
          <w:trHeight w:val="80"/>
        </w:trPr>
        <w:tc>
          <w:tcPr>
            <w:tcW w:w="9945" w:type="dxa"/>
            <w:gridSpan w:val="7"/>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2019 год и на плановый период 2020 и 2021 годов</w:t>
            </w:r>
          </w:p>
        </w:tc>
      </w:tr>
      <w:tr w:rsidR="002F754F" w:rsidRPr="002F754F" w:rsidTr="002F747D">
        <w:trPr>
          <w:trHeight w:val="80"/>
        </w:trPr>
        <w:tc>
          <w:tcPr>
            <w:tcW w:w="5118"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460"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600"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1208"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580"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987"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c>
          <w:tcPr>
            <w:tcW w:w="992" w:type="dxa"/>
            <w:tcBorders>
              <w:top w:val="nil"/>
              <w:left w:val="nil"/>
              <w:bottom w:val="nil"/>
              <w:right w:val="nil"/>
            </w:tcBorders>
            <w:shd w:val="clear" w:color="auto" w:fill="auto"/>
            <w:vAlign w:val="bottom"/>
            <w:hideMark/>
          </w:tcPr>
          <w:p w:rsidR="002F754F" w:rsidRPr="002F754F" w:rsidRDefault="002F754F" w:rsidP="00D06C2C">
            <w:pPr>
              <w:jc w:val="center"/>
              <w:rPr>
                <w:b/>
                <w:bCs/>
                <w:sz w:val="16"/>
                <w:szCs w:val="16"/>
              </w:rPr>
            </w:pPr>
          </w:p>
        </w:tc>
      </w:tr>
      <w:tr w:rsidR="002F754F" w:rsidRPr="002F754F" w:rsidTr="002F747D">
        <w:trPr>
          <w:trHeight w:val="7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Наименование</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Рз</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ПР</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ВР</w:t>
            </w:r>
          </w:p>
        </w:tc>
        <w:tc>
          <w:tcPr>
            <w:tcW w:w="1979" w:type="dxa"/>
            <w:gridSpan w:val="2"/>
            <w:tcBorders>
              <w:top w:val="single" w:sz="4" w:space="0" w:color="auto"/>
              <w:left w:val="nil"/>
              <w:bottom w:val="single" w:sz="4" w:space="0" w:color="auto"/>
              <w:right w:val="single" w:sz="4" w:space="0" w:color="000000"/>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2019 год</w:t>
            </w:r>
          </w:p>
        </w:tc>
      </w:tr>
      <w:tr w:rsidR="002F754F" w:rsidRPr="002F754F" w:rsidTr="002F747D">
        <w:trPr>
          <w:trHeight w:val="7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987" w:type="dxa"/>
            <w:tcBorders>
              <w:top w:val="nil"/>
              <w:left w:val="nil"/>
              <w:bottom w:val="nil"/>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изменения</w:t>
            </w:r>
          </w:p>
        </w:tc>
        <w:tc>
          <w:tcPr>
            <w:tcW w:w="992" w:type="dxa"/>
            <w:tcBorders>
              <w:top w:val="nil"/>
              <w:left w:val="nil"/>
              <w:bottom w:val="nil"/>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Всего с учетом изменений</w:t>
            </w:r>
          </w:p>
        </w:tc>
      </w:tr>
      <w:tr w:rsidR="002F754F" w:rsidRPr="002F754F" w:rsidTr="002F747D">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lastRenderedPageBreak/>
              <w:t>1</w:t>
            </w:r>
          </w:p>
        </w:tc>
        <w:tc>
          <w:tcPr>
            <w:tcW w:w="460" w:type="dxa"/>
            <w:tcBorders>
              <w:top w:val="nil"/>
              <w:left w:val="nil"/>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2</w:t>
            </w:r>
          </w:p>
        </w:tc>
        <w:tc>
          <w:tcPr>
            <w:tcW w:w="600" w:type="dxa"/>
            <w:tcBorders>
              <w:top w:val="nil"/>
              <w:left w:val="nil"/>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3</w:t>
            </w:r>
          </w:p>
        </w:tc>
        <w:tc>
          <w:tcPr>
            <w:tcW w:w="1208" w:type="dxa"/>
            <w:tcBorders>
              <w:top w:val="nil"/>
              <w:left w:val="nil"/>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4</w:t>
            </w:r>
          </w:p>
        </w:tc>
        <w:tc>
          <w:tcPr>
            <w:tcW w:w="580" w:type="dxa"/>
            <w:tcBorders>
              <w:top w:val="nil"/>
              <w:left w:val="nil"/>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5</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2F754F" w:rsidRPr="002F754F" w:rsidRDefault="002F754F" w:rsidP="00D06C2C">
            <w:pPr>
              <w:jc w:val="center"/>
              <w:rPr>
                <w:b/>
                <w:bCs/>
                <w:sz w:val="16"/>
                <w:szCs w:val="16"/>
              </w:rPr>
            </w:pPr>
            <w:r w:rsidRPr="002F754F">
              <w:rPr>
                <w:b/>
                <w:bCs/>
                <w:sz w:val="16"/>
                <w:szCs w:val="16"/>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54F" w:rsidRPr="002F754F" w:rsidRDefault="002F754F" w:rsidP="00D06C2C">
            <w:pPr>
              <w:jc w:val="center"/>
              <w:rPr>
                <w:b/>
                <w:bCs/>
                <w:sz w:val="16"/>
                <w:szCs w:val="16"/>
              </w:rPr>
            </w:pPr>
            <w:r w:rsidRPr="002F754F">
              <w:rPr>
                <w:b/>
                <w:bCs/>
                <w:sz w:val="16"/>
                <w:szCs w:val="16"/>
              </w:rPr>
              <w:t>7</w:t>
            </w:r>
          </w:p>
        </w:tc>
      </w:tr>
      <w:tr w:rsidR="002F754F" w:rsidRPr="002F754F" w:rsidTr="002F747D">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ВСЕГО</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+12 677,8</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514 796,3</w:t>
            </w:r>
          </w:p>
        </w:tc>
      </w:tr>
      <w:tr w:rsidR="002F754F" w:rsidRPr="002F754F" w:rsidTr="002F747D">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-12 013,3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62 968,0</w:t>
            </w:r>
          </w:p>
        </w:tc>
      </w:tr>
      <w:tr w:rsidR="002F754F" w:rsidRPr="002F754F" w:rsidTr="002F747D">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13</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-12 013,3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31 506,0</w:t>
            </w:r>
          </w:p>
        </w:tc>
      </w:tr>
      <w:tr w:rsidR="002F754F" w:rsidRPr="002F754F" w:rsidTr="002F747D">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«Экономическое развитие»</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F747D">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«Проведение мониторинга и оценки эффективности развития муниципальных образований Грибановского муниципального района" </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«Повышение инвестиционной привлекательности Воронежской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15 1 01 88510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 xml:space="preserve">-105,0 </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-11 908,3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16 525,0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-11 908,3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15 281,0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39 1 04 00000</w:t>
            </w:r>
          </w:p>
        </w:tc>
        <w:tc>
          <w:tcPr>
            <w:tcW w:w="580" w:type="dxa"/>
            <w:tcBorders>
              <w:top w:val="nil"/>
              <w:left w:val="nil"/>
              <w:bottom w:val="nil"/>
              <w:right w:val="nil"/>
            </w:tcBorders>
            <w:shd w:val="clear" w:color="auto" w:fill="auto"/>
            <w:noWrap/>
            <w:vAlign w:val="bottom"/>
            <w:hideMark/>
          </w:tcPr>
          <w:p w:rsidR="002F754F" w:rsidRPr="002F754F" w:rsidRDefault="002F754F" w:rsidP="00D06C2C">
            <w:pPr>
              <w:rPr>
                <w:sz w:val="16"/>
                <w:szCs w:val="16"/>
              </w:rPr>
            </w:pP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-11 911,3</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D06C2C">
        <w:trPr>
          <w:trHeight w:val="7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Зарезервированные средства, связанные с особенностями исполнения бюджета в рамках подпрограммы  (Иные бюджетные ассигнования)</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39 1  04 80100</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-11 911,3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«Обеспечение внутреннего муниципального финансового контроля»</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39 1 06 00000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37,0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39 1 06 90200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37,0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60 7 01 00000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60 7 01 80490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60 7 03 00000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60 7 03 80490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60 7 04 00000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60 7 04 80490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D06C2C">
        <w:trPr>
          <w:trHeight w:val="176"/>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60 7 05 00000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+70,0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60 7 05 80490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100,0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Национальная  экономика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+10 129,0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26 072,0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05</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+45,8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2 989,4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+45,8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2 989,4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25 1 00 00000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+45,8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2 989,4</w:t>
            </w:r>
          </w:p>
        </w:tc>
      </w:tr>
      <w:tr w:rsidR="002F754F" w:rsidRPr="002F754F" w:rsidTr="00D06C2C">
        <w:trPr>
          <w:trHeight w:val="166"/>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25 1 02 00000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+45,8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2 865,3</w:t>
            </w:r>
          </w:p>
        </w:tc>
      </w:tr>
      <w:tr w:rsidR="002F754F" w:rsidRPr="002F754F" w:rsidTr="00D06C2C">
        <w:trPr>
          <w:trHeight w:val="13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25 1 02 00590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2 569,2</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25 1 02 00590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+43,8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292,8</w:t>
            </w:r>
          </w:p>
        </w:tc>
      </w:tr>
      <w:tr w:rsidR="002F754F" w:rsidRPr="002F754F" w:rsidTr="00D06C2C">
        <w:trPr>
          <w:trHeight w:val="70"/>
        </w:trPr>
        <w:tc>
          <w:tcPr>
            <w:tcW w:w="5118" w:type="dxa"/>
            <w:tcBorders>
              <w:top w:val="single" w:sz="4" w:space="0" w:color="auto"/>
              <w:left w:val="single" w:sz="8" w:space="0" w:color="auto"/>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Дорожное хозяйство (дорожные фонды)</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09</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+8 777,1</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19 530,3</w:t>
            </w:r>
          </w:p>
        </w:tc>
      </w:tr>
      <w:tr w:rsidR="002F754F" w:rsidRPr="002F754F" w:rsidTr="00D06C2C">
        <w:trPr>
          <w:trHeight w:val="14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09</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24 0 00 00000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+8 777,1</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19 530,3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дорожного хозяйства Грибановского </w:t>
            </w:r>
            <w:r w:rsidRPr="002F754F">
              <w:rPr>
                <w:sz w:val="16"/>
                <w:szCs w:val="16"/>
              </w:rPr>
              <w:lastRenderedPageBreak/>
              <w:t>муниципального района Воронежской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09</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24 1 00 00000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+8 777,1</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19 530,3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lastRenderedPageBreak/>
              <w:t>Основное мероприятие "Ремонт автомобильных дорог общего пользования местного значения и искусственных сооружений на них"</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09</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24 1 02 00000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+8 777,1</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09</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24 1 02 81290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+8 777,1</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+1 306,1</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3 052,3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05 0 00 00000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+1 088,7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1 295,6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градостроительной деятельности»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05 2 00 00000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+1 088,7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1 295,6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"Осуществление полномочий по развитию градостроительной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05 2 01 00000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+1 088,7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1 295,6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05 2 01 90850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+945,5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1 116,0</w:t>
            </w:r>
          </w:p>
        </w:tc>
      </w:tr>
      <w:tr w:rsidR="002F754F" w:rsidRPr="002F754F" w:rsidTr="00D06C2C">
        <w:trPr>
          <w:trHeight w:val="15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05 2 01 90890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+143,2</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179,6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«Экономическое развитие»</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+217,4</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1 561,4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+217,4</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1 561,4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15 2 02 00000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+73,5</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203,5</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15 2 02 90380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+73,5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203,5</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15 2 06 00000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+143,9</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643,9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по развитию малого и среднего предпринимательства  (Иные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15 2 06 80380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+143,9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643,9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+13 458,9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352 775,4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Дошкольное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01</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+2 639,5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65 975,0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+2 639,5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65 975,0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дошкольного и общего образования»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+2 639,5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65 975,0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«Развитие  дошкольного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+2 639,5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65 975,0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02 1  01 00590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+2 639,5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17 328,2</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Общее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+10 080,9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215 560,9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+10 080,9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215 560,9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дошкольного и общего образования»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+10 080,9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215 560,9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«Развитие общего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02 1 02 00000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+10 048,5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215 528,5</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02 1 02 00590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+10 018,5</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40 556,1</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02 1 02 00590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2 926,9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 xml:space="preserve">Основное мероприятие "Региональный проект  "Современная школа"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Е1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+32,4</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32,4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Расходы на обновление маиериально - технической  базы  для формирования у обучающихся  совремменных технологических  и гуманитарных навыков</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Е1 51690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+32,4</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32,4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+622,8</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45 878,9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+379,2</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32 436,3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дополнительного образования и воспитания»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+379,2</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32 436,3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«Развитие инфраструктуры и обновление содержания дополнительного образования детей»</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+379,2</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32 436,3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02 3 01 00590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+364,2</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4 494,4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02 3 01 00590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2 003,0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культуры и туризма»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+243,6</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13 442,6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 xml:space="preserve">Подпрограмма «Развитие дополнительного образования »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11 2 00 00000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+243,6</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13 442,6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«Обеспечение деятельности учреждения дополнительного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11 2 02 00000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+243,6</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13 442,6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w:t>
            </w:r>
            <w:r w:rsidRPr="002F754F">
              <w:rPr>
                <w:sz w:val="16"/>
                <w:szCs w:val="16"/>
              </w:rPr>
              <w:lastRenderedPageBreak/>
              <w:t xml:space="preserve">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11 2 02 00590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+243,6</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1 282,4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lastRenderedPageBreak/>
              <w:t xml:space="preserve">Молодежная политика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07</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+115,7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11 799,8</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+115,7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11 799,8</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02 4 00 00000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+115,7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11 386,3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«Организация круглогодичного оздоровления детей и молодежи»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02 4 04 00000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+115,7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11 386,3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02 4 04 00590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+115,7</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3 333,7</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Культура,  кинематография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08</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15 864,3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Культура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08</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01</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15 864,3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культуры и туризма»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15 864,3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 xml:space="preserve">Подпрограмма «Развитие культуры Грибановского муниципального района»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11 1 00 00000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15 864,3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«Финансовое обеспечение деятельности подведомственных муниципальных учреждений культуры»</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11 1 01 00000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9 510,7</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11 1 01 00590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+13,3</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3 118,2</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Социальная политика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10</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+301,0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18 205,4</w:t>
            </w:r>
          </w:p>
        </w:tc>
      </w:tr>
      <w:tr w:rsidR="002F754F" w:rsidRPr="002F754F" w:rsidTr="002F747D">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10</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03</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+279,0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1 353,9</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color w:val="000000"/>
                <w:sz w:val="16"/>
                <w:szCs w:val="16"/>
              </w:rPr>
            </w:pPr>
            <w:r w:rsidRPr="002F754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39 0 00 00000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color w:val="000000"/>
                <w:sz w:val="16"/>
                <w:szCs w:val="16"/>
              </w:rPr>
            </w:pPr>
            <w:r w:rsidRPr="002F754F">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39 1 00 00000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39 1 04 70100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10</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06</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+22,0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750,3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06</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+22,0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rPr>
                <w:sz w:val="16"/>
                <w:szCs w:val="16"/>
              </w:rPr>
            </w:pPr>
            <w:r w:rsidRPr="002F754F">
              <w:rPr>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06</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60 4  00 00000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+22,0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«Поддержка социально ориентированных некоммерческих организаций»</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06</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60 4  01 00000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+22,0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06</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60 4  01 80780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600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+22,0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+351,9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1 281,6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Массовый спорт</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+351,9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1 281,6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Муниципальная программа Грибановского муниципального района «Развитие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13 0 00 00000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+351,9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1 281,6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Подпрограмма «Развитие физической культуры и спорта в Грибановском муниципальном районе »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13 1 00 00000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+351,9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1 281,6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13 1 01 00000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+351,9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1 281,6</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13 1  01 90410</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+351,9</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1208"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+105,0</w:t>
            </w:r>
          </w:p>
        </w:tc>
        <w:tc>
          <w:tcPr>
            <w:tcW w:w="992"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34 867,3</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Иные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Муниципальная программа Грибановского муниципального района «Экономическое развитие»</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15 0 00 00000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15 1 00 00000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Основное мероприятие «Повышение инвестиционной привлекательности Воронежской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15 1 01 00000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D06C2C">
        <w:trPr>
          <w:trHeight w:val="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14</w:t>
            </w:r>
          </w:p>
        </w:tc>
        <w:tc>
          <w:tcPr>
            <w:tcW w:w="6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1208"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15 1 01 88510</w:t>
            </w:r>
          </w:p>
        </w:tc>
        <w:tc>
          <w:tcPr>
            <w:tcW w:w="5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500</w:t>
            </w:r>
          </w:p>
        </w:tc>
        <w:tc>
          <w:tcPr>
            <w:tcW w:w="987"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992"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bl>
    <w:p w:rsidR="002F754F" w:rsidRDefault="002F754F" w:rsidP="002F754F">
      <w:pPr>
        <w:jc w:val="both"/>
        <w:rPr>
          <w:b/>
          <w:i/>
          <w:sz w:val="16"/>
          <w:szCs w:val="16"/>
        </w:rPr>
      </w:pPr>
    </w:p>
    <w:p w:rsidR="00D06C2C" w:rsidRDefault="00D06C2C" w:rsidP="00D06C2C">
      <w:pPr>
        <w:jc w:val="right"/>
        <w:rPr>
          <w:sz w:val="20"/>
        </w:rPr>
      </w:pPr>
      <w:r>
        <w:rPr>
          <w:sz w:val="20"/>
        </w:rPr>
        <w:t xml:space="preserve">Приложение 5 </w:t>
      </w:r>
    </w:p>
    <w:p w:rsidR="00D06C2C" w:rsidRDefault="00D06C2C" w:rsidP="00D06C2C">
      <w:pPr>
        <w:jc w:val="right"/>
        <w:rPr>
          <w:sz w:val="20"/>
        </w:rPr>
      </w:pPr>
      <w:r>
        <w:rPr>
          <w:sz w:val="20"/>
        </w:rPr>
        <w:lastRenderedPageBreak/>
        <w:t xml:space="preserve">к решению Совета народных депутатов </w:t>
      </w:r>
    </w:p>
    <w:p w:rsidR="00D06C2C" w:rsidRDefault="00D06C2C" w:rsidP="00D06C2C">
      <w:pPr>
        <w:jc w:val="right"/>
        <w:rPr>
          <w:sz w:val="20"/>
        </w:rPr>
      </w:pPr>
      <w:r>
        <w:rPr>
          <w:sz w:val="20"/>
        </w:rPr>
        <w:t xml:space="preserve">Грибановского муниципального района </w:t>
      </w:r>
    </w:p>
    <w:p w:rsidR="00D06C2C" w:rsidRDefault="00D06C2C" w:rsidP="00D06C2C">
      <w:pPr>
        <w:jc w:val="right"/>
        <w:rPr>
          <w:sz w:val="20"/>
        </w:rPr>
      </w:pPr>
      <w:r>
        <w:rPr>
          <w:sz w:val="20"/>
        </w:rPr>
        <w:t xml:space="preserve">Воронежской области </w:t>
      </w:r>
    </w:p>
    <w:p w:rsidR="00D06C2C" w:rsidRPr="0009006F" w:rsidRDefault="00D06C2C" w:rsidP="00D06C2C">
      <w:pPr>
        <w:jc w:val="right"/>
        <w:rPr>
          <w:sz w:val="20"/>
        </w:rPr>
      </w:pPr>
      <w:r>
        <w:rPr>
          <w:sz w:val="20"/>
        </w:rPr>
        <w:t>от 06.03.2019г. № 109</w:t>
      </w:r>
    </w:p>
    <w:p w:rsidR="00D06C2C" w:rsidRPr="00D06C2C" w:rsidRDefault="00D06C2C" w:rsidP="002F754F">
      <w:pPr>
        <w:jc w:val="both"/>
        <w:rPr>
          <w:sz w:val="16"/>
          <w:szCs w:val="16"/>
        </w:rPr>
      </w:pPr>
    </w:p>
    <w:tbl>
      <w:tblPr>
        <w:tblW w:w="9818" w:type="dxa"/>
        <w:tblInd w:w="93" w:type="dxa"/>
        <w:tblLayout w:type="fixed"/>
        <w:tblLook w:val="04A0"/>
      </w:tblPr>
      <w:tblGrid>
        <w:gridCol w:w="582"/>
        <w:gridCol w:w="4111"/>
        <w:gridCol w:w="1330"/>
        <w:gridCol w:w="900"/>
        <w:gridCol w:w="480"/>
        <w:gridCol w:w="550"/>
        <w:gridCol w:w="960"/>
        <w:gridCol w:w="905"/>
      </w:tblGrid>
      <w:tr w:rsidR="002F754F" w:rsidRPr="002F754F" w:rsidTr="00D06C2C">
        <w:trPr>
          <w:trHeight w:val="322"/>
        </w:trPr>
        <w:tc>
          <w:tcPr>
            <w:tcW w:w="9818" w:type="dxa"/>
            <w:gridSpan w:val="8"/>
            <w:vMerge w:val="restart"/>
            <w:tcBorders>
              <w:top w:val="nil"/>
              <w:left w:val="nil"/>
              <w:bottom w:val="nil"/>
              <w:right w:val="nil"/>
            </w:tcBorders>
            <w:shd w:val="clear" w:color="auto" w:fill="auto"/>
            <w:hideMark/>
          </w:tcPr>
          <w:p w:rsidR="002F754F" w:rsidRPr="002F754F" w:rsidRDefault="002F754F" w:rsidP="00D06C2C">
            <w:pPr>
              <w:jc w:val="center"/>
              <w:rPr>
                <w:b/>
                <w:bCs/>
                <w:sz w:val="16"/>
                <w:szCs w:val="16"/>
              </w:rPr>
            </w:pPr>
            <w:r w:rsidRPr="002F754F">
              <w:rPr>
                <w:b/>
                <w:bCs/>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2019 год  и на плановый период 2020 и 2021 годов</w:t>
            </w:r>
          </w:p>
        </w:tc>
      </w:tr>
      <w:tr w:rsidR="002F754F" w:rsidRPr="002F754F" w:rsidTr="00D06C2C">
        <w:trPr>
          <w:trHeight w:val="322"/>
        </w:trPr>
        <w:tc>
          <w:tcPr>
            <w:tcW w:w="9818" w:type="dxa"/>
            <w:gridSpan w:val="8"/>
            <w:vMerge/>
            <w:tcBorders>
              <w:top w:val="nil"/>
              <w:left w:val="nil"/>
              <w:bottom w:val="nil"/>
              <w:right w:val="nil"/>
            </w:tcBorders>
            <w:vAlign w:val="center"/>
            <w:hideMark/>
          </w:tcPr>
          <w:p w:rsidR="002F754F" w:rsidRPr="002F754F" w:rsidRDefault="002F754F" w:rsidP="00D06C2C">
            <w:pPr>
              <w:rPr>
                <w:b/>
                <w:bCs/>
                <w:sz w:val="16"/>
                <w:szCs w:val="16"/>
              </w:rPr>
            </w:pPr>
          </w:p>
        </w:tc>
      </w:tr>
      <w:tr w:rsidR="002F754F" w:rsidRPr="002F754F" w:rsidTr="00D06C2C">
        <w:trPr>
          <w:trHeight w:val="735"/>
        </w:trPr>
        <w:tc>
          <w:tcPr>
            <w:tcW w:w="9818" w:type="dxa"/>
            <w:gridSpan w:val="8"/>
            <w:vMerge/>
            <w:tcBorders>
              <w:top w:val="nil"/>
              <w:left w:val="nil"/>
              <w:bottom w:val="nil"/>
              <w:right w:val="nil"/>
            </w:tcBorders>
            <w:vAlign w:val="center"/>
            <w:hideMark/>
          </w:tcPr>
          <w:p w:rsidR="002F754F" w:rsidRPr="002F754F" w:rsidRDefault="002F754F" w:rsidP="00D06C2C">
            <w:pPr>
              <w:rPr>
                <w:b/>
                <w:bCs/>
                <w:sz w:val="16"/>
                <w:szCs w:val="16"/>
              </w:rPr>
            </w:pPr>
          </w:p>
        </w:tc>
      </w:tr>
      <w:tr w:rsidR="002F754F" w:rsidRPr="002F754F" w:rsidTr="00D06C2C">
        <w:trPr>
          <w:trHeight w:val="80"/>
        </w:trPr>
        <w:tc>
          <w:tcPr>
            <w:tcW w:w="582" w:type="dxa"/>
            <w:tcBorders>
              <w:top w:val="nil"/>
              <w:left w:val="nil"/>
              <w:bottom w:val="single" w:sz="4" w:space="0" w:color="auto"/>
              <w:right w:val="nil"/>
            </w:tcBorders>
            <w:shd w:val="clear" w:color="auto" w:fill="auto"/>
            <w:hideMark/>
          </w:tcPr>
          <w:p w:rsidR="002F754F" w:rsidRPr="002F754F" w:rsidRDefault="002F754F" w:rsidP="00D06C2C">
            <w:pPr>
              <w:jc w:val="center"/>
              <w:rPr>
                <w:b/>
                <w:bCs/>
                <w:sz w:val="16"/>
                <w:szCs w:val="16"/>
              </w:rPr>
            </w:pPr>
            <w:r w:rsidRPr="002F754F">
              <w:rPr>
                <w:b/>
                <w:bCs/>
                <w:sz w:val="16"/>
                <w:szCs w:val="16"/>
              </w:rPr>
              <w:t> </w:t>
            </w:r>
          </w:p>
        </w:tc>
        <w:tc>
          <w:tcPr>
            <w:tcW w:w="4111" w:type="dxa"/>
            <w:tcBorders>
              <w:top w:val="nil"/>
              <w:left w:val="nil"/>
              <w:bottom w:val="single" w:sz="4" w:space="0" w:color="auto"/>
              <w:right w:val="nil"/>
            </w:tcBorders>
            <w:shd w:val="clear" w:color="auto" w:fill="auto"/>
            <w:hideMark/>
          </w:tcPr>
          <w:p w:rsidR="002F754F" w:rsidRPr="002F754F" w:rsidRDefault="002F754F" w:rsidP="00D06C2C">
            <w:pPr>
              <w:jc w:val="center"/>
              <w:rPr>
                <w:b/>
                <w:bCs/>
                <w:sz w:val="16"/>
                <w:szCs w:val="16"/>
              </w:rPr>
            </w:pPr>
            <w:r w:rsidRPr="002F754F">
              <w:rPr>
                <w:b/>
                <w:bCs/>
                <w:sz w:val="16"/>
                <w:szCs w:val="16"/>
              </w:rPr>
              <w:t> </w:t>
            </w:r>
          </w:p>
        </w:tc>
        <w:tc>
          <w:tcPr>
            <w:tcW w:w="1330" w:type="dxa"/>
            <w:tcBorders>
              <w:top w:val="nil"/>
              <w:left w:val="nil"/>
              <w:bottom w:val="single" w:sz="4" w:space="0" w:color="auto"/>
              <w:right w:val="nil"/>
            </w:tcBorders>
            <w:shd w:val="clear" w:color="auto" w:fill="auto"/>
            <w:hideMark/>
          </w:tcPr>
          <w:p w:rsidR="002F754F" w:rsidRPr="002F754F" w:rsidRDefault="002F754F" w:rsidP="00D06C2C">
            <w:pPr>
              <w:jc w:val="center"/>
              <w:rPr>
                <w:b/>
                <w:bCs/>
                <w:sz w:val="16"/>
                <w:szCs w:val="16"/>
              </w:rPr>
            </w:pPr>
            <w:r w:rsidRPr="002F754F">
              <w:rPr>
                <w:b/>
                <w:bCs/>
                <w:sz w:val="16"/>
                <w:szCs w:val="16"/>
              </w:rPr>
              <w:t> </w:t>
            </w:r>
          </w:p>
        </w:tc>
        <w:tc>
          <w:tcPr>
            <w:tcW w:w="900" w:type="dxa"/>
            <w:tcBorders>
              <w:top w:val="nil"/>
              <w:left w:val="nil"/>
              <w:bottom w:val="single" w:sz="4" w:space="0" w:color="auto"/>
              <w:right w:val="nil"/>
            </w:tcBorders>
            <w:shd w:val="clear" w:color="auto" w:fill="auto"/>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nil"/>
            </w:tcBorders>
            <w:shd w:val="clear" w:color="auto" w:fill="auto"/>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nil"/>
            </w:tcBorders>
            <w:shd w:val="clear" w:color="auto" w:fill="auto"/>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nil"/>
              <w:right w:val="nil"/>
            </w:tcBorders>
            <w:shd w:val="clear" w:color="auto" w:fill="auto"/>
            <w:hideMark/>
          </w:tcPr>
          <w:p w:rsidR="002F754F" w:rsidRPr="002F754F" w:rsidRDefault="002F754F" w:rsidP="00D06C2C">
            <w:pPr>
              <w:jc w:val="center"/>
              <w:rPr>
                <w:b/>
                <w:bCs/>
                <w:sz w:val="16"/>
                <w:szCs w:val="16"/>
              </w:rPr>
            </w:pPr>
          </w:p>
        </w:tc>
        <w:tc>
          <w:tcPr>
            <w:tcW w:w="905" w:type="dxa"/>
            <w:tcBorders>
              <w:top w:val="nil"/>
              <w:left w:val="nil"/>
              <w:bottom w:val="nil"/>
              <w:right w:val="nil"/>
            </w:tcBorders>
            <w:shd w:val="clear" w:color="auto" w:fill="auto"/>
            <w:hideMark/>
          </w:tcPr>
          <w:p w:rsidR="002F754F" w:rsidRPr="002F754F" w:rsidRDefault="002F754F" w:rsidP="00D06C2C">
            <w:pPr>
              <w:jc w:val="center"/>
              <w:rPr>
                <w:b/>
                <w:bCs/>
                <w:sz w:val="16"/>
                <w:szCs w:val="16"/>
              </w:rPr>
            </w:pPr>
          </w:p>
        </w:tc>
      </w:tr>
      <w:tr w:rsidR="002F754F" w:rsidRPr="002F754F" w:rsidTr="00D06C2C">
        <w:trPr>
          <w:trHeight w:val="255"/>
        </w:trPr>
        <w:tc>
          <w:tcPr>
            <w:tcW w:w="582" w:type="dxa"/>
            <w:vMerge w:val="restart"/>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№п/п</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 xml:space="preserve">Наименование </w:t>
            </w:r>
          </w:p>
        </w:tc>
        <w:tc>
          <w:tcPr>
            <w:tcW w:w="1330" w:type="dxa"/>
            <w:vMerge w:val="restart"/>
            <w:tcBorders>
              <w:top w:val="nil"/>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ЦСР</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ВР</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Рз</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ПР</w:t>
            </w:r>
          </w:p>
        </w:tc>
        <w:tc>
          <w:tcPr>
            <w:tcW w:w="1865" w:type="dxa"/>
            <w:gridSpan w:val="2"/>
            <w:tcBorders>
              <w:top w:val="single" w:sz="4" w:space="0" w:color="auto"/>
              <w:left w:val="nil"/>
              <w:bottom w:val="single" w:sz="4" w:space="0" w:color="auto"/>
              <w:right w:val="single" w:sz="4" w:space="0" w:color="000000"/>
            </w:tcBorders>
            <w:shd w:val="clear" w:color="auto" w:fill="auto"/>
            <w:vAlign w:val="center"/>
            <w:hideMark/>
          </w:tcPr>
          <w:p w:rsidR="002F754F" w:rsidRPr="002F754F" w:rsidRDefault="002F754F" w:rsidP="00D06C2C">
            <w:pPr>
              <w:jc w:val="center"/>
              <w:rPr>
                <w:b/>
                <w:bCs/>
                <w:sz w:val="16"/>
                <w:szCs w:val="16"/>
              </w:rPr>
            </w:pPr>
            <w:r w:rsidRPr="002F754F">
              <w:rPr>
                <w:b/>
                <w:bCs/>
                <w:sz w:val="16"/>
                <w:szCs w:val="16"/>
              </w:rPr>
              <w:t>2019 год</w:t>
            </w:r>
          </w:p>
        </w:tc>
      </w:tr>
      <w:tr w:rsidR="002F754F" w:rsidRPr="002F754F" w:rsidTr="00D06C2C">
        <w:trPr>
          <w:trHeight w:val="70"/>
        </w:trPr>
        <w:tc>
          <w:tcPr>
            <w:tcW w:w="582"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4111"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1330"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2F754F" w:rsidRPr="002F754F" w:rsidRDefault="002F754F" w:rsidP="00D06C2C">
            <w:pPr>
              <w:rPr>
                <w:b/>
                <w:bCs/>
                <w:sz w:val="16"/>
                <w:szCs w:val="16"/>
              </w:rPr>
            </w:pPr>
          </w:p>
        </w:tc>
        <w:tc>
          <w:tcPr>
            <w:tcW w:w="960" w:type="dxa"/>
            <w:tcBorders>
              <w:top w:val="nil"/>
              <w:left w:val="nil"/>
              <w:bottom w:val="nil"/>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изменения</w:t>
            </w:r>
          </w:p>
        </w:tc>
        <w:tc>
          <w:tcPr>
            <w:tcW w:w="905" w:type="dxa"/>
            <w:tcBorders>
              <w:top w:val="nil"/>
              <w:left w:val="nil"/>
              <w:bottom w:val="nil"/>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Всего с учетом изменений</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2</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3</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4</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5</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7</w:t>
            </w:r>
          </w:p>
        </w:tc>
        <w:tc>
          <w:tcPr>
            <w:tcW w:w="905" w:type="dxa"/>
            <w:tcBorders>
              <w:top w:val="single" w:sz="4" w:space="0" w:color="auto"/>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8</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ВСЕГО</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 </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+12 677,8</w:t>
            </w:r>
          </w:p>
        </w:tc>
        <w:tc>
          <w:tcPr>
            <w:tcW w:w="905"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514 796,3</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"Развитие образования»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02 0 00 00000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+13 215,3</w:t>
            </w:r>
          </w:p>
        </w:tc>
        <w:tc>
          <w:tcPr>
            <w:tcW w:w="905"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351 776,0</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1.1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Подпрограмма «Развитие дошкольного и общего образования»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02 1 00 00000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+12 720,4</w:t>
            </w:r>
          </w:p>
        </w:tc>
        <w:tc>
          <w:tcPr>
            <w:tcW w:w="905"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282 108,9</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1.1.1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«Развитие  дошкольного образования»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02 1 01 00000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+2 639,5</w:t>
            </w:r>
          </w:p>
        </w:tc>
        <w:tc>
          <w:tcPr>
            <w:tcW w:w="905"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b/>
                <w:bCs/>
                <w:sz w:val="16"/>
                <w:szCs w:val="16"/>
              </w:rPr>
            </w:pPr>
            <w:r w:rsidRPr="002F754F">
              <w:rPr>
                <w:b/>
                <w:bCs/>
                <w:sz w:val="16"/>
                <w:szCs w:val="16"/>
              </w:rPr>
              <w:t>66 503,0</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02 1 01 00590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+2 639,5</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17 328,2</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1.1.2</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«Развитие общего образования»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02 1 02 00000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+10 080,9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215 605,9</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02 1 02 00590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+10 018,5</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40 556,1</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(Иные бюджетные ассигнования)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02 1 02 00590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96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right"/>
              <w:rPr>
                <w:sz w:val="16"/>
                <w:szCs w:val="16"/>
              </w:rPr>
            </w:pPr>
            <w:r w:rsidRPr="002F754F">
              <w:rPr>
                <w:sz w:val="16"/>
                <w:szCs w:val="16"/>
              </w:rPr>
              <w:t>+30,0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2 926,9</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 xml:space="preserve">Основное мероприятие "Региональный проект  "Современная школа"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02 1 Е1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+32,4</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32,4</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Расходы на обновление маиериально - технической  базы  для формирования у обучающихся  совремменных технологических  и гуманитарных навыков</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1 Е1 51690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+32,4</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32,4</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1.2</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02 3 00 00000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+379,2</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32 451,3</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1.2.1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«Развитие инфраструктуры и обновление содержания дополнительного образования детей»</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02 3 01 00000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+379,2</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32 451,3</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02 3 01 00590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+364,2</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4 494,4</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(Иные бюджетные ассигнования)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02 3 01 00590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2 003,0</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xml:space="preserve"> 1.3</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02 4 00 00000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+115,7</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11 386,3</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xml:space="preserve"> 1.3.1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«Организация круглогодичного оздоровления детей и молодежи»</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02 4 04 00000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+115,7</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11 386,3</w:t>
            </w:r>
          </w:p>
        </w:tc>
      </w:tr>
      <w:tr w:rsidR="002F754F" w:rsidRPr="002F754F" w:rsidTr="00D06C2C">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02 4 04 00590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+115,7</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3 333,7</w:t>
            </w:r>
          </w:p>
        </w:tc>
      </w:tr>
      <w:tr w:rsidR="002F754F" w:rsidRPr="002F754F" w:rsidTr="00105AFA">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2.2</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Подпрограмма «Развитие градостроительной деятельности» </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05 2 00 00000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+1 088,7</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1 295,6</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2.2.1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"Осуществление полномочий по развитию градостроительной деятельности»</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05 2 01 00000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+1 088,7</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1 295,6</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05 2 01 90850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+945,5</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1 116,0</w:t>
            </w:r>
          </w:p>
        </w:tc>
      </w:tr>
      <w:tr w:rsidR="002F754F" w:rsidRPr="002F754F" w:rsidTr="002C6720">
        <w:trPr>
          <w:trHeight w:val="23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осуществление полномочий по земельному контролю в границах поселения (Закупка товаров, работ и услуг для обеспечения  государственных </w:t>
            </w:r>
            <w:r w:rsidRPr="002F754F">
              <w:rPr>
                <w:sz w:val="16"/>
                <w:szCs w:val="16"/>
              </w:rPr>
              <w:lastRenderedPageBreak/>
              <w:t>(муниципальных)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lastRenderedPageBreak/>
              <w:t>05 2 01 90890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+143,2</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179,6</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lastRenderedPageBreak/>
              <w:t>3</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10 0 00 00000 </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+332,0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2 610,4</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xml:space="preserve"> 3.1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Подпрограмма «Развитие и модернизация защиты населения от угроз чрезвычайных ситуаций  и пожаров» </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10 1 00 00000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+332,0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332,0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xml:space="preserve"> 3.1.1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«Содержание и организация деятельности аварийно-спасательных формирований»</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10 1 05 00000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+332,0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332,0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10 1 05 91430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09</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332,0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4</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«Развитие культуры и туризма»</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11 0 00 00000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+256,9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29 384,7</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4.1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 xml:space="preserve">Подпрограмма «Развитие культуры Грибановского муниципального района»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11 1 00 00000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+13,3</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15 864,3</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4.1.1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«Финансовое обеспечение деятельности подведомственных муниципальных учреждений культуры»</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11 1 01 00000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+13,3</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9 510,7</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11 1 01 00590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+13,3</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3 118,2</w:t>
            </w:r>
          </w:p>
        </w:tc>
      </w:tr>
      <w:tr w:rsidR="002F754F" w:rsidRPr="002F754F" w:rsidTr="00D06C2C">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4.2</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 xml:space="preserve">Подпрограмма «Развитие дополнительного образования »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11 2 00 00000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+243,6</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13 520,4</w:t>
            </w:r>
          </w:p>
        </w:tc>
      </w:tr>
      <w:tr w:rsidR="002F754F" w:rsidRPr="002F754F" w:rsidTr="002C6720">
        <w:trPr>
          <w:trHeight w:val="15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4.2.1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«Обеспечение деятельности учреждения дополнительного образования»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11 2 02 00000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+243,6</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13 520,4</w:t>
            </w:r>
          </w:p>
        </w:tc>
      </w:tr>
      <w:tr w:rsidR="002F754F" w:rsidRPr="002F754F" w:rsidTr="002C6720">
        <w:trPr>
          <w:trHeight w:val="22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11 2  02 00590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+243,6</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1 282,4</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5</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«Развитие физической культуры и спорта»</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13 0 00 00000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+351,9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1 281,6</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5.1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Подпрограмма «Развитие физической культуры и спорта в Грибановском муниципальном районе » </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13 1 00 00000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+351,9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1 281,6</w:t>
            </w:r>
          </w:p>
        </w:tc>
      </w:tr>
      <w:tr w:rsidR="002F754F" w:rsidRPr="002F754F" w:rsidTr="002C6720">
        <w:trPr>
          <w:trHeight w:val="2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5.1.1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13 1 01 00000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+351,9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1 281,6</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13 1 01 90410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02</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+351,9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631,4</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6</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«Экономическое развитие»</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15 0 00 00000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+217,4</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1 666,4</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6.1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15 1 00 00000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105,0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6.1.1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«Повышение инвестиционной привлекательности Воронежской области»</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15 1 01 00000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105,0</w:t>
            </w:r>
          </w:p>
        </w:tc>
      </w:tr>
      <w:tr w:rsidR="002F754F" w:rsidRPr="002F754F" w:rsidTr="002C6720">
        <w:trPr>
          <w:trHeight w:val="15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both"/>
              <w:rPr>
                <w:sz w:val="16"/>
                <w:szCs w:val="16"/>
              </w:rPr>
            </w:pPr>
            <w:r w:rsidRPr="002F754F">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15 1 01 88510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15 1 01 88510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-105,0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6.2</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Подпрограмма «Развитие и поддержка малого и среднего предпринимательства в Грибановском муниципальном районе»</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15 2 00 00000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+217,4</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1 561,4</w:t>
            </w:r>
          </w:p>
        </w:tc>
      </w:tr>
      <w:tr w:rsidR="002F754F" w:rsidRPr="002F754F" w:rsidTr="002C6720">
        <w:trPr>
          <w:trHeight w:val="23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6.2.1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15 2 02 00000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+73,5</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203,5</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15 2 02 90380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+73,5</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203,5</w:t>
            </w:r>
          </w:p>
        </w:tc>
      </w:tr>
      <w:tr w:rsidR="002F754F" w:rsidRPr="002F754F" w:rsidTr="002C6720">
        <w:trPr>
          <w:trHeight w:val="20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6.2.2</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уплатой </w:t>
            </w:r>
            <w:r w:rsidRPr="002F754F">
              <w:rPr>
                <w:b/>
                <w:bCs/>
                <w:sz w:val="16"/>
                <w:szCs w:val="16"/>
              </w:rPr>
              <w:lastRenderedPageBreak/>
              <w:t>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lastRenderedPageBreak/>
              <w:t>15 2 06 00000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+143,9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643,9</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lastRenderedPageBreak/>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по развитию малого и среднего предпринимательства  (Иные бюджетные ассигнования)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15 2 06 80380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12</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+143,9</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643,9</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7</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24 0 00 00000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+8 777,1</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20 030,3</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7.1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Подпрограмма "Развитие дорожного хозяйства Грибановского муниципального района Воронежской области"</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24 1 00 00000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+8 777,1</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19 530,3</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7.1.1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24 1 02 00000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+8 777,1</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8 777,1</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24 1 02 81290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09</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8 777,1</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8</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25 0 00 00000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+45,8</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3 064,3</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8.1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Подпрограмма «Обеспечение реализации муниципальной программы»</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25 1 00 00000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+45,8</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2 989,4</w:t>
            </w:r>
          </w:p>
        </w:tc>
      </w:tr>
      <w:tr w:rsidR="002F754F" w:rsidRPr="002F754F" w:rsidTr="002C6720">
        <w:trPr>
          <w:trHeight w:val="41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8.1.2</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25 1 02 00000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+45,8</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2 865,3</w:t>
            </w:r>
          </w:p>
        </w:tc>
      </w:tr>
      <w:tr w:rsidR="002F754F" w:rsidRPr="002F754F" w:rsidTr="002C6720">
        <w:trPr>
          <w:trHeight w:val="18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25 1 02 00590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2 569,2</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25 1 02 00590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05</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+43,8</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292,8</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9</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39 0 00 00000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-11 629,3</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60 107,1</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9.1</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 Подпрограмма «Управление муниципальными финансами»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39 1 00 00000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-11 629,3</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16 797,2</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9.1.2</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39 1 04 00000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-11 632,3</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16 523,0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39 1  04 70100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300</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279,0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Зарезервированные средства, связанные с особенностями исполнения бюджета   (Иные бюджетные ассигнования)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39 1  04 80100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800</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-11 911,3</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15 244,0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9.1.3</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«Обеспечение внутреннего муниципального финансового контроля»</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39 1 06 0000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37,0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sz w:val="16"/>
                <w:szCs w:val="16"/>
              </w:rPr>
            </w:pPr>
            <w:r w:rsidRPr="002F754F">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39 1 06 90200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37,0</w:t>
            </w:r>
          </w:p>
        </w:tc>
      </w:tr>
      <w:tr w:rsidR="002F754F" w:rsidRPr="002F754F" w:rsidTr="002C6720">
        <w:trPr>
          <w:trHeight w:val="42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10</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60 0  00 00000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39 843,1</w:t>
            </w:r>
          </w:p>
        </w:tc>
      </w:tr>
      <w:tr w:rsidR="002F754F" w:rsidRPr="002F754F" w:rsidTr="002C6720">
        <w:trPr>
          <w:trHeight w:val="2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xml:space="preserve"> 10.1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rPr>
                <w:b/>
                <w:bCs/>
                <w:sz w:val="16"/>
                <w:szCs w:val="16"/>
              </w:rPr>
            </w:pPr>
            <w:r w:rsidRPr="002F754F">
              <w:rPr>
                <w:b/>
                <w:bCs/>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60 4  00 00000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672,5</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 xml:space="preserve"> 10.1.1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«Поддержка социально ориентированных некоммерческих организаций»</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b/>
                <w:bCs/>
                <w:sz w:val="16"/>
                <w:szCs w:val="16"/>
              </w:rPr>
            </w:pPr>
            <w:r w:rsidRPr="002F754F">
              <w:rPr>
                <w:b/>
                <w:bCs/>
                <w:sz w:val="16"/>
                <w:szCs w:val="16"/>
              </w:rPr>
              <w:t>60 4  01 00000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672,5</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 xml:space="preserve">Поддержка социально ориентированных </w:t>
            </w:r>
            <w:r w:rsidRPr="002F754F">
              <w:rPr>
                <w:sz w:val="16"/>
                <w:szCs w:val="16"/>
              </w:rPr>
              <w:lastRenderedPageBreak/>
              <w:t>некоммерческих организаций (Предоставление субсидий бюджетным, автономным учреждениям и иным некоммерческим организациям)</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lastRenderedPageBreak/>
              <w:t>60 4  01 80780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06</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+22,0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672,5</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lastRenderedPageBreak/>
              <w:t xml:space="preserve"> 10.2</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b/>
                <w:bCs/>
                <w:sz w:val="16"/>
                <w:szCs w:val="16"/>
              </w:rPr>
            </w:pPr>
            <w:r w:rsidRPr="002F754F">
              <w:rPr>
                <w:b/>
                <w:bCs/>
                <w:sz w:val="16"/>
                <w:szCs w:val="16"/>
              </w:rPr>
              <w:t xml:space="preserve">Подпрограмма «Профилактика правонарушений в Грибановском муниципальном районе» </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60 7 00 00000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100,0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10.2.1</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60 7 01 00000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60 7 01 80490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10.2.2</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60 7 03 00000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-30,0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нское общество Грибановского муниципального района»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60 7 03 80490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-30,0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C6720">
        <w:trPr>
          <w:trHeight w:val="43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10.2.3</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60 7 04 00000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-20,0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60 7 04 80490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-20,0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 xml:space="preserve"> 10.2.4</w:t>
            </w:r>
          </w:p>
        </w:tc>
        <w:tc>
          <w:tcPr>
            <w:tcW w:w="4111" w:type="dxa"/>
            <w:tcBorders>
              <w:top w:val="nil"/>
              <w:left w:val="nil"/>
              <w:bottom w:val="single" w:sz="4" w:space="0" w:color="auto"/>
              <w:right w:val="single" w:sz="4" w:space="0" w:color="auto"/>
            </w:tcBorders>
            <w:shd w:val="clear" w:color="auto" w:fill="auto"/>
            <w:hideMark/>
          </w:tcPr>
          <w:p w:rsidR="002F754F" w:rsidRPr="002F754F" w:rsidRDefault="002F754F" w:rsidP="00D06C2C">
            <w:pPr>
              <w:jc w:val="both"/>
              <w:rPr>
                <w:b/>
                <w:bCs/>
                <w:sz w:val="16"/>
                <w:szCs w:val="16"/>
              </w:rPr>
            </w:pPr>
            <w:r w:rsidRPr="002F754F">
              <w:rPr>
                <w:b/>
                <w:bCs/>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33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b/>
                <w:bCs/>
                <w:sz w:val="16"/>
                <w:szCs w:val="16"/>
              </w:rPr>
            </w:pPr>
            <w:r w:rsidRPr="002F754F">
              <w:rPr>
                <w:b/>
                <w:bCs/>
                <w:sz w:val="16"/>
                <w:szCs w:val="16"/>
              </w:rPr>
              <w:t>60 7 05 00000</w:t>
            </w:r>
          </w:p>
        </w:tc>
        <w:tc>
          <w:tcPr>
            <w:tcW w:w="90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rPr>
                <w:sz w:val="16"/>
                <w:szCs w:val="16"/>
              </w:rPr>
            </w:pPr>
            <w:r w:rsidRPr="002F754F">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+70,0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b/>
                <w:bCs/>
                <w:sz w:val="16"/>
                <w:szCs w:val="16"/>
              </w:rPr>
            </w:pPr>
            <w:r w:rsidRPr="002F754F">
              <w:rPr>
                <w:b/>
                <w:bCs/>
                <w:sz w:val="16"/>
                <w:szCs w:val="16"/>
              </w:rPr>
              <w:t>100,0</w:t>
            </w:r>
          </w:p>
        </w:tc>
      </w:tr>
      <w:tr w:rsidR="002F754F" w:rsidRPr="002F754F" w:rsidTr="002C6720">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rPr>
                <w:sz w:val="16"/>
                <w:szCs w:val="16"/>
              </w:rPr>
            </w:pPr>
            <w:r w:rsidRPr="002F754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center"/>
              <w:rPr>
                <w:sz w:val="16"/>
                <w:szCs w:val="16"/>
              </w:rPr>
            </w:pPr>
            <w:r w:rsidRPr="002F754F">
              <w:rPr>
                <w:sz w:val="16"/>
                <w:szCs w:val="16"/>
              </w:rPr>
              <w:t>60 7 05 80490</w:t>
            </w:r>
          </w:p>
        </w:tc>
        <w:tc>
          <w:tcPr>
            <w:tcW w:w="90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F754F" w:rsidRPr="002F754F" w:rsidRDefault="002F754F" w:rsidP="00D06C2C">
            <w:pPr>
              <w:jc w:val="center"/>
              <w:rPr>
                <w:sz w:val="16"/>
                <w:szCs w:val="16"/>
              </w:rPr>
            </w:pPr>
            <w:r w:rsidRPr="002F754F">
              <w:rPr>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+70,0</w:t>
            </w:r>
          </w:p>
        </w:tc>
        <w:tc>
          <w:tcPr>
            <w:tcW w:w="905" w:type="dxa"/>
            <w:tcBorders>
              <w:top w:val="nil"/>
              <w:left w:val="nil"/>
              <w:bottom w:val="single" w:sz="4" w:space="0" w:color="auto"/>
              <w:right w:val="single" w:sz="4" w:space="0" w:color="auto"/>
            </w:tcBorders>
            <w:shd w:val="clear" w:color="auto" w:fill="auto"/>
            <w:noWrap/>
            <w:vAlign w:val="bottom"/>
            <w:hideMark/>
          </w:tcPr>
          <w:p w:rsidR="002F754F" w:rsidRPr="002F754F" w:rsidRDefault="002F754F" w:rsidP="00D06C2C">
            <w:pPr>
              <w:jc w:val="right"/>
              <w:rPr>
                <w:sz w:val="16"/>
                <w:szCs w:val="16"/>
              </w:rPr>
            </w:pPr>
            <w:r w:rsidRPr="002F754F">
              <w:rPr>
                <w:sz w:val="16"/>
                <w:szCs w:val="16"/>
              </w:rPr>
              <w:t>100,0</w:t>
            </w:r>
          </w:p>
        </w:tc>
      </w:tr>
    </w:tbl>
    <w:p w:rsidR="002F754F" w:rsidRPr="002F754F" w:rsidRDefault="002F754F" w:rsidP="002F754F">
      <w:pPr>
        <w:jc w:val="both"/>
        <w:rPr>
          <w:b/>
          <w:i/>
          <w:sz w:val="16"/>
          <w:szCs w:val="16"/>
        </w:rPr>
      </w:pPr>
    </w:p>
    <w:p w:rsidR="002C6720" w:rsidRDefault="002C6720" w:rsidP="002C6720">
      <w:pPr>
        <w:jc w:val="right"/>
        <w:rPr>
          <w:sz w:val="20"/>
        </w:rPr>
      </w:pPr>
      <w:r>
        <w:rPr>
          <w:sz w:val="20"/>
        </w:rPr>
        <w:t xml:space="preserve">Приложение 6 </w:t>
      </w:r>
    </w:p>
    <w:p w:rsidR="002C6720" w:rsidRDefault="002C6720" w:rsidP="002C6720">
      <w:pPr>
        <w:jc w:val="right"/>
        <w:rPr>
          <w:sz w:val="20"/>
        </w:rPr>
      </w:pPr>
      <w:r>
        <w:rPr>
          <w:sz w:val="20"/>
        </w:rPr>
        <w:t xml:space="preserve">к решению Совета народных депутатов </w:t>
      </w:r>
    </w:p>
    <w:p w:rsidR="002C6720" w:rsidRDefault="002C6720" w:rsidP="002C6720">
      <w:pPr>
        <w:jc w:val="right"/>
        <w:rPr>
          <w:sz w:val="20"/>
        </w:rPr>
      </w:pPr>
      <w:r>
        <w:rPr>
          <w:sz w:val="20"/>
        </w:rPr>
        <w:t xml:space="preserve">Грибановского муниципального района </w:t>
      </w:r>
    </w:p>
    <w:p w:rsidR="002C6720" w:rsidRDefault="002C6720" w:rsidP="002C6720">
      <w:pPr>
        <w:jc w:val="right"/>
        <w:rPr>
          <w:sz w:val="20"/>
        </w:rPr>
      </w:pPr>
      <w:r>
        <w:rPr>
          <w:sz w:val="20"/>
        </w:rPr>
        <w:t xml:space="preserve">Воронежской области </w:t>
      </w:r>
    </w:p>
    <w:p w:rsidR="002C6720" w:rsidRPr="0009006F" w:rsidRDefault="002C6720" w:rsidP="002C6720">
      <w:pPr>
        <w:jc w:val="right"/>
        <w:rPr>
          <w:sz w:val="20"/>
        </w:rPr>
      </w:pPr>
      <w:r>
        <w:rPr>
          <w:sz w:val="20"/>
        </w:rPr>
        <w:t>от 06.03.2019г. № 109</w:t>
      </w:r>
    </w:p>
    <w:p w:rsidR="002C6720" w:rsidRDefault="002C6720" w:rsidP="002F754F">
      <w:pPr>
        <w:pStyle w:val="a9"/>
        <w:ind w:left="4320"/>
        <w:jc w:val="right"/>
        <w:rPr>
          <w:bCs/>
          <w:sz w:val="16"/>
          <w:szCs w:val="16"/>
        </w:rPr>
      </w:pPr>
    </w:p>
    <w:p w:rsidR="002F754F" w:rsidRPr="002F754F" w:rsidRDefault="002F754F" w:rsidP="002F754F">
      <w:pPr>
        <w:tabs>
          <w:tab w:val="left" w:pos="5580"/>
        </w:tabs>
        <w:jc w:val="center"/>
        <w:rPr>
          <w:b/>
          <w:bCs/>
          <w:sz w:val="16"/>
          <w:szCs w:val="16"/>
        </w:rPr>
      </w:pPr>
      <w:r w:rsidRPr="002F754F">
        <w:rPr>
          <w:b/>
          <w:bCs/>
          <w:sz w:val="16"/>
          <w:szCs w:val="16"/>
        </w:rPr>
        <w:t xml:space="preserve">Дорожный фонд Грибановского муниципального района </w:t>
      </w:r>
    </w:p>
    <w:p w:rsidR="002F754F" w:rsidRPr="002F754F" w:rsidRDefault="002F754F" w:rsidP="002F754F">
      <w:pPr>
        <w:tabs>
          <w:tab w:val="left" w:pos="5580"/>
        </w:tabs>
        <w:jc w:val="center"/>
        <w:rPr>
          <w:b/>
          <w:bCs/>
          <w:sz w:val="16"/>
          <w:szCs w:val="16"/>
        </w:rPr>
      </w:pPr>
      <w:r w:rsidRPr="002F754F">
        <w:rPr>
          <w:b/>
          <w:bCs/>
          <w:sz w:val="16"/>
          <w:szCs w:val="16"/>
        </w:rPr>
        <w:t xml:space="preserve">на 2019 год и плановый период 2020 и 2021 годов                     </w:t>
      </w:r>
    </w:p>
    <w:p w:rsidR="002F754F" w:rsidRPr="002F754F" w:rsidRDefault="002F754F" w:rsidP="002F754F">
      <w:pPr>
        <w:pStyle w:val="ac"/>
        <w:rPr>
          <w:sz w:val="16"/>
          <w:szCs w:val="16"/>
        </w:rPr>
      </w:pPr>
      <w:r w:rsidRPr="002F754F">
        <w:rPr>
          <w:sz w:val="16"/>
          <w:szCs w:val="16"/>
        </w:rPr>
        <w:t>(тыс. рублей)</w:t>
      </w:r>
    </w:p>
    <w:p w:rsidR="002F754F" w:rsidRPr="002F754F" w:rsidRDefault="002F754F" w:rsidP="002C6720">
      <w:pPr>
        <w:pStyle w:val="ac"/>
        <w:ind w:firstLine="4253"/>
        <w:rPr>
          <w:sz w:val="16"/>
          <w:szCs w:val="16"/>
        </w:rPr>
      </w:pPr>
      <w:r w:rsidRPr="002F754F">
        <w:rPr>
          <w:sz w:val="16"/>
          <w:szCs w:val="16"/>
        </w:rPr>
        <w:t xml:space="preserve">    </w:t>
      </w:r>
    </w:p>
    <w:tbl>
      <w:tblPr>
        <w:tblW w:w="96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5113"/>
        <w:gridCol w:w="1260"/>
        <w:gridCol w:w="1260"/>
        <w:gridCol w:w="1260"/>
      </w:tblGrid>
      <w:tr w:rsidR="002F754F" w:rsidRPr="002F754F" w:rsidTr="002C6720">
        <w:tc>
          <w:tcPr>
            <w:tcW w:w="776" w:type="dxa"/>
          </w:tcPr>
          <w:p w:rsidR="002F754F" w:rsidRPr="002F754F" w:rsidRDefault="002F754F" w:rsidP="00D06C2C">
            <w:pPr>
              <w:jc w:val="center"/>
              <w:rPr>
                <w:b/>
                <w:sz w:val="16"/>
                <w:szCs w:val="16"/>
              </w:rPr>
            </w:pPr>
            <w:r w:rsidRPr="002F754F">
              <w:rPr>
                <w:b/>
                <w:sz w:val="16"/>
                <w:szCs w:val="16"/>
              </w:rPr>
              <w:t>№ п/п</w:t>
            </w:r>
          </w:p>
        </w:tc>
        <w:tc>
          <w:tcPr>
            <w:tcW w:w="5113" w:type="dxa"/>
          </w:tcPr>
          <w:p w:rsidR="002F754F" w:rsidRPr="002F754F" w:rsidRDefault="002F754F" w:rsidP="00D06C2C">
            <w:pPr>
              <w:jc w:val="center"/>
              <w:rPr>
                <w:b/>
                <w:sz w:val="16"/>
                <w:szCs w:val="16"/>
              </w:rPr>
            </w:pPr>
            <w:r w:rsidRPr="002F754F">
              <w:rPr>
                <w:b/>
                <w:sz w:val="16"/>
                <w:szCs w:val="16"/>
              </w:rPr>
              <w:t>Наименование</w:t>
            </w:r>
          </w:p>
        </w:tc>
        <w:tc>
          <w:tcPr>
            <w:tcW w:w="1260" w:type="dxa"/>
          </w:tcPr>
          <w:p w:rsidR="002F754F" w:rsidRPr="002F754F" w:rsidRDefault="002F754F" w:rsidP="00D06C2C">
            <w:pPr>
              <w:jc w:val="center"/>
              <w:rPr>
                <w:b/>
                <w:sz w:val="16"/>
                <w:szCs w:val="16"/>
              </w:rPr>
            </w:pPr>
            <w:r w:rsidRPr="002F754F">
              <w:rPr>
                <w:b/>
                <w:sz w:val="16"/>
                <w:szCs w:val="16"/>
              </w:rPr>
              <w:t>2019 год</w:t>
            </w:r>
          </w:p>
        </w:tc>
        <w:tc>
          <w:tcPr>
            <w:tcW w:w="1260" w:type="dxa"/>
          </w:tcPr>
          <w:p w:rsidR="002F754F" w:rsidRPr="002F754F" w:rsidRDefault="002F754F" w:rsidP="00D06C2C">
            <w:pPr>
              <w:jc w:val="center"/>
              <w:rPr>
                <w:b/>
                <w:sz w:val="16"/>
                <w:szCs w:val="16"/>
              </w:rPr>
            </w:pPr>
            <w:r w:rsidRPr="002F754F">
              <w:rPr>
                <w:b/>
                <w:sz w:val="16"/>
                <w:szCs w:val="16"/>
              </w:rPr>
              <w:t>2020 год</w:t>
            </w:r>
          </w:p>
        </w:tc>
        <w:tc>
          <w:tcPr>
            <w:tcW w:w="1260" w:type="dxa"/>
          </w:tcPr>
          <w:p w:rsidR="002F754F" w:rsidRPr="002F754F" w:rsidRDefault="002F754F" w:rsidP="00D06C2C">
            <w:pPr>
              <w:jc w:val="center"/>
              <w:rPr>
                <w:b/>
                <w:sz w:val="16"/>
                <w:szCs w:val="16"/>
              </w:rPr>
            </w:pPr>
            <w:r w:rsidRPr="002F754F">
              <w:rPr>
                <w:b/>
                <w:sz w:val="16"/>
                <w:szCs w:val="16"/>
              </w:rPr>
              <w:t>2021 год</w:t>
            </w:r>
          </w:p>
        </w:tc>
      </w:tr>
      <w:tr w:rsidR="002F754F" w:rsidRPr="002F754F" w:rsidTr="002C6720">
        <w:tc>
          <w:tcPr>
            <w:tcW w:w="776" w:type="dxa"/>
          </w:tcPr>
          <w:p w:rsidR="002F754F" w:rsidRPr="002F754F" w:rsidRDefault="002F754F" w:rsidP="00D06C2C">
            <w:pPr>
              <w:rPr>
                <w:b/>
                <w:sz w:val="16"/>
                <w:szCs w:val="16"/>
              </w:rPr>
            </w:pPr>
          </w:p>
        </w:tc>
        <w:tc>
          <w:tcPr>
            <w:tcW w:w="5113" w:type="dxa"/>
          </w:tcPr>
          <w:p w:rsidR="002F754F" w:rsidRPr="002F754F" w:rsidRDefault="002F754F" w:rsidP="00D06C2C">
            <w:pPr>
              <w:rPr>
                <w:b/>
                <w:sz w:val="16"/>
                <w:szCs w:val="16"/>
              </w:rPr>
            </w:pPr>
            <w:r w:rsidRPr="002F754F">
              <w:rPr>
                <w:b/>
                <w:sz w:val="16"/>
                <w:szCs w:val="16"/>
              </w:rPr>
              <w:t>Дорожный фонд Грибановского муниципального района в том числе:</w:t>
            </w:r>
          </w:p>
        </w:tc>
        <w:tc>
          <w:tcPr>
            <w:tcW w:w="1260" w:type="dxa"/>
          </w:tcPr>
          <w:p w:rsidR="002F754F" w:rsidRPr="002F754F" w:rsidRDefault="002F754F" w:rsidP="00D06C2C">
            <w:pPr>
              <w:rPr>
                <w:sz w:val="16"/>
                <w:szCs w:val="16"/>
              </w:rPr>
            </w:pPr>
            <w:r w:rsidRPr="002F754F">
              <w:rPr>
                <w:b/>
                <w:sz w:val="16"/>
                <w:szCs w:val="16"/>
              </w:rPr>
              <w:t>19 530,3</w:t>
            </w:r>
          </w:p>
        </w:tc>
        <w:tc>
          <w:tcPr>
            <w:tcW w:w="1260" w:type="dxa"/>
          </w:tcPr>
          <w:p w:rsidR="002F754F" w:rsidRPr="002F754F" w:rsidRDefault="002F754F" w:rsidP="00D06C2C">
            <w:pPr>
              <w:jc w:val="center"/>
              <w:rPr>
                <w:b/>
                <w:sz w:val="16"/>
                <w:szCs w:val="16"/>
              </w:rPr>
            </w:pPr>
            <w:r w:rsidRPr="002F754F">
              <w:rPr>
                <w:b/>
                <w:sz w:val="16"/>
                <w:szCs w:val="16"/>
              </w:rPr>
              <w:t>11 627,1</w:t>
            </w:r>
          </w:p>
        </w:tc>
        <w:tc>
          <w:tcPr>
            <w:tcW w:w="1260" w:type="dxa"/>
          </w:tcPr>
          <w:p w:rsidR="002F754F" w:rsidRPr="002F754F" w:rsidRDefault="002F754F" w:rsidP="00D06C2C">
            <w:pPr>
              <w:jc w:val="center"/>
              <w:rPr>
                <w:b/>
                <w:sz w:val="16"/>
                <w:szCs w:val="16"/>
              </w:rPr>
            </w:pPr>
            <w:r w:rsidRPr="002F754F">
              <w:rPr>
                <w:b/>
                <w:sz w:val="16"/>
                <w:szCs w:val="16"/>
              </w:rPr>
              <w:t>12 078,7</w:t>
            </w:r>
          </w:p>
        </w:tc>
      </w:tr>
      <w:tr w:rsidR="002F754F" w:rsidRPr="002F754F" w:rsidTr="002C6720">
        <w:tc>
          <w:tcPr>
            <w:tcW w:w="776" w:type="dxa"/>
          </w:tcPr>
          <w:p w:rsidR="002F754F" w:rsidRPr="002F754F" w:rsidRDefault="002F754F" w:rsidP="00D06C2C">
            <w:pPr>
              <w:rPr>
                <w:b/>
                <w:sz w:val="16"/>
                <w:szCs w:val="16"/>
              </w:rPr>
            </w:pPr>
            <w:r w:rsidRPr="002F754F">
              <w:rPr>
                <w:b/>
                <w:sz w:val="16"/>
                <w:szCs w:val="16"/>
              </w:rPr>
              <w:t>1.</w:t>
            </w:r>
          </w:p>
        </w:tc>
        <w:tc>
          <w:tcPr>
            <w:tcW w:w="5113" w:type="dxa"/>
          </w:tcPr>
          <w:p w:rsidR="002F754F" w:rsidRPr="002F754F" w:rsidRDefault="002F754F" w:rsidP="00D06C2C">
            <w:pPr>
              <w:rPr>
                <w:b/>
                <w:color w:val="FF0000"/>
                <w:sz w:val="16"/>
                <w:szCs w:val="16"/>
              </w:rPr>
            </w:pPr>
            <w:r w:rsidRPr="002F754F">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60" w:type="dxa"/>
          </w:tcPr>
          <w:p w:rsidR="002F754F" w:rsidRPr="002F754F" w:rsidRDefault="002F754F" w:rsidP="00D06C2C">
            <w:pPr>
              <w:rPr>
                <w:sz w:val="16"/>
                <w:szCs w:val="16"/>
              </w:rPr>
            </w:pPr>
            <w:r w:rsidRPr="002F754F">
              <w:rPr>
                <w:b/>
                <w:sz w:val="16"/>
                <w:szCs w:val="16"/>
              </w:rPr>
              <w:t>19 530,3</w:t>
            </w:r>
          </w:p>
        </w:tc>
        <w:tc>
          <w:tcPr>
            <w:tcW w:w="1260" w:type="dxa"/>
          </w:tcPr>
          <w:p w:rsidR="002F754F" w:rsidRPr="002F754F" w:rsidRDefault="002F754F" w:rsidP="00D06C2C">
            <w:pPr>
              <w:jc w:val="center"/>
              <w:rPr>
                <w:b/>
                <w:sz w:val="16"/>
                <w:szCs w:val="16"/>
              </w:rPr>
            </w:pPr>
            <w:r w:rsidRPr="002F754F">
              <w:rPr>
                <w:b/>
                <w:sz w:val="16"/>
                <w:szCs w:val="16"/>
              </w:rPr>
              <w:t>11 627,1</w:t>
            </w:r>
          </w:p>
        </w:tc>
        <w:tc>
          <w:tcPr>
            <w:tcW w:w="1260" w:type="dxa"/>
          </w:tcPr>
          <w:p w:rsidR="002F754F" w:rsidRPr="002F754F" w:rsidRDefault="002F754F" w:rsidP="00D06C2C">
            <w:pPr>
              <w:jc w:val="center"/>
              <w:rPr>
                <w:b/>
                <w:sz w:val="16"/>
                <w:szCs w:val="16"/>
              </w:rPr>
            </w:pPr>
            <w:r w:rsidRPr="002F754F">
              <w:rPr>
                <w:b/>
                <w:sz w:val="16"/>
                <w:szCs w:val="16"/>
              </w:rPr>
              <w:t>12 078,7</w:t>
            </w:r>
          </w:p>
        </w:tc>
      </w:tr>
      <w:tr w:rsidR="002F754F" w:rsidRPr="002F754F" w:rsidTr="002C6720">
        <w:tc>
          <w:tcPr>
            <w:tcW w:w="776" w:type="dxa"/>
          </w:tcPr>
          <w:p w:rsidR="002F754F" w:rsidRPr="002F754F" w:rsidRDefault="002F754F" w:rsidP="00D06C2C">
            <w:pPr>
              <w:rPr>
                <w:b/>
                <w:sz w:val="16"/>
                <w:szCs w:val="16"/>
              </w:rPr>
            </w:pPr>
            <w:r w:rsidRPr="002F754F">
              <w:rPr>
                <w:b/>
                <w:sz w:val="16"/>
                <w:szCs w:val="16"/>
              </w:rPr>
              <w:t>1.1</w:t>
            </w:r>
          </w:p>
        </w:tc>
        <w:tc>
          <w:tcPr>
            <w:tcW w:w="5113" w:type="dxa"/>
          </w:tcPr>
          <w:p w:rsidR="002F754F" w:rsidRPr="002F754F" w:rsidRDefault="002F754F" w:rsidP="00D06C2C">
            <w:pPr>
              <w:rPr>
                <w:b/>
                <w:sz w:val="16"/>
                <w:szCs w:val="16"/>
              </w:rPr>
            </w:pPr>
            <w:r w:rsidRPr="002F754F">
              <w:rPr>
                <w:sz w:val="16"/>
                <w:szCs w:val="16"/>
              </w:rPr>
              <w:t>Подпрограмма "Развитие дорожного хозяйства Грибановского муниципального района Воронежской области"</w:t>
            </w:r>
          </w:p>
        </w:tc>
        <w:tc>
          <w:tcPr>
            <w:tcW w:w="1260" w:type="dxa"/>
          </w:tcPr>
          <w:p w:rsidR="002F754F" w:rsidRPr="002F754F" w:rsidRDefault="002F754F" w:rsidP="00D06C2C">
            <w:pPr>
              <w:jc w:val="center"/>
              <w:rPr>
                <w:b/>
                <w:sz w:val="16"/>
                <w:szCs w:val="16"/>
              </w:rPr>
            </w:pPr>
            <w:r w:rsidRPr="002F754F">
              <w:rPr>
                <w:b/>
                <w:sz w:val="16"/>
                <w:szCs w:val="16"/>
              </w:rPr>
              <w:t>19 530,3</w:t>
            </w:r>
          </w:p>
        </w:tc>
        <w:tc>
          <w:tcPr>
            <w:tcW w:w="1260" w:type="dxa"/>
          </w:tcPr>
          <w:p w:rsidR="002F754F" w:rsidRPr="002F754F" w:rsidRDefault="002F754F" w:rsidP="00D06C2C">
            <w:pPr>
              <w:jc w:val="center"/>
              <w:rPr>
                <w:b/>
                <w:sz w:val="16"/>
                <w:szCs w:val="16"/>
              </w:rPr>
            </w:pPr>
            <w:r w:rsidRPr="002F754F">
              <w:rPr>
                <w:b/>
                <w:sz w:val="16"/>
                <w:szCs w:val="16"/>
              </w:rPr>
              <w:t>11 627,1</w:t>
            </w:r>
          </w:p>
        </w:tc>
        <w:tc>
          <w:tcPr>
            <w:tcW w:w="1260" w:type="dxa"/>
          </w:tcPr>
          <w:p w:rsidR="002F754F" w:rsidRPr="002F754F" w:rsidRDefault="002F754F" w:rsidP="00D06C2C">
            <w:pPr>
              <w:jc w:val="center"/>
              <w:rPr>
                <w:b/>
                <w:sz w:val="16"/>
                <w:szCs w:val="16"/>
              </w:rPr>
            </w:pPr>
            <w:r w:rsidRPr="002F754F">
              <w:rPr>
                <w:b/>
                <w:sz w:val="16"/>
                <w:szCs w:val="16"/>
              </w:rPr>
              <w:t>12 078,7</w:t>
            </w:r>
          </w:p>
        </w:tc>
      </w:tr>
      <w:tr w:rsidR="002F754F" w:rsidRPr="002F754F" w:rsidTr="002C6720">
        <w:tc>
          <w:tcPr>
            <w:tcW w:w="776" w:type="dxa"/>
          </w:tcPr>
          <w:p w:rsidR="002F754F" w:rsidRPr="002C6720" w:rsidRDefault="002F754F" w:rsidP="00D06C2C">
            <w:pPr>
              <w:rPr>
                <w:sz w:val="16"/>
                <w:szCs w:val="16"/>
              </w:rPr>
            </w:pPr>
            <w:r w:rsidRPr="002C6720">
              <w:rPr>
                <w:sz w:val="16"/>
                <w:szCs w:val="16"/>
              </w:rPr>
              <w:t>1.1.1</w:t>
            </w:r>
          </w:p>
        </w:tc>
        <w:tc>
          <w:tcPr>
            <w:tcW w:w="5113" w:type="dxa"/>
          </w:tcPr>
          <w:p w:rsidR="002F754F" w:rsidRPr="002F754F" w:rsidRDefault="002F754F" w:rsidP="00D06C2C">
            <w:pPr>
              <w:rPr>
                <w:sz w:val="16"/>
                <w:szCs w:val="16"/>
              </w:rPr>
            </w:pPr>
            <w:r w:rsidRPr="002F754F">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60" w:type="dxa"/>
          </w:tcPr>
          <w:p w:rsidR="002F754F" w:rsidRPr="002F754F" w:rsidRDefault="002F754F" w:rsidP="00D06C2C">
            <w:pPr>
              <w:jc w:val="center"/>
              <w:rPr>
                <w:b/>
                <w:sz w:val="16"/>
                <w:szCs w:val="16"/>
              </w:rPr>
            </w:pPr>
            <w:r w:rsidRPr="002F754F">
              <w:rPr>
                <w:b/>
                <w:sz w:val="16"/>
                <w:szCs w:val="16"/>
              </w:rPr>
              <w:t>0,0</w:t>
            </w:r>
          </w:p>
        </w:tc>
        <w:tc>
          <w:tcPr>
            <w:tcW w:w="1260" w:type="dxa"/>
          </w:tcPr>
          <w:p w:rsidR="002F754F" w:rsidRPr="002F754F" w:rsidRDefault="002F754F" w:rsidP="00D06C2C">
            <w:pPr>
              <w:jc w:val="center"/>
              <w:rPr>
                <w:b/>
                <w:sz w:val="16"/>
                <w:szCs w:val="16"/>
              </w:rPr>
            </w:pPr>
            <w:r w:rsidRPr="002F754F">
              <w:rPr>
                <w:b/>
                <w:sz w:val="16"/>
                <w:szCs w:val="16"/>
              </w:rPr>
              <w:t>11 627,1</w:t>
            </w:r>
          </w:p>
        </w:tc>
        <w:tc>
          <w:tcPr>
            <w:tcW w:w="1260" w:type="dxa"/>
          </w:tcPr>
          <w:p w:rsidR="002F754F" w:rsidRPr="002F754F" w:rsidRDefault="002F754F" w:rsidP="00D06C2C">
            <w:pPr>
              <w:jc w:val="center"/>
              <w:rPr>
                <w:b/>
                <w:sz w:val="16"/>
                <w:szCs w:val="16"/>
              </w:rPr>
            </w:pPr>
            <w:r w:rsidRPr="002F754F">
              <w:rPr>
                <w:b/>
                <w:sz w:val="16"/>
                <w:szCs w:val="16"/>
              </w:rPr>
              <w:t>12 078,7</w:t>
            </w:r>
          </w:p>
        </w:tc>
      </w:tr>
      <w:tr w:rsidR="002F754F" w:rsidRPr="002F754F" w:rsidTr="002C6720">
        <w:tc>
          <w:tcPr>
            <w:tcW w:w="776" w:type="dxa"/>
          </w:tcPr>
          <w:p w:rsidR="002F754F" w:rsidRPr="002C6720" w:rsidRDefault="002F754F" w:rsidP="00D06C2C">
            <w:pPr>
              <w:rPr>
                <w:sz w:val="16"/>
                <w:szCs w:val="16"/>
              </w:rPr>
            </w:pPr>
          </w:p>
        </w:tc>
        <w:tc>
          <w:tcPr>
            <w:tcW w:w="5113" w:type="dxa"/>
          </w:tcPr>
          <w:p w:rsidR="002F754F" w:rsidRPr="002F754F" w:rsidRDefault="002F754F" w:rsidP="00D06C2C">
            <w:pPr>
              <w:rPr>
                <w:sz w:val="16"/>
                <w:szCs w:val="16"/>
              </w:rPr>
            </w:pPr>
            <w:r w:rsidRPr="002F754F">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260" w:type="dxa"/>
          </w:tcPr>
          <w:p w:rsidR="002F754F" w:rsidRPr="002F754F" w:rsidRDefault="002F754F" w:rsidP="00D06C2C">
            <w:pPr>
              <w:jc w:val="center"/>
              <w:rPr>
                <w:b/>
                <w:sz w:val="16"/>
                <w:szCs w:val="16"/>
              </w:rPr>
            </w:pPr>
            <w:r w:rsidRPr="002F754F">
              <w:rPr>
                <w:b/>
                <w:sz w:val="16"/>
                <w:szCs w:val="16"/>
              </w:rPr>
              <w:t>8 777,1</w:t>
            </w:r>
          </w:p>
        </w:tc>
        <w:tc>
          <w:tcPr>
            <w:tcW w:w="1260" w:type="dxa"/>
          </w:tcPr>
          <w:p w:rsidR="002F754F" w:rsidRPr="002F754F" w:rsidRDefault="002F754F" w:rsidP="00D06C2C">
            <w:pPr>
              <w:jc w:val="center"/>
              <w:rPr>
                <w:b/>
                <w:sz w:val="16"/>
                <w:szCs w:val="16"/>
              </w:rPr>
            </w:pPr>
            <w:r w:rsidRPr="002F754F">
              <w:rPr>
                <w:b/>
                <w:sz w:val="16"/>
                <w:szCs w:val="16"/>
              </w:rPr>
              <w:t>11 627,1</w:t>
            </w:r>
          </w:p>
        </w:tc>
        <w:tc>
          <w:tcPr>
            <w:tcW w:w="1260" w:type="dxa"/>
          </w:tcPr>
          <w:p w:rsidR="002F754F" w:rsidRPr="002F754F" w:rsidRDefault="002F754F" w:rsidP="00D06C2C">
            <w:pPr>
              <w:jc w:val="center"/>
              <w:rPr>
                <w:b/>
                <w:sz w:val="16"/>
                <w:szCs w:val="16"/>
              </w:rPr>
            </w:pPr>
            <w:r w:rsidRPr="002F754F">
              <w:rPr>
                <w:b/>
                <w:sz w:val="16"/>
                <w:szCs w:val="16"/>
              </w:rPr>
              <w:t>12 078,7</w:t>
            </w:r>
          </w:p>
        </w:tc>
      </w:tr>
      <w:tr w:rsidR="002F754F" w:rsidRPr="002F754F" w:rsidTr="002C6720">
        <w:trPr>
          <w:trHeight w:val="70"/>
        </w:trPr>
        <w:tc>
          <w:tcPr>
            <w:tcW w:w="776" w:type="dxa"/>
          </w:tcPr>
          <w:p w:rsidR="002F754F" w:rsidRPr="002C6720" w:rsidRDefault="002F754F" w:rsidP="00D06C2C">
            <w:pPr>
              <w:rPr>
                <w:sz w:val="16"/>
                <w:szCs w:val="16"/>
              </w:rPr>
            </w:pPr>
            <w:r w:rsidRPr="002C6720">
              <w:rPr>
                <w:sz w:val="16"/>
                <w:szCs w:val="16"/>
              </w:rPr>
              <w:t>1.1.2</w:t>
            </w:r>
          </w:p>
        </w:tc>
        <w:tc>
          <w:tcPr>
            <w:tcW w:w="5113" w:type="dxa"/>
            <w:vAlign w:val="bottom"/>
          </w:tcPr>
          <w:p w:rsidR="002F754F" w:rsidRPr="002F754F" w:rsidRDefault="002F754F" w:rsidP="00D06C2C">
            <w:pPr>
              <w:rPr>
                <w:sz w:val="16"/>
                <w:szCs w:val="16"/>
              </w:rPr>
            </w:pPr>
            <w:r w:rsidRPr="002F754F">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260" w:type="dxa"/>
          </w:tcPr>
          <w:p w:rsidR="002F754F" w:rsidRPr="002F754F" w:rsidRDefault="002F754F" w:rsidP="00D06C2C">
            <w:pPr>
              <w:jc w:val="center"/>
              <w:rPr>
                <w:b/>
                <w:sz w:val="16"/>
                <w:szCs w:val="16"/>
              </w:rPr>
            </w:pPr>
            <w:r w:rsidRPr="002F754F">
              <w:rPr>
                <w:b/>
                <w:sz w:val="16"/>
                <w:szCs w:val="16"/>
              </w:rPr>
              <w:t>10 753,2</w:t>
            </w:r>
          </w:p>
        </w:tc>
        <w:tc>
          <w:tcPr>
            <w:tcW w:w="1260" w:type="dxa"/>
          </w:tcPr>
          <w:p w:rsidR="002F754F" w:rsidRPr="002F754F" w:rsidRDefault="002F754F" w:rsidP="00D06C2C">
            <w:pPr>
              <w:jc w:val="center"/>
              <w:rPr>
                <w:b/>
                <w:sz w:val="16"/>
                <w:szCs w:val="16"/>
              </w:rPr>
            </w:pPr>
            <w:r w:rsidRPr="002F754F">
              <w:rPr>
                <w:b/>
                <w:sz w:val="16"/>
                <w:szCs w:val="16"/>
              </w:rPr>
              <w:t>0,0</w:t>
            </w:r>
          </w:p>
        </w:tc>
        <w:tc>
          <w:tcPr>
            <w:tcW w:w="1260" w:type="dxa"/>
          </w:tcPr>
          <w:p w:rsidR="002F754F" w:rsidRPr="002F754F" w:rsidRDefault="002F754F" w:rsidP="00D06C2C">
            <w:pPr>
              <w:jc w:val="center"/>
              <w:rPr>
                <w:b/>
                <w:sz w:val="16"/>
                <w:szCs w:val="16"/>
              </w:rPr>
            </w:pPr>
            <w:r w:rsidRPr="002F754F">
              <w:rPr>
                <w:b/>
                <w:sz w:val="16"/>
                <w:szCs w:val="16"/>
              </w:rPr>
              <w:t>0,0</w:t>
            </w:r>
          </w:p>
        </w:tc>
      </w:tr>
      <w:tr w:rsidR="002F754F" w:rsidRPr="002F754F" w:rsidTr="002C6720">
        <w:trPr>
          <w:trHeight w:val="70"/>
        </w:trPr>
        <w:tc>
          <w:tcPr>
            <w:tcW w:w="776" w:type="dxa"/>
          </w:tcPr>
          <w:p w:rsidR="002F754F" w:rsidRPr="002F754F" w:rsidRDefault="002F754F" w:rsidP="00D06C2C">
            <w:pPr>
              <w:rPr>
                <w:sz w:val="16"/>
                <w:szCs w:val="16"/>
              </w:rPr>
            </w:pPr>
          </w:p>
        </w:tc>
        <w:tc>
          <w:tcPr>
            <w:tcW w:w="5113" w:type="dxa"/>
            <w:vAlign w:val="bottom"/>
          </w:tcPr>
          <w:p w:rsidR="002F754F" w:rsidRPr="002F754F" w:rsidRDefault="002F754F" w:rsidP="00D06C2C">
            <w:pPr>
              <w:rPr>
                <w:sz w:val="16"/>
                <w:szCs w:val="16"/>
              </w:rPr>
            </w:pPr>
            <w:r w:rsidRPr="002F754F">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260" w:type="dxa"/>
          </w:tcPr>
          <w:p w:rsidR="002F754F" w:rsidRPr="002F754F" w:rsidRDefault="002F754F" w:rsidP="00D06C2C">
            <w:pPr>
              <w:jc w:val="center"/>
              <w:rPr>
                <w:b/>
                <w:sz w:val="16"/>
                <w:szCs w:val="16"/>
              </w:rPr>
            </w:pPr>
            <w:r w:rsidRPr="002F754F">
              <w:rPr>
                <w:b/>
                <w:sz w:val="16"/>
                <w:szCs w:val="16"/>
              </w:rPr>
              <w:t>10 753,2</w:t>
            </w:r>
          </w:p>
        </w:tc>
        <w:tc>
          <w:tcPr>
            <w:tcW w:w="1260" w:type="dxa"/>
          </w:tcPr>
          <w:p w:rsidR="002F754F" w:rsidRPr="002F754F" w:rsidRDefault="002F754F" w:rsidP="00D06C2C">
            <w:pPr>
              <w:jc w:val="center"/>
              <w:rPr>
                <w:b/>
                <w:sz w:val="16"/>
                <w:szCs w:val="16"/>
              </w:rPr>
            </w:pPr>
            <w:r w:rsidRPr="002F754F">
              <w:rPr>
                <w:b/>
                <w:sz w:val="16"/>
                <w:szCs w:val="16"/>
              </w:rPr>
              <w:t>0,0</w:t>
            </w:r>
          </w:p>
        </w:tc>
        <w:tc>
          <w:tcPr>
            <w:tcW w:w="1260" w:type="dxa"/>
          </w:tcPr>
          <w:p w:rsidR="002F754F" w:rsidRPr="002F754F" w:rsidRDefault="002F754F" w:rsidP="00D06C2C">
            <w:pPr>
              <w:jc w:val="center"/>
              <w:rPr>
                <w:b/>
                <w:sz w:val="16"/>
                <w:szCs w:val="16"/>
              </w:rPr>
            </w:pPr>
            <w:r w:rsidRPr="002F754F">
              <w:rPr>
                <w:b/>
                <w:sz w:val="16"/>
                <w:szCs w:val="16"/>
              </w:rPr>
              <w:t>0,0</w:t>
            </w:r>
          </w:p>
        </w:tc>
      </w:tr>
    </w:tbl>
    <w:p w:rsidR="002F754F" w:rsidRDefault="002F754F" w:rsidP="002F754F">
      <w:pPr>
        <w:rPr>
          <w:sz w:val="20"/>
          <w:szCs w:val="20"/>
        </w:rPr>
      </w:pPr>
    </w:p>
    <w:p w:rsidR="006D77D4" w:rsidRDefault="006D77D4" w:rsidP="002F754F">
      <w:pPr>
        <w:rPr>
          <w:sz w:val="20"/>
          <w:szCs w:val="20"/>
        </w:rPr>
      </w:pPr>
    </w:p>
    <w:p w:rsidR="006D77D4" w:rsidRDefault="006D77D4" w:rsidP="002F754F">
      <w:pPr>
        <w:rPr>
          <w:sz w:val="20"/>
          <w:szCs w:val="20"/>
        </w:rPr>
      </w:pPr>
    </w:p>
    <w:p w:rsidR="006D77D4" w:rsidRPr="006D77D4" w:rsidRDefault="006D77D4" w:rsidP="006D77D4">
      <w:pPr>
        <w:ind w:firstLine="142"/>
        <w:jc w:val="center"/>
        <w:rPr>
          <w:b/>
          <w:sz w:val="20"/>
          <w:szCs w:val="20"/>
        </w:rPr>
      </w:pPr>
      <w:r w:rsidRPr="006D77D4">
        <w:rPr>
          <w:b/>
          <w:sz w:val="20"/>
          <w:szCs w:val="20"/>
        </w:rPr>
        <w:t>СОВЕТ НАРОДНЫХ ДЕПУТАТОВ</w:t>
      </w:r>
    </w:p>
    <w:p w:rsidR="006D77D4" w:rsidRPr="006D77D4" w:rsidRDefault="006D77D4" w:rsidP="006D77D4">
      <w:pPr>
        <w:ind w:firstLine="142"/>
        <w:jc w:val="center"/>
        <w:rPr>
          <w:b/>
          <w:sz w:val="20"/>
          <w:szCs w:val="20"/>
        </w:rPr>
      </w:pPr>
      <w:r w:rsidRPr="006D77D4">
        <w:rPr>
          <w:b/>
          <w:sz w:val="20"/>
          <w:szCs w:val="20"/>
        </w:rPr>
        <w:t xml:space="preserve">ГРИБАНОВСКОГО МУНИЦИПАЛЬНОГО РАЙОНА </w:t>
      </w:r>
    </w:p>
    <w:p w:rsidR="006D77D4" w:rsidRPr="006D77D4" w:rsidRDefault="006D77D4" w:rsidP="006D77D4">
      <w:pPr>
        <w:ind w:firstLine="142"/>
        <w:jc w:val="center"/>
        <w:rPr>
          <w:b/>
          <w:sz w:val="20"/>
          <w:szCs w:val="20"/>
        </w:rPr>
      </w:pPr>
      <w:r w:rsidRPr="006D77D4">
        <w:rPr>
          <w:b/>
          <w:sz w:val="20"/>
          <w:szCs w:val="20"/>
        </w:rPr>
        <w:t>ВОРОНЕЖСКОЙ ОБЛАСТИ</w:t>
      </w:r>
    </w:p>
    <w:p w:rsidR="006D77D4" w:rsidRPr="006D77D4" w:rsidRDefault="006D77D4" w:rsidP="006D77D4">
      <w:pPr>
        <w:ind w:firstLine="142"/>
        <w:jc w:val="center"/>
        <w:rPr>
          <w:b/>
          <w:sz w:val="20"/>
          <w:szCs w:val="20"/>
        </w:rPr>
      </w:pPr>
    </w:p>
    <w:p w:rsidR="006D77D4" w:rsidRPr="006D77D4" w:rsidRDefault="006D77D4" w:rsidP="006D77D4">
      <w:pPr>
        <w:jc w:val="center"/>
        <w:rPr>
          <w:b/>
          <w:sz w:val="20"/>
          <w:szCs w:val="20"/>
        </w:rPr>
      </w:pPr>
      <w:r w:rsidRPr="006D77D4">
        <w:rPr>
          <w:b/>
          <w:sz w:val="20"/>
          <w:szCs w:val="20"/>
        </w:rPr>
        <w:t>Р Е Ш Е Н И Е</w:t>
      </w:r>
    </w:p>
    <w:p w:rsidR="006D77D4" w:rsidRPr="006D77D4" w:rsidRDefault="006D77D4" w:rsidP="006D77D4">
      <w:pPr>
        <w:ind w:firstLine="142"/>
        <w:jc w:val="center"/>
        <w:rPr>
          <w:b/>
          <w:sz w:val="20"/>
          <w:szCs w:val="20"/>
        </w:rPr>
      </w:pPr>
    </w:p>
    <w:tbl>
      <w:tblPr>
        <w:tblW w:w="0" w:type="auto"/>
        <w:tblLook w:val="01E0"/>
      </w:tblPr>
      <w:tblGrid>
        <w:gridCol w:w="5495"/>
      </w:tblGrid>
      <w:tr w:rsidR="006D77D4" w:rsidRPr="006D77D4" w:rsidTr="00BF6B44">
        <w:tc>
          <w:tcPr>
            <w:tcW w:w="5495" w:type="dxa"/>
          </w:tcPr>
          <w:p w:rsidR="006D77D4" w:rsidRPr="006D77D4" w:rsidRDefault="006D77D4" w:rsidP="00BF6B44">
            <w:pPr>
              <w:rPr>
                <w:b/>
                <w:sz w:val="20"/>
                <w:szCs w:val="20"/>
              </w:rPr>
            </w:pPr>
            <w:r w:rsidRPr="006D77D4">
              <w:rPr>
                <w:b/>
                <w:sz w:val="20"/>
                <w:szCs w:val="20"/>
              </w:rPr>
              <w:t>Об отчете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28.08.2018 № 82, за 2018 год</w:t>
            </w:r>
          </w:p>
        </w:tc>
      </w:tr>
    </w:tbl>
    <w:p w:rsidR="006D77D4" w:rsidRPr="006D77D4" w:rsidRDefault="006D77D4" w:rsidP="006D77D4">
      <w:pPr>
        <w:tabs>
          <w:tab w:val="left" w:pos="709"/>
        </w:tabs>
        <w:rPr>
          <w:sz w:val="20"/>
          <w:szCs w:val="20"/>
        </w:rPr>
      </w:pPr>
      <w:r w:rsidRPr="006D77D4">
        <w:rPr>
          <w:sz w:val="20"/>
          <w:szCs w:val="20"/>
        </w:rPr>
        <w:t xml:space="preserve"> </w:t>
      </w:r>
    </w:p>
    <w:p w:rsidR="006D77D4" w:rsidRPr="006D77D4" w:rsidRDefault="006D77D4" w:rsidP="006D77D4">
      <w:pPr>
        <w:jc w:val="both"/>
        <w:rPr>
          <w:sz w:val="20"/>
          <w:szCs w:val="20"/>
        </w:rPr>
      </w:pPr>
      <w:r w:rsidRPr="006D77D4">
        <w:rPr>
          <w:sz w:val="20"/>
          <w:szCs w:val="20"/>
        </w:rPr>
        <w:t xml:space="preserve">          Заслушав отчет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28.08.2018 № 82, за 2018 год Совет народных депутатов  </w:t>
      </w:r>
      <w:r w:rsidRPr="006D77D4">
        <w:rPr>
          <w:b/>
          <w:sz w:val="20"/>
          <w:szCs w:val="20"/>
        </w:rPr>
        <w:t>Р Е Ш И Л</w:t>
      </w:r>
      <w:r w:rsidRPr="006D77D4">
        <w:rPr>
          <w:sz w:val="20"/>
          <w:szCs w:val="20"/>
        </w:rPr>
        <w:t>:</w:t>
      </w:r>
    </w:p>
    <w:p w:rsidR="006D77D4" w:rsidRPr="006D77D4" w:rsidRDefault="006D77D4" w:rsidP="006D77D4">
      <w:pPr>
        <w:ind w:right="425"/>
        <w:jc w:val="both"/>
        <w:rPr>
          <w:sz w:val="20"/>
          <w:szCs w:val="20"/>
        </w:rPr>
      </w:pPr>
    </w:p>
    <w:p w:rsidR="006D77D4" w:rsidRPr="006D77D4" w:rsidRDefault="006D77D4" w:rsidP="006D77D4">
      <w:pPr>
        <w:pStyle w:val="a9"/>
        <w:spacing w:line="240" w:lineRule="auto"/>
        <w:ind w:firstLine="709"/>
        <w:jc w:val="both"/>
        <w:rPr>
          <w:sz w:val="20"/>
          <w:szCs w:val="20"/>
        </w:rPr>
      </w:pPr>
      <w:r w:rsidRPr="006D77D4">
        <w:rPr>
          <w:sz w:val="20"/>
          <w:szCs w:val="20"/>
        </w:rPr>
        <w:t>1. Отчет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28.08.2018 № 82, за 2018 год принять к сведению (прилагается).</w:t>
      </w:r>
    </w:p>
    <w:p w:rsidR="006D77D4" w:rsidRPr="006D77D4" w:rsidRDefault="006D77D4" w:rsidP="006D77D4">
      <w:pPr>
        <w:pStyle w:val="33"/>
        <w:tabs>
          <w:tab w:val="left" w:pos="9915"/>
        </w:tabs>
        <w:ind w:right="-8"/>
        <w:jc w:val="both"/>
        <w:rPr>
          <w:rFonts w:ascii="Times New Roman" w:hAnsi="Times New Roman"/>
          <w:sz w:val="20"/>
        </w:rPr>
      </w:pPr>
      <w:r w:rsidRPr="006D77D4">
        <w:rPr>
          <w:rFonts w:ascii="Times New Roman" w:hAnsi="Times New Roman"/>
          <w:sz w:val="20"/>
        </w:rPr>
        <w:t xml:space="preserve">      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 </w:t>
      </w:r>
    </w:p>
    <w:p w:rsidR="006D77D4" w:rsidRPr="006D77D4" w:rsidRDefault="006D77D4" w:rsidP="006D77D4">
      <w:pPr>
        <w:ind w:right="425"/>
        <w:rPr>
          <w:sz w:val="20"/>
          <w:szCs w:val="20"/>
        </w:rPr>
      </w:pPr>
    </w:p>
    <w:p w:rsidR="006D77D4" w:rsidRPr="006D77D4" w:rsidRDefault="006D77D4" w:rsidP="006D77D4">
      <w:pPr>
        <w:pStyle w:val="1"/>
        <w:rPr>
          <w:b/>
          <w:sz w:val="20"/>
          <w:szCs w:val="20"/>
        </w:rPr>
      </w:pPr>
      <w:r w:rsidRPr="006D77D4">
        <w:rPr>
          <w:b/>
          <w:sz w:val="20"/>
          <w:szCs w:val="20"/>
        </w:rPr>
        <w:t xml:space="preserve">Глава  муниципального  района                                                    </w:t>
      </w:r>
      <w:r w:rsidR="00BF6B44">
        <w:rPr>
          <w:b/>
          <w:sz w:val="20"/>
          <w:szCs w:val="20"/>
        </w:rPr>
        <w:t xml:space="preserve">                          </w:t>
      </w:r>
      <w:r w:rsidRPr="006D77D4">
        <w:rPr>
          <w:b/>
          <w:sz w:val="20"/>
          <w:szCs w:val="20"/>
        </w:rPr>
        <w:t xml:space="preserve">                                 С.Н. Ширинкина</w:t>
      </w:r>
    </w:p>
    <w:p w:rsidR="006D77D4" w:rsidRPr="006D77D4" w:rsidRDefault="006D77D4" w:rsidP="006D77D4">
      <w:pPr>
        <w:rPr>
          <w:sz w:val="20"/>
          <w:szCs w:val="20"/>
        </w:rPr>
      </w:pPr>
      <w:r w:rsidRPr="006D77D4">
        <w:rPr>
          <w:sz w:val="20"/>
          <w:szCs w:val="20"/>
        </w:rPr>
        <w:t xml:space="preserve">от </w:t>
      </w:r>
      <w:r>
        <w:rPr>
          <w:sz w:val="20"/>
          <w:szCs w:val="20"/>
        </w:rPr>
        <w:t>06.03.</w:t>
      </w:r>
      <w:r w:rsidRPr="006D77D4">
        <w:rPr>
          <w:sz w:val="20"/>
          <w:szCs w:val="20"/>
        </w:rPr>
        <w:t>2019</w:t>
      </w:r>
      <w:r>
        <w:rPr>
          <w:sz w:val="20"/>
          <w:szCs w:val="20"/>
        </w:rPr>
        <w:t>г. № 110</w:t>
      </w:r>
    </w:p>
    <w:p w:rsidR="006D77D4" w:rsidRPr="006D77D4" w:rsidRDefault="006D77D4" w:rsidP="006D77D4">
      <w:pPr>
        <w:rPr>
          <w:sz w:val="20"/>
          <w:szCs w:val="20"/>
        </w:rPr>
      </w:pPr>
      <w:r w:rsidRPr="006D77D4">
        <w:rPr>
          <w:sz w:val="20"/>
          <w:szCs w:val="20"/>
        </w:rPr>
        <w:t>пгт.  Грибановский</w:t>
      </w:r>
    </w:p>
    <w:p w:rsidR="006D77D4" w:rsidRPr="006D77D4" w:rsidRDefault="006D77D4" w:rsidP="006D77D4">
      <w:pPr>
        <w:ind w:firstLine="142"/>
        <w:rPr>
          <w:sz w:val="22"/>
          <w:szCs w:val="22"/>
        </w:rPr>
      </w:pPr>
    </w:p>
    <w:p w:rsidR="006D77D4" w:rsidRPr="006D77D4" w:rsidRDefault="006D77D4" w:rsidP="006D77D4">
      <w:pPr>
        <w:pStyle w:val="2"/>
        <w:spacing w:before="0" w:after="0"/>
        <w:jc w:val="center"/>
        <w:rPr>
          <w:rFonts w:ascii="Times New Roman" w:hAnsi="Times New Roman" w:cs="Times New Roman"/>
          <w:b w:val="0"/>
          <w:i w:val="0"/>
          <w:sz w:val="20"/>
          <w:szCs w:val="20"/>
        </w:rPr>
      </w:pPr>
      <w:r w:rsidRPr="006D77D4">
        <w:rPr>
          <w:rFonts w:ascii="Times New Roman" w:hAnsi="Times New Roman" w:cs="Times New Roman"/>
          <w:b w:val="0"/>
          <w:i w:val="0"/>
          <w:sz w:val="20"/>
          <w:szCs w:val="20"/>
        </w:rPr>
        <w:t xml:space="preserve">                                </w:t>
      </w:r>
    </w:p>
    <w:p w:rsidR="006D77D4" w:rsidRPr="006D77D4" w:rsidRDefault="006D77D4" w:rsidP="006D77D4">
      <w:pPr>
        <w:pStyle w:val="2"/>
        <w:spacing w:before="0" w:after="0"/>
        <w:jc w:val="right"/>
        <w:rPr>
          <w:rFonts w:ascii="Times New Roman" w:hAnsi="Times New Roman" w:cs="Times New Roman"/>
          <w:b w:val="0"/>
          <w:i w:val="0"/>
          <w:sz w:val="20"/>
          <w:szCs w:val="20"/>
        </w:rPr>
      </w:pPr>
      <w:r w:rsidRPr="006D77D4">
        <w:rPr>
          <w:rFonts w:ascii="Times New Roman" w:hAnsi="Times New Roman" w:cs="Times New Roman"/>
          <w:b w:val="0"/>
          <w:i w:val="0"/>
          <w:sz w:val="20"/>
          <w:szCs w:val="20"/>
        </w:rPr>
        <w:t xml:space="preserve">   Приложение</w:t>
      </w:r>
    </w:p>
    <w:p w:rsidR="006D77D4" w:rsidRPr="006D77D4" w:rsidRDefault="006D77D4" w:rsidP="006D77D4">
      <w:pPr>
        <w:jc w:val="right"/>
        <w:rPr>
          <w:sz w:val="20"/>
          <w:szCs w:val="20"/>
        </w:rPr>
      </w:pPr>
      <w:r w:rsidRPr="006D77D4">
        <w:rPr>
          <w:sz w:val="20"/>
          <w:szCs w:val="20"/>
        </w:rPr>
        <w:t xml:space="preserve">                                                                         к  решению Совета народных депутатов</w:t>
      </w:r>
    </w:p>
    <w:p w:rsidR="006D77D4" w:rsidRPr="006D77D4" w:rsidRDefault="006D77D4" w:rsidP="006D77D4">
      <w:pPr>
        <w:jc w:val="right"/>
        <w:rPr>
          <w:sz w:val="20"/>
          <w:szCs w:val="20"/>
        </w:rPr>
      </w:pPr>
      <w:r w:rsidRPr="006D77D4">
        <w:rPr>
          <w:sz w:val="20"/>
          <w:szCs w:val="20"/>
        </w:rPr>
        <w:t xml:space="preserve">      Грибановского  муниципального района   </w:t>
      </w:r>
    </w:p>
    <w:p w:rsidR="006D77D4" w:rsidRPr="006D77D4" w:rsidRDefault="006D77D4" w:rsidP="006D77D4">
      <w:pPr>
        <w:jc w:val="right"/>
        <w:rPr>
          <w:sz w:val="20"/>
          <w:szCs w:val="20"/>
        </w:rPr>
      </w:pPr>
      <w:r w:rsidRPr="006D77D4">
        <w:rPr>
          <w:sz w:val="20"/>
          <w:szCs w:val="20"/>
        </w:rPr>
        <w:t xml:space="preserve">Воронежской области    </w:t>
      </w:r>
    </w:p>
    <w:p w:rsidR="006D77D4" w:rsidRPr="006D77D4" w:rsidRDefault="006D77D4" w:rsidP="006D77D4">
      <w:pPr>
        <w:jc w:val="right"/>
        <w:rPr>
          <w:sz w:val="20"/>
          <w:szCs w:val="20"/>
        </w:rPr>
      </w:pPr>
      <w:r w:rsidRPr="006D77D4">
        <w:rPr>
          <w:sz w:val="20"/>
          <w:szCs w:val="20"/>
        </w:rPr>
        <w:t xml:space="preserve">                                                                                         от </w:t>
      </w:r>
      <w:r>
        <w:rPr>
          <w:sz w:val="20"/>
          <w:szCs w:val="20"/>
        </w:rPr>
        <w:t>06.03.2019г. № 110</w:t>
      </w:r>
    </w:p>
    <w:p w:rsidR="006D77D4" w:rsidRPr="006D77D4" w:rsidRDefault="006D77D4" w:rsidP="006D77D4">
      <w:pPr>
        <w:jc w:val="right"/>
        <w:rPr>
          <w:sz w:val="20"/>
          <w:szCs w:val="20"/>
        </w:rPr>
      </w:pPr>
    </w:p>
    <w:p w:rsidR="006D77D4" w:rsidRPr="006D77D4" w:rsidRDefault="006D77D4" w:rsidP="006D77D4">
      <w:pPr>
        <w:jc w:val="center"/>
        <w:rPr>
          <w:sz w:val="20"/>
          <w:szCs w:val="20"/>
        </w:rPr>
      </w:pPr>
      <w:r w:rsidRPr="006D77D4">
        <w:rPr>
          <w:sz w:val="20"/>
          <w:szCs w:val="20"/>
        </w:rPr>
        <w:t>Отчет</w:t>
      </w:r>
    </w:p>
    <w:p w:rsidR="006D77D4" w:rsidRPr="006D77D4" w:rsidRDefault="006D77D4" w:rsidP="006D77D4">
      <w:pPr>
        <w:jc w:val="center"/>
        <w:rPr>
          <w:sz w:val="20"/>
          <w:szCs w:val="20"/>
        </w:rPr>
      </w:pPr>
      <w:r w:rsidRPr="006D77D4">
        <w:rPr>
          <w:sz w:val="20"/>
          <w:szCs w:val="20"/>
        </w:rPr>
        <w:t>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28.08.2018 № 82, за 2018 год</w:t>
      </w:r>
    </w:p>
    <w:p w:rsidR="006D77D4" w:rsidRPr="006D77D4" w:rsidRDefault="006D77D4" w:rsidP="006D77D4">
      <w:pPr>
        <w:rPr>
          <w:sz w:val="20"/>
          <w:szCs w:val="20"/>
        </w:rPr>
      </w:pPr>
    </w:p>
    <w:p w:rsidR="006D77D4" w:rsidRPr="006D77D4" w:rsidRDefault="006D77D4" w:rsidP="00BF6B44">
      <w:pPr>
        <w:jc w:val="both"/>
        <w:rPr>
          <w:sz w:val="20"/>
          <w:szCs w:val="20"/>
        </w:rPr>
      </w:pPr>
      <w:r w:rsidRPr="006D77D4">
        <w:rPr>
          <w:sz w:val="20"/>
          <w:szCs w:val="20"/>
        </w:rPr>
        <w:t xml:space="preserve">         В прогнозный план приватизации муниципального имущества Грибановского  муниципального района  на 2018-2022 годы,   утвержденный  решением Совета народных депутатов Грибановского муниципального  района  Воронежской области  от  28.08.2018   № 82  включено  три объекта  недвижимого имущества и  три земельных участка. В 2018 г. объекты не реализованы.</w:t>
      </w:r>
    </w:p>
    <w:p w:rsidR="006D77D4" w:rsidRPr="006D77D4" w:rsidRDefault="006D77D4" w:rsidP="006D77D4">
      <w:pPr>
        <w:ind w:firstLine="709"/>
        <w:rPr>
          <w:sz w:val="20"/>
          <w:szCs w:val="20"/>
        </w:rPr>
      </w:pPr>
    </w:p>
    <w:p w:rsidR="006D77D4" w:rsidRPr="006D77D4" w:rsidRDefault="006D77D4" w:rsidP="006D77D4">
      <w:pPr>
        <w:rPr>
          <w:b/>
          <w:sz w:val="20"/>
          <w:szCs w:val="20"/>
        </w:rPr>
      </w:pPr>
      <w:r w:rsidRPr="006D77D4">
        <w:rPr>
          <w:b/>
          <w:sz w:val="20"/>
          <w:szCs w:val="20"/>
        </w:rPr>
        <w:t>Руководитель отдела УМИ  администрации</w:t>
      </w:r>
    </w:p>
    <w:p w:rsidR="006D77D4" w:rsidRPr="006D77D4" w:rsidRDefault="006D77D4" w:rsidP="006D77D4">
      <w:pPr>
        <w:rPr>
          <w:b/>
          <w:sz w:val="20"/>
          <w:szCs w:val="20"/>
        </w:rPr>
      </w:pPr>
      <w:r w:rsidRPr="006D77D4">
        <w:rPr>
          <w:b/>
          <w:sz w:val="20"/>
          <w:szCs w:val="20"/>
        </w:rPr>
        <w:t xml:space="preserve">Грибановского муниципального  района                                         </w:t>
      </w:r>
      <w:r w:rsidR="00BF6B44">
        <w:rPr>
          <w:b/>
          <w:sz w:val="20"/>
          <w:szCs w:val="20"/>
        </w:rPr>
        <w:t xml:space="preserve">                                                        </w:t>
      </w:r>
      <w:r w:rsidRPr="006D77D4">
        <w:rPr>
          <w:b/>
          <w:sz w:val="20"/>
          <w:szCs w:val="20"/>
        </w:rPr>
        <w:t xml:space="preserve">   А.И. Макарова                                             </w:t>
      </w:r>
    </w:p>
    <w:p w:rsidR="00BF6B44" w:rsidRDefault="006D77D4" w:rsidP="006D77D4">
      <w:pPr>
        <w:rPr>
          <w:sz w:val="20"/>
          <w:szCs w:val="20"/>
        </w:rPr>
      </w:pPr>
      <w:r w:rsidRPr="006D77D4">
        <w:rPr>
          <w:sz w:val="20"/>
          <w:szCs w:val="20"/>
        </w:rPr>
        <w:t xml:space="preserve">                                                               </w:t>
      </w:r>
    </w:p>
    <w:p w:rsidR="00BF6B44" w:rsidRDefault="00BF6B44" w:rsidP="006D77D4">
      <w:pPr>
        <w:rPr>
          <w:sz w:val="20"/>
          <w:szCs w:val="20"/>
        </w:rPr>
      </w:pPr>
    </w:p>
    <w:p w:rsidR="00BF6B44" w:rsidRDefault="00BF6B44" w:rsidP="006D77D4">
      <w:pPr>
        <w:rPr>
          <w:sz w:val="20"/>
          <w:szCs w:val="20"/>
        </w:rPr>
      </w:pPr>
    </w:p>
    <w:p w:rsidR="00BF6B44" w:rsidRPr="00BF6B44" w:rsidRDefault="006D77D4" w:rsidP="00BF6B44">
      <w:pPr>
        <w:shd w:val="clear" w:color="auto" w:fill="FFFFFF"/>
        <w:jc w:val="center"/>
        <w:rPr>
          <w:b/>
          <w:sz w:val="20"/>
          <w:szCs w:val="20"/>
        </w:rPr>
      </w:pPr>
      <w:r w:rsidRPr="006D77D4">
        <w:rPr>
          <w:sz w:val="20"/>
          <w:szCs w:val="20"/>
        </w:rPr>
        <w:t xml:space="preserve">     </w:t>
      </w:r>
      <w:r w:rsidR="00BF6B44" w:rsidRPr="00BF6B44">
        <w:rPr>
          <w:b/>
          <w:sz w:val="20"/>
          <w:szCs w:val="20"/>
        </w:rPr>
        <w:t xml:space="preserve">СОВЕТ НАРОДНЫХ ДЕПУТАТОВ </w:t>
      </w:r>
    </w:p>
    <w:p w:rsidR="00BF6B44" w:rsidRPr="00BF6B44" w:rsidRDefault="00BF6B44" w:rsidP="00BF6B44">
      <w:pPr>
        <w:shd w:val="clear" w:color="auto" w:fill="FFFFFF"/>
        <w:jc w:val="center"/>
        <w:rPr>
          <w:b/>
          <w:sz w:val="20"/>
          <w:szCs w:val="20"/>
        </w:rPr>
      </w:pPr>
      <w:r w:rsidRPr="00BF6B44">
        <w:rPr>
          <w:b/>
          <w:sz w:val="20"/>
          <w:szCs w:val="20"/>
        </w:rPr>
        <w:t>ГРИБАНОВСКОГО МУНИЦИПАЛЬНОГО РАЙОНА</w:t>
      </w:r>
    </w:p>
    <w:p w:rsidR="00BF6B44" w:rsidRPr="00BF6B44" w:rsidRDefault="00BF6B44" w:rsidP="00BF6B44">
      <w:pPr>
        <w:shd w:val="clear" w:color="auto" w:fill="FFFFFF"/>
        <w:jc w:val="center"/>
        <w:rPr>
          <w:b/>
          <w:sz w:val="20"/>
          <w:szCs w:val="20"/>
        </w:rPr>
      </w:pPr>
      <w:r w:rsidRPr="00BF6B44">
        <w:rPr>
          <w:b/>
          <w:sz w:val="20"/>
          <w:szCs w:val="20"/>
        </w:rPr>
        <w:t>ВОРОНЕЖСКОЙ ОБЛАСТИ</w:t>
      </w:r>
    </w:p>
    <w:p w:rsidR="00BF6B44" w:rsidRPr="00BF6B44" w:rsidRDefault="00BF6B44" w:rsidP="00BF6B44">
      <w:pPr>
        <w:shd w:val="clear" w:color="auto" w:fill="FFFFFF"/>
        <w:jc w:val="center"/>
        <w:rPr>
          <w:b/>
          <w:sz w:val="20"/>
          <w:szCs w:val="20"/>
        </w:rPr>
      </w:pPr>
    </w:p>
    <w:p w:rsidR="00BF6B44" w:rsidRPr="00BF6B44" w:rsidRDefault="00BF6B44" w:rsidP="00BF6B44">
      <w:pPr>
        <w:shd w:val="clear" w:color="auto" w:fill="FFFFFF"/>
        <w:jc w:val="center"/>
        <w:rPr>
          <w:b/>
          <w:sz w:val="20"/>
          <w:szCs w:val="20"/>
        </w:rPr>
      </w:pPr>
      <w:r w:rsidRPr="00BF6B44">
        <w:rPr>
          <w:b/>
          <w:sz w:val="20"/>
          <w:szCs w:val="20"/>
        </w:rPr>
        <w:t>Р Е Ш Е Н И Е</w:t>
      </w:r>
    </w:p>
    <w:p w:rsidR="00BF6B44" w:rsidRPr="00BF6B44" w:rsidRDefault="00BF6B44" w:rsidP="00BF6B44">
      <w:pPr>
        <w:pStyle w:val="11"/>
        <w:shd w:val="clear" w:color="auto" w:fill="FFFFFF"/>
        <w:jc w:val="both"/>
        <w:rPr>
          <w:b/>
          <w:sz w:val="20"/>
          <w:szCs w:val="20"/>
          <w:u w:val="single"/>
        </w:rPr>
      </w:pPr>
    </w:p>
    <w:p w:rsidR="00BF6B44" w:rsidRPr="00BF6B44" w:rsidRDefault="00BF6B44" w:rsidP="00BF6B44">
      <w:pPr>
        <w:pStyle w:val="11"/>
        <w:shd w:val="clear" w:color="auto" w:fill="FFFFFF"/>
        <w:ind w:right="5669"/>
        <w:jc w:val="both"/>
        <w:rPr>
          <w:b/>
          <w:sz w:val="20"/>
          <w:szCs w:val="20"/>
        </w:rPr>
      </w:pPr>
      <w:r w:rsidRPr="00BF6B44">
        <w:rPr>
          <w:b/>
          <w:sz w:val="20"/>
          <w:szCs w:val="20"/>
        </w:rPr>
        <w:t xml:space="preserve">Об установке мемориальных досок   </w:t>
      </w:r>
    </w:p>
    <w:p w:rsidR="00BF6B44" w:rsidRPr="00BF6B44" w:rsidRDefault="00BF6B44" w:rsidP="00BF6B44">
      <w:pPr>
        <w:pStyle w:val="11"/>
        <w:shd w:val="clear" w:color="auto" w:fill="FFFFFF"/>
        <w:ind w:left="142" w:right="283"/>
        <w:jc w:val="both"/>
        <w:rPr>
          <w:sz w:val="20"/>
          <w:szCs w:val="20"/>
        </w:rPr>
      </w:pPr>
      <w:r w:rsidRPr="00BF6B44">
        <w:rPr>
          <w:sz w:val="20"/>
          <w:szCs w:val="20"/>
        </w:rPr>
        <w:t xml:space="preserve">      </w:t>
      </w:r>
    </w:p>
    <w:p w:rsidR="00BF6B44" w:rsidRPr="00BF6B44" w:rsidRDefault="00BF6B44" w:rsidP="00BF6B44">
      <w:pPr>
        <w:pStyle w:val="11"/>
        <w:shd w:val="clear" w:color="auto" w:fill="FFFFFF"/>
        <w:ind w:firstLine="708"/>
        <w:jc w:val="both"/>
        <w:rPr>
          <w:sz w:val="20"/>
          <w:szCs w:val="20"/>
        </w:rPr>
      </w:pPr>
      <w:r w:rsidRPr="00BF6B44">
        <w:rPr>
          <w:sz w:val="20"/>
          <w:szCs w:val="20"/>
        </w:rPr>
        <w:t xml:space="preserve">В соответствии с  Порядком установки памятников, мемориальных досок и иных памятных знаков в Грибановском муниципальном районе, утвержденным   решением Совета народных депутатов Грибановского муниципального района от 27.02.2013 № 105 и на основании решения комиссии  Грибановского муниципального района по увековечиванию памяти от 28.02.2019 года, Совет народных депутатов                                                      </w:t>
      </w:r>
      <w:r w:rsidRPr="00BF6B44">
        <w:rPr>
          <w:b/>
          <w:sz w:val="20"/>
          <w:szCs w:val="20"/>
        </w:rPr>
        <w:t>РЕШИЛ</w:t>
      </w:r>
      <w:r w:rsidRPr="00BF6B44">
        <w:rPr>
          <w:sz w:val="20"/>
          <w:szCs w:val="20"/>
        </w:rPr>
        <w:t>:</w:t>
      </w:r>
    </w:p>
    <w:p w:rsidR="00BF6B44" w:rsidRPr="00BF6B44" w:rsidRDefault="00BF6B44" w:rsidP="00BF6B44">
      <w:pPr>
        <w:pStyle w:val="11"/>
        <w:shd w:val="clear" w:color="auto" w:fill="FFFFFF"/>
        <w:jc w:val="both"/>
        <w:rPr>
          <w:sz w:val="20"/>
          <w:szCs w:val="20"/>
        </w:rPr>
      </w:pPr>
    </w:p>
    <w:p w:rsidR="00BF6B44" w:rsidRPr="00BF6B44" w:rsidRDefault="00BF6B44" w:rsidP="00BF6B44">
      <w:pPr>
        <w:pStyle w:val="11"/>
        <w:shd w:val="clear" w:color="auto" w:fill="FFFFFF"/>
        <w:ind w:firstLine="426"/>
        <w:jc w:val="both"/>
        <w:rPr>
          <w:sz w:val="20"/>
          <w:szCs w:val="20"/>
        </w:rPr>
      </w:pPr>
      <w:r w:rsidRPr="00BF6B44">
        <w:rPr>
          <w:sz w:val="20"/>
          <w:szCs w:val="20"/>
        </w:rPr>
        <w:t>1.  Установить мемориальные доски на фасаде здания конторы ООО «Агротех-Гарант» Кирсановский Кучину Александру Петровичу и в порядке исключения на здании МКОУ Верхнекарачанской СОШ Дудину Владимиру Михайловичу.</w:t>
      </w:r>
    </w:p>
    <w:p w:rsidR="00BF6B44" w:rsidRPr="00BF6B44" w:rsidRDefault="00BF6B44" w:rsidP="00BF6B44">
      <w:pPr>
        <w:pStyle w:val="11"/>
        <w:shd w:val="clear" w:color="auto" w:fill="FFFFFF"/>
        <w:ind w:firstLine="426"/>
        <w:jc w:val="both"/>
        <w:rPr>
          <w:sz w:val="20"/>
          <w:szCs w:val="20"/>
        </w:rPr>
      </w:pPr>
      <w:r w:rsidRPr="00BF6B44">
        <w:rPr>
          <w:sz w:val="20"/>
          <w:szCs w:val="20"/>
        </w:rPr>
        <w:lastRenderedPageBreak/>
        <w:t>2.  Утвердить текст досок: на фасаде здания конторы ООО «Агротех-Гарант» Кирсановский «Кучин Александр Петрович (1936-2003) С 1963 по 1971 год – агроном колхоза «Знамя Ленина». С 1971 по 2003 год – председатель колхоза «Знамя Ленина» Труд Кучина А.П. высоко отмечен государственными наградами.» и на фасаде здания МКОУ Верхнекарачанской СОШ «Дудин Владимир Михайлович (1941-2017) Мастер спорта СССР международного класса по лёгкой атлетике. Мировой рекордсмен в беге на 3000 метров с препятствиями. Почётный гражданин Грибановского района».</w:t>
      </w:r>
    </w:p>
    <w:p w:rsidR="00BF6B44" w:rsidRPr="00BF6B44" w:rsidRDefault="00BF6B44" w:rsidP="00BF6B44">
      <w:pPr>
        <w:pStyle w:val="11"/>
        <w:shd w:val="clear" w:color="auto" w:fill="FFFFFF"/>
        <w:ind w:firstLine="426"/>
        <w:jc w:val="both"/>
        <w:rPr>
          <w:sz w:val="20"/>
          <w:szCs w:val="20"/>
        </w:rPr>
      </w:pPr>
      <w:r w:rsidRPr="00BF6B44">
        <w:rPr>
          <w:sz w:val="20"/>
          <w:szCs w:val="20"/>
        </w:rPr>
        <w:t xml:space="preserve">3.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 </w:t>
      </w:r>
    </w:p>
    <w:p w:rsidR="00BF6B44" w:rsidRPr="00BF6B44" w:rsidRDefault="00BF6B44" w:rsidP="00BF6B44">
      <w:pPr>
        <w:pStyle w:val="11"/>
        <w:shd w:val="clear" w:color="auto" w:fill="FFFFFF"/>
        <w:ind w:left="142" w:right="283"/>
        <w:jc w:val="both"/>
        <w:rPr>
          <w:sz w:val="20"/>
          <w:szCs w:val="20"/>
        </w:rPr>
      </w:pPr>
    </w:p>
    <w:p w:rsidR="00BF6B44" w:rsidRPr="00BF6B44" w:rsidRDefault="00BF6B44" w:rsidP="00BF6B44">
      <w:pPr>
        <w:pStyle w:val="11"/>
        <w:shd w:val="clear" w:color="auto" w:fill="FFFFFF"/>
        <w:ind w:right="-1"/>
        <w:jc w:val="both"/>
        <w:rPr>
          <w:b/>
          <w:sz w:val="20"/>
          <w:szCs w:val="20"/>
        </w:rPr>
      </w:pPr>
      <w:r w:rsidRPr="00BF6B44">
        <w:rPr>
          <w:b/>
          <w:sz w:val="20"/>
          <w:szCs w:val="20"/>
        </w:rPr>
        <w:t xml:space="preserve">Глава муниципального района </w:t>
      </w:r>
      <w:r w:rsidRPr="00BF6B44">
        <w:rPr>
          <w:b/>
          <w:sz w:val="20"/>
          <w:szCs w:val="20"/>
        </w:rPr>
        <w:tab/>
      </w:r>
      <w:r w:rsidRPr="00BF6B44">
        <w:rPr>
          <w:b/>
          <w:sz w:val="20"/>
          <w:szCs w:val="20"/>
        </w:rPr>
        <w:tab/>
        <w:t xml:space="preserve">                                        </w:t>
      </w:r>
      <w:r>
        <w:rPr>
          <w:b/>
          <w:sz w:val="20"/>
          <w:szCs w:val="20"/>
        </w:rPr>
        <w:t xml:space="preserve">                                             </w:t>
      </w:r>
      <w:r w:rsidRPr="00BF6B44">
        <w:rPr>
          <w:b/>
          <w:sz w:val="20"/>
          <w:szCs w:val="20"/>
        </w:rPr>
        <w:t>С.Н. Ширинкина</w:t>
      </w:r>
    </w:p>
    <w:p w:rsidR="00BF6B44" w:rsidRPr="00BF6B44" w:rsidRDefault="00BF6B44" w:rsidP="00BF6B44">
      <w:pPr>
        <w:pStyle w:val="11"/>
        <w:shd w:val="clear" w:color="auto" w:fill="FFFFFF"/>
        <w:ind w:right="283"/>
        <w:jc w:val="both"/>
        <w:rPr>
          <w:sz w:val="20"/>
          <w:szCs w:val="20"/>
        </w:rPr>
      </w:pPr>
      <w:r w:rsidRPr="00BF6B44">
        <w:rPr>
          <w:sz w:val="20"/>
          <w:szCs w:val="20"/>
        </w:rPr>
        <w:t>от 06.03.2019г. № 111</w:t>
      </w:r>
    </w:p>
    <w:p w:rsidR="00BF6B44" w:rsidRPr="00BF6B44" w:rsidRDefault="00BF6B44" w:rsidP="00BF6B44">
      <w:pPr>
        <w:pStyle w:val="11"/>
        <w:shd w:val="clear" w:color="auto" w:fill="FFFFFF"/>
        <w:ind w:right="283"/>
        <w:jc w:val="both"/>
        <w:rPr>
          <w:sz w:val="20"/>
          <w:szCs w:val="20"/>
        </w:rPr>
      </w:pPr>
      <w:r w:rsidRPr="00BF6B44">
        <w:rPr>
          <w:sz w:val="20"/>
          <w:szCs w:val="20"/>
        </w:rPr>
        <w:t xml:space="preserve">пгт. Грибановский </w:t>
      </w:r>
    </w:p>
    <w:p w:rsidR="006D77D4" w:rsidRPr="006D77D4" w:rsidRDefault="006D77D4" w:rsidP="006D77D4">
      <w:pPr>
        <w:rPr>
          <w:sz w:val="20"/>
          <w:szCs w:val="20"/>
        </w:rPr>
      </w:pPr>
      <w:r w:rsidRPr="006D77D4">
        <w:rPr>
          <w:sz w:val="20"/>
          <w:szCs w:val="20"/>
        </w:rPr>
        <w:t xml:space="preserve">                     </w:t>
      </w:r>
    </w:p>
    <w:p w:rsidR="006D77D4" w:rsidRDefault="006D77D4" w:rsidP="006D77D4">
      <w:pPr>
        <w:jc w:val="center"/>
        <w:rPr>
          <w:sz w:val="28"/>
        </w:rPr>
      </w:pPr>
      <w:r>
        <w:rPr>
          <w:sz w:val="28"/>
        </w:rPr>
        <w:t xml:space="preserve">                     </w:t>
      </w:r>
    </w:p>
    <w:p w:rsidR="002E321C" w:rsidRDefault="00C620E3" w:rsidP="007E0C07">
      <w:pPr>
        <w:autoSpaceDE w:val="0"/>
        <w:autoSpaceDN w:val="0"/>
        <w:adjustRightInd w:val="0"/>
        <w:jc w:val="both"/>
        <w:rPr>
          <w:b/>
        </w:rPr>
      </w:pPr>
      <w:r>
        <w:rPr>
          <w:b/>
        </w:rPr>
        <w:t>____________________________________________________________________________________</w:t>
      </w:r>
    </w:p>
    <w:p w:rsidR="002E321C" w:rsidRPr="00712EEE" w:rsidRDefault="002E321C" w:rsidP="002E321C">
      <w:pPr>
        <w:jc w:val="center"/>
        <w:rPr>
          <w:b/>
        </w:rPr>
      </w:pPr>
      <w:r w:rsidRPr="00712EEE">
        <w:rPr>
          <w:b/>
        </w:rPr>
        <w:t>Официальная информация</w:t>
      </w:r>
    </w:p>
    <w:p w:rsidR="002E321C" w:rsidRPr="00712EEE" w:rsidRDefault="00A24817" w:rsidP="002E321C">
      <w:pPr>
        <w:jc w:val="center"/>
        <w:rPr>
          <w:b/>
        </w:rPr>
      </w:pPr>
      <w:r>
        <w:rPr>
          <w:b/>
        </w:rPr>
        <w:t>Управления Министерства юстиции Российской Федерации по Воронежской области</w:t>
      </w:r>
    </w:p>
    <w:p w:rsidR="00C620E3" w:rsidRDefault="00C620E3" w:rsidP="007E0C07">
      <w:pPr>
        <w:autoSpaceDE w:val="0"/>
        <w:autoSpaceDN w:val="0"/>
        <w:adjustRightInd w:val="0"/>
        <w:jc w:val="both"/>
      </w:pPr>
      <w:r>
        <w:t>____________________________________________________________________________________</w:t>
      </w:r>
    </w:p>
    <w:p w:rsidR="00C620E3" w:rsidRPr="00664A5C" w:rsidRDefault="00C620E3" w:rsidP="00664A5C">
      <w:pPr>
        <w:autoSpaceDE w:val="0"/>
        <w:autoSpaceDN w:val="0"/>
        <w:adjustRightInd w:val="0"/>
        <w:jc w:val="both"/>
        <w:rPr>
          <w:color w:val="FF0000"/>
          <w:sz w:val="22"/>
          <w:szCs w:val="22"/>
        </w:rPr>
      </w:pPr>
    </w:p>
    <w:p w:rsidR="001F0074" w:rsidRPr="007D783C" w:rsidRDefault="00A24817" w:rsidP="001F0074">
      <w:pPr>
        <w:autoSpaceDE w:val="0"/>
        <w:autoSpaceDN w:val="0"/>
        <w:adjustRightInd w:val="0"/>
        <w:jc w:val="both"/>
      </w:pPr>
      <w:r>
        <w:rPr>
          <w:b/>
          <w:bCs/>
          <w:color w:val="000000"/>
          <w:sz w:val="20"/>
          <w:szCs w:val="20"/>
        </w:rPr>
        <w:tab/>
      </w:r>
      <w:r w:rsidRPr="007D783C">
        <w:rPr>
          <w:bCs/>
          <w:color w:val="000000"/>
        </w:rPr>
        <w:t xml:space="preserve">Управление Минюста России по Воронежской области (далее – Управление) информирует: список региональных отделений политических партий, зарегистрированных на территории Воронежской области, и иных общественных объединений, имеющих право в соответствии с Федеральными законами от 11.07.2001 № 95-ФЗ «О политических партиях» и от 12.06.2002 № 67-ФЗ «Об основных гарантиях избирательных прав и права на участие в референдуме граждан Российской Федерации» по состоянию на 22.02.2019 принимать участие в назначенных на 19.05.2019 дополнительных выборах депутатов Совета народных депутатов Калиновского сельского поселения Грибановского муниципального района Воронежской области размещен на официальном Интернет-сайте Управления </w:t>
      </w:r>
      <w:r w:rsidRPr="007D783C">
        <w:rPr>
          <w:bCs/>
          <w:color w:val="000000"/>
          <w:lang w:val="en-US"/>
        </w:rPr>
        <w:t>to</w:t>
      </w:r>
      <w:r w:rsidRPr="007D783C">
        <w:rPr>
          <w:bCs/>
          <w:color w:val="000000"/>
        </w:rPr>
        <w:t>36.</w:t>
      </w:r>
      <w:r w:rsidRPr="007D783C">
        <w:rPr>
          <w:bCs/>
          <w:color w:val="000000"/>
          <w:lang w:val="en-US"/>
        </w:rPr>
        <w:t>minjust</w:t>
      </w:r>
      <w:r w:rsidRPr="007D783C">
        <w:rPr>
          <w:bCs/>
          <w:color w:val="000000"/>
        </w:rPr>
        <w:t>.</w:t>
      </w:r>
      <w:r w:rsidRPr="007D783C">
        <w:rPr>
          <w:bCs/>
          <w:color w:val="000000"/>
          <w:lang w:val="en-US"/>
        </w:rPr>
        <w:t>ru</w:t>
      </w:r>
      <w:r w:rsidRPr="007D783C">
        <w:rPr>
          <w:bCs/>
          <w:color w:val="000000"/>
        </w:rPr>
        <w:t xml:space="preserve"> в разделе «некоммерческие организации».</w:t>
      </w:r>
    </w:p>
    <w:p w:rsidR="00664A5C" w:rsidRPr="008F6B57" w:rsidRDefault="00664A5C" w:rsidP="00664A5C"/>
    <w:p w:rsidR="00A02E7C" w:rsidRDefault="00A02E7C" w:rsidP="00A02E7C">
      <w:pPr>
        <w:rPr>
          <w:sz w:val="28"/>
          <w:szCs w:val="28"/>
        </w:rPr>
      </w:pPr>
    </w:p>
    <w:p w:rsidR="00A50067" w:rsidRDefault="00A50067" w:rsidP="00A02E7C">
      <w:pPr>
        <w:autoSpaceDE w:val="0"/>
        <w:autoSpaceDN w:val="0"/>
        <w:adjustRightInd w:val="0"/>
        <w:jc w:val="both"/>
        <w:rPr>
          <w:sz w:val="22"/>
          <w:szCs w:val="22"/>
        </w:rPr>
      </w:pPr>
    </w:p>
    <w:p w:rsidR="00664A5C" w:rsidRDefault="002A22FA" w:rsidP="00A02E7C">
      <w:pPr>
        <w:autoSpaceDE w:val="0"/>
        <w:autoSpaceDN w:val="0"/>
        <w:adjustRightInd w:val="0"/>
        <w:jc w:val="both"/>
        <w:rPr>
          <w:sz w:val="22"/>
          <w:szCs w:val="22"/>
        </w:rPr>
      </w:pPr>
      <w:r>
        <w:rPr>
          <w:noProof/>
          <w:sz w:val="22"/>
          <w:szCs w:val="22"/>
        </w:rPr>
        <w:pict>
          <v:line id="_x0000_s1054" style="position:absolute;left:0;text-align:left;z-index:251666432;visibility:visible;mso-position-horizontal-relative:margin;mso-position-vertical-relative:margin" from="55.7pt,909pt" to="539.45pt,909pt" strokecolor="windowText">
            <w10:wrap type="square" anchorx="margin" anchory="margin"/>
          </v:line>
        </w:pict>
      </w:r>
      <w:r>
        <w:rPr>
          <w:noProof/>
          <w:sz w:val="22"/>
          <w:szCs w:val="22"/>
        </w:rPr>
        <w:pict>
          <v:line id="_x0000_s1053" style="position:absolute;left:0;text-align:left;z-index:251665408;visibility:visible;mso-position-horizontal-relative:margin;mso-position-vertical-relative:margin" from="55.7pt,900pt" to="539.45pt,900pt" strokecolor="windowText">
            <w10:wrap type="square" anchorx="margin" anchory="margin"/>
          </v:line>
        </w:pict>
      </w:r>
      <w:r>
        <w:rPr>
          <w:noProof/>
          <w:sz w:val="22"/>
          <w:szCs w:val="22"/>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Pr>
          <w:noProof/>
          <w:sz w:val="22"/>
          <w:szCs w:val="22"/>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p w:rsidR="00BF6B44" w:rsidRDefault="00BF6B44"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464A51" w:rsidRDefault="00464A51" w:rsidP="00A02E7C">
      <w:pPr>
        <w:autoSpaceDE w:val="0"/>
        <w:autoSpaceDN w:val="0"/>
        <w:adjustRightInd w:val="0"/>
        <w:jc w:val="both"/>
        <w:rPr>
          <w:sz w:val="22"/>
          <w:szCs w:val="22"/>
        </w:rPr>
      </w:pPr>
    </w:p>
    <w:p w:rsidR="00464A51" w:rsidRDefault="00464A51" w:rsidP="00A02E7C">
      <w:pPr>
        <w:autoSpaceDE w:val="0"/>
        <w:autoSpaceDN w:val="0"/>
        <w:adjustRightInd w:val="0"/>
        <w:jc w:val="both"/>
        <w:rPr>
          <w:sz w:val="22"/>
          <w:szCs w:val="22"/>
        </w:rPr>
      </w:pPr>
    </w:p>
    <w:p w:rsidR="00464A51" w:rsidRDefault="00464A51"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Pr="00C7047C" w:rsidRDefault="002A22FA" w:rsidP="00A02E7C">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BF6B44" w:rsidRDefault="00BF6B44" w:rsidP="00074E65">
                    <w:pPr>
                      <w:rPr>
                        <w:b/>
                        <w:bCs/>
                        <w:sz w:val="22"/>
                      </w:rPr>
                    </w:pPr>
                  </w:p>
                  <w:p w:rsidR="00BF6B44" w:rsidRPr="00FD4E75" w:rsidRDefault="00BF6B44"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BF6B44" w:rsidRPr="00FD4E75" w:rsidRDefault="00BF6B44" w:rsidP="00074E65">
                    <w:pPr>
                      <w:ind w:left="2124" w:firstLine="708"/>
                      <w:rPr>
                        <w:i/>
                        <w:iCs/>
                        <w:sz w:val="18"/>
                        <w:szCs w:val="18"/>
                      </w:rPr>
                    </w:pPr>
                    <w:r w:rsidRPr="00FD4E75">
                      <w:rPr>
                        <w:i/>
                        <w:iCs/>
                        <w:sz w:val="18"/>
                        <w:szCs w:val="18"/>
                      </w:rPr>
                      <w:t xml:space="preserve">   района Воронежской области</w:t>
                    </w:r>
                  </w:p>
                  <w:p w:rsidR="00BF6B44" w:rsidRPr="00FD4E75" w:rsidRDefault="00BF6B44"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BF6B44" w:rsidRPr="00FD4E75" w:rsidRDefault="00BF6B44" w:rsidP="00074E65">
                    <w:pPr>
                      <w:ind w:left="2124" w:firstLine="708"/>
                      <w:rPr>
                        <w:i/>
                        <w:iCs/>
                        <w:sz w:val="18"/>
                        <w:szCs w:val="18"/>
                      </w:rPr>
                    </w:pPr>
                    <w:r w:rsidRPr="00FD4E75">
                      <w:rPr>
                        <w:i/>
                        <w:iCs/>
                        <w:sz w:val="18"/>
                        <w:szCs w:val="18"/>
                      </w:rPr>
                      <w:t xml:space="preserve">  Тел. 8(47348)3-05-31, </w:t>
                    </w:r>
                    <w:r>
                      <w:rPr>
                        <w:i/>
                        <w:iCs/>
                        <w:sz w:val="18"/>
                        <w:szCs w:val="18"/>
                      </w:rPr>
                      <w:t>3-98-92</w:t>
                    </w:r>
                  </w:p>
                  <w:p w:rsidR="00BF6B44" w:rsidRPr="00FD4E75" w:rsidRDefault="00BF6B44"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BF6B44" w:rsidRDefault="00BF6B44" w:rsidP="004509F0">
                    <w:pPr>
                      <w:ind w:left="2124" w:firstLine="708"/>
                      <w:rPr>
                        <w:sz w:val="18"/>
                        <w:szCs w:val="18"/>
                      </w:rPr>
                    </w:pPr>
                    <w:r>
                      <w:rPr>
                        <w:i/>
                        <w:iCs/>
                        <w:sz w:val="18"/>
                      </w:rPr>
                      <w:t xml:space="preserve">  Объем 34</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7" w:name="_GoBack"/>
                    <w:bookmarkEnd w:id="7"/>
                    <w:r>
                      <w:rPr>
                        <w:i/>
                        <w:iCs/>
                        <w:sz w:val="18"/>
                      </w:rPr>
                      <w:t>ст</w:t>
                    </w:r>
                    <w:r w:rsidRPr="00074E65">
                      <w:rPr>
                        <w:i/>
                        <w:iCs/>
                        <w:sz w:val="18"/>
                      </w:rPr>
                      <w:t xml:space="preserve">.; </w:t>
                    </w:r>
                    <w:r>
                      <w:rPr>
                        <w:sz w:val="18"/>
                        <w:szCs w:val="18"/>
                      </w:rPr>
                      <w:t>Тираж 32</w:t>
                    </w:r>
                    <w:r w:rsidRPr="00074E65">
                      <w:rPr>
                        <w:sz w:val="18"/>
                        <w:szCs w:val="18"/>
                      </w:rPr>
                      <w:t>; бесплатно</w:t>
                    </w:r>
                  </w:p>
                  <w:p w:rsidR="00BF6B44" w:rsidRDefault="00BF6B44">
                    <w:pPr>
                      <w:rPr>
                        <w:i/>
                        <w:iCs/>
                        <w:sz w:val="18"/>
                      </w:rPr>
                    </w:pPr>
                  </w:p>
                  <w:p w:rsidR="00BF6B44" w:rsidRDefault="00BF6B44">
                    <w:pPr>
                      <w:rPr>
                        <w:i/>
                        <w:iCs/>
                        <w:sz w:val="18"/>
                      </w:rPr>
                    </w:pPr>
                  </w:p>
                  <w:p w:rsidR="00BF6B44" w:rsidRDefault="00BF6B44">
                    <w:pPr>
                      <w:rPr>
                        <w:i/>
                        <w:iCs/>
                        <w:sz w:val="18"/>
                      </w:rPr>
                    </w:pPr>
                  </w:p>
                  <w:p w:rsidR="00BF6B44" w:rsidRDefault="00BF6B44">
                    <w:pPr>
                      <w:rPr>
                        <w:i/>
                        <w:iCs/>
                        <w:sz w:val="18"/>
                      </w:rPr>
                    </w:pPr>
                  </w:p>
                  <w:p w:rsidR="00BF6B44" w:rsidRDefault="00BF6B44">
                    <w:pPr>
                      <w:rPr>
                        <w:i/>
                        <w:iCs/>
                        <w:sz w:val="18"/>
                      </w:rPr>
                    </w:pPr>
                  </w:p>
                  <w:p w:rsidR="00BF6B44" w:rsidRDefault="00BF6B44">
                    <w:pPr>
                      <w:rPr>
                        <w:i/>
                        <w:iCs/>
                        <w:sz w:val="18"/>
                      </w:rPr>
                    </w:pPr>
                  </w:p>
                  <w:p w:rsidR="00BF6B44" w:rsidRDefault="00BF6B44"/>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7047C" w:rsidSect="00FD5BED">
      <w:headerReference w:type="default" r:id="rId22"/>
      <w:footerReference w:type="default" r:id="rId23"/>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C8" w:rsidRDefault="00452FC8" w:rsidP="00BB7F46">
      <w:r>
        <w:separator/>
      </w:r>
    </w:p>
  </w:endnote>
  <w:endnote w:type="continuationSeparator" w:id="1">
    <w:p w:rsidR="00452FC8" w:rsidRDefault="00452FC8"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4" w:rsidRDefault="00BF6B44">
    <w:pPr>
      <w:pStyle w:val="a5"/>
      <w:jc w:val="right"/>
    </w:pPr>
    <w:fldSimple w:instr="PAGE   \* MERGEFORMAT">
      <w:r w:rsidR="00983081">
        <w:rPr>
          <w:noProof/>
        </w:rPr>
        <w:t>34</w:t>
      </w:r>
    </w:fldSimple>
  </w:p>
  <w:p w:rsidR="00BF6B44" w:rsidRDefault="00BF6B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C8" w:rsidRDefault="00452FC8" w:rsidP="00BB7F46">
      <w:r>
        <w:separator/>
      </w:r>
    </w:p>
  </w:footnote>
  <w:footnote w:type="continuationSeparator" w:id="1">
    <w:p w:rsidR="00452FC8" w:rsidRDefault="00452FC8"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44" w:rsidRPr="00E314C8" w:rsidRDefault="00BF6B44"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BF6B44" w:rsidRDefault="00BF6B44" w:rsidP="00E314C8">
    <w:pPr>
      <w:pStyle w:val="a3"/>
      <w:jc w:val="center"/>
    </w:pPr>
    <w:r>
      <w:rPr>
        <w:i/>
        <w:sz w:val="20"/>
        <w:szCs w:val="20"/>
      </w:rPr>
      <w:t xml:space="preserve">от 12 марта </w:t>
    </w:r>
    <w:r w:rsidRPr="00E314C8">
      <w:rPr>
        <w:i/>
        <w:sz w:val="20"/>
        <w:szCs w:val="20"/>
      </w:rPr>
      <w:t>201</w:t>
    </w:r>
    <w:r>
      <w:rPr>
        <w:i/>
        <w:sz w:val="20"/>
        <w:szCs w:val="20"/>
      </w:rPr>
      <w:t>9 года № 55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BAD"/>
    <w:multiLevelType w:val="hybridMultilevel"/>
    <w:tmpl w:val="1032CBA8"/>
    <w:lvl w:ilvl="0" w:tplc="CDA6E7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2">
    <w:nsid w:val="010C5310"/>
    <w:multiLevelType w:val="hybridMultilevel"/>
    <w:tmpl w:val="8DA6A696"/>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95EBD"/>
    <w:multiLevelType w:val="hybridMultilevel"/>
    <w:tmpl w:val="4C6C38A0"/>
    <w:lvl w:ilvl="0" w:tplc="1C8C9E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493B2E"/>
    <w:multiLevelType w:val="hybridMultilevel"/>
    <w:tmpl w:val="1F5EBD8C"/>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C37C58"/>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B12ED"/>
    <w:multiLevelType w:val="multilevel"/>
    <w:tmpl w:val="8D349A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804BBB"/>
    <w:multiLevelType w:val="hybridMultilevel"/>
    <w:tmpl w:val="FAD8C9BE"/>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F4BD7"/>
    <w:multiLevelType w:val="multilevel"/>
    <w:tmpl w:val="888E14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CF3050"/>
    <w:multiLevelType w:val="hybridMultilevel"/>
    <w:tmpl w:val="3CA4F0A8"/>
    <w:lvl w:ilvl="0" w:tplc="E6B8A04A">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24F2041D"/>
    <w:multiLevelType w:val="hybridMultilevel"/>
    <w:tmpl w:val="8288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A676E85"/>
    <w:multiLevelType w:val="hybridMultilevel"/>
    <w:tmpl w:val="8350FD22"/>
    <w:lvl w:ilvl="0" w:tplc="020A9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334295"/>
    <w:multiLevelType w:val="hybridMultilevel"/>
    <w:tmpl w:val="5ACA6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54F9A"/>
    <w:multiLevelType w:val="hybridMultilevel"/>
    <w:tmpl w:val="907A16DE"/>
    <w:lvl w:ilvl="0" w:tplc="813C8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27D2BBD"/>
    <w:multiLevelType w:val="multilevel"/>
    <w:tmpl w:val="11FA00F6"/>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7AE44DD"/>
    <w:multiLevelType w:val="hybridMultilevel"/>
    <w:tmpl w:val="C242EE4C"/>
    <w:lvl w:ilvl="0" w:tplc="E6B8A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AB604F3"/>
    <w:multiLevelType w:val="multilevel"/>
    <w:tmpl w:val="BD40CA80"/>
    <w:lvl w:ilvl="0">
      <w:start w:val="1"/>
      <w:numFmt w:val="decimal"/>
      <w:lvlText w:val="%1."/>
      <w:lvlJc w:val="left"/>
      <w:pPr>
        <w:ind w:left="1146" w:hanging="360"/>
      </w:pPr>
    </w:lvl>
    <w:lvl w:ilvl="1">
      <w:start w:val="1"/>
      <w:numFmt w:val="decimal"/>
      <w:isLgl/>
      <w:lvlText w:val="%1.%2."/>
      <w:lvlJc w:val="left"/>
      <w:pPr>
        <w:ind w:left="1107"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3C914224"/>
    <w:multiLevelType w:val="hybridMultilevel"/>
    <w:tmpl w:val="4238EE92"/>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434E8B"/>
    <w:multiLevelType w:val="hybridMultilevel"/>
    <w:tmpl w:val="FABA7C7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46E16BDB"/>
    <w:multiLevelType w:val="hybridMultilevel"/>
    <w:tmpl w:val="11F2E2C0"/>
    <w:lvl w:ilvl="0" w:tplc="223CE4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FD6CD7"/>
    <w:multiLevelType w:val="hybridMultilevel"/>
    <w:tmpl w:val="BBB47372"/>
    <w:lvl w:ilvl="0" w:tplc="06BE1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DC95DB0"/>
    <w:multiLevelType w:val="hybridMultilevel"/>
    <w:tmpl w:val="6F12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45D3A"/>
    <w:multiLevelType w:val="hybridMultilevel"/>
    <w:tmpl w:val="D42ADCC0"/>
    <w:lvl w:ilvl="0" w:tplc="A4307688">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EF3CFC"/>
    <w:multiLevelType w:val="hybridMultilevel"/>
    <w:tmpl w:val="352C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7D747E"/>
    <w:multiLevelType w:val="hybridMultilevel"/>
    <w:tmpl w:val="CA5484BE"/>
    <w:lvl w:ilvl="0" w:tplc="0914A3F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E7533"/>
    <w:multiLevelType w:val="hybridMultilevel"/>
    <w:tmpl w:val="84089BAC"/>
    <w:lvl w:ilvl="0" w:tplc="845060F4">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41BB9"/>
    <w:multiLevelType w:val="hybridMultilevel"/>
    <w:tmpl w:val="AD68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DB105E"/>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6BEE4729"/>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12EF5"/>
    <w:multiLevelType w:val="hybridMultilevel"/>
    <w:tmpl w:val="E358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DC273D"/>
    <w:multiLevelType w:val="multilevel"/>
    <w:tmpl w:val="1FE4E8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512EBC"/>
    <w:multiLevelType w:val="hybridMultilevel"/>
    <w:tmpl w:val="48FC748E"/>
    <w:lvl w:ilvl="0" w:tplc="EBF01B5E">
      <w:start w:val="10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8328E6"/>
    <w:multiLevelType w:val="hybridMultilevel"/>
    <w:tmpl w:val="C20E349C"/>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6C22B818">
      <w:start w:val="1"/>
      <w:numFmt w:val="decimal"/>
      <w:lvlText w:val="%3."/>
      <w:lvlJc w:val="left"/>
      <w:pPr>
        <w:ind w:left="1637" w:hanging="360"/>
      </w:pPr>
      <w:rPr>
        <w:rFonts w:hint="default"/>
      </w:rPr>
    </w:lvl>
    <w:lvl w:ilvl="3" w:tplc="CF326FAC">
      <w:start w:val="180"/>
      <w:numFmt w:val="decimal"/>
      <w:lvlText w:val="%4"/>
      <w:lvlJc w:val="left"/>
      <w:pPr>
        <w:ind w:left="4026" w:hanging="360"/>
      </w:pPr>
      <w:rPr>
        <w:rFonts w:hint="default"/>
      </w:r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7">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38">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9">
    <w:nsid w:val="7B466DA7"/>
    <w:multiLevelType w:val="hybridMultilevel"/>
    <w:tmpl w:val="DAE4D622"/>
    <w:lvl w:ilvl="0" w:tplc="57328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CE06FA3"/>
    <w:multiLevelType w:val="hybridMultilevel"/>
    <w:tmpl w:val="3AA65C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1"/>
  </w:num>
  <w:num w:numId="2">
    <w:abstractNumId w:val="26"/>
  </w:num>
  <w:num w:numId="3">
    <w:abstractNumId w:val="11"/>
  </w:num>
  <w:num w:numId="4">
    <w:abstractNumId w:val="20"/>
  </w:num>
  <w:num w:numId="5">
    <w:abstractNumId w:val="15"/>
  </w:num>
  <w:num w:numId="6">
    <w:abstractNumId w:val="13"/>
  </w:num>
  <w:num w:numId="7">
    <w:abstractNumId w:val="0"/>
  </w:num>
  <w:num w:numId="8">
    <w:abstractNumId w:val="39"/>
  </w:num>
  <w:num w:numId="9">
    <w:abstractNumId w:val="22"/>
  </w:num>
  <w:num w:numId="10">
    <w:abstractNumId w:val="30"/>
  </w:num>
  <w:num w:numId="11">
    <w:abstractNumId w:val="40"/>
  </w:num>
  <w:num w:numId="12">
    <w:abstractNumId w:val="28"/>
  </w:num>
  <w:num w:numId="13">
    <w:abstractNumId w:val="27"/>
  </w:num>
  <w:num w:numId="14">
    <w:abstractNumId w:val="5"/>
  </w:num>
  <w:num w:numId="15">
    <w:abstractNumId w:val="3"/>
  </w:num>
  <w:num w:numId="16">
    <w:abstractNumId w:val="17"/>
  </w:num>
  <w:num w:numId="17">
    <w:abstractNumId w:val="10"/>
  </w:num>
  <w:num w:numId="18">
    <w:abstractNumId w:val="14"/>
  </w:num>
  <w:num w:numId="19">
    <w:abstractNumId w:val="16"/>
  </w:num>
  <w:num w:numId="20">
    <w:abstractNumId w:val="18"/>
  </w:num>
  <w:num w:numId="21">
    <w:abstractNumId w:val="36"/>
  </w:num>
  <w:num w:numId="22">
    <w:abstractNumId w:val="29"/>
  </w:num>
  <w:num w:numId="23">
    <w:abstractNumId w:val="6"/>
  </w:num>
  <w:num w:numId="24">
    <w:abstractNumId w:val="4"/>
  </w:num>
  <w:num w:numId="25">
    <w:abstractNumId w:val="41"/>
  </w:num>
  <w:num w:numId="26">
    <w:abstractNumId w:val="8"/>
  </w:num>
  <w:num w:numId="27">
    <w:abstractNumId w:val="31"/>
  </w:num>
  <w:num w:numId="28">
    <w:abstractNumId w:val="12"/>
  </w:num>
  <w:num w:numId="29">
    <w:abstractNumId w:val="19"/>
  </w:num>
  <w:num w:numId="30">
    <w:abstractNumId w:val="33"/>
  </w:num>
  <w:num w:numId="31">
    <w:abstractNumId w:val="7"/>
  </w:num>
  <w:num w:numId="32">
    <w:abstractNumId w:val="35"/>
  </w:num>
  <w:num w:numId="33">
    <w:abstractNumId w:val="25"/>
  </w:num>
  <w:num w:numId="34">
    <w:abstractNumId w:val="2"/>
  </w:num>
  <w:num w:numId="35">
    <w:abstractNumId w:val="38"/>
  </w:num>
  <w:num w:numId="36">
    <w:abstractNumId w:val="9"/>
  </w:num>
  <w:num w:numId="37">
    <w:abstractNumId w:val="23"/>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B78"/>
    <w:rsid w:val="00032DF1"/>
    <w:rsid w:val="000335AF"/>
    <w:rsid w:val="0003409A"/>
    <w:rsid w:val="00036C1C"/>
    <w:rsid w:val="00037A88"/>
    <w:rsid w:val="0004095B"/>
    <w:rsid w:val="00045ACB"/>
    <w:rsid w:val="000508EE"/>
    <w:rsid w:val="00051732"/>
    <w:rsid w:val="00053656"/>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006F"/>
    <w:rsid w:val="0009149A"/>
    <w:rsid w:val="000948D3"/>
    <w:rsid w:val="00095E63"/>
    <w:rsid w:val="000A185C"/>
    <w:rsid w:val="000A2705"/>
    <w:rsid w:val="000A41A3"/>
    <w:rsid w:val="000A6177"/>
    <w:rsid w:val="000A661C"/>
    <w:rsid w:val="000B0103"/>
    <w:rsid w:val="000B69CD"/>
    <w:rsid w:val="000C2CC1"/>
    <w:rsid w:val="000D0F8E"/>
    <w:rsid w:val="000D3F1E"/>
    <w:rsid w:val="000D57FC"/>
    <w:rsid w:val="000D6AFE"/>
    <w:rsid w:val="000D7F36"/>
    <w:rsid w:val="000E1902"/>
    <w:rsid w:val="000F0970"/>
    <w:rsid w:val="000F2065"/>
    <w:rsid w:val="000F3451"/>
    <w:rsid w:val="000F4A6A"/>
    <w:rsid w:val="000F4C07"/>
    <w:rsid w:val="000F6894"/>
    <w:rsid w:val="001004E8"/>
    <w:rsid w:val="001043EB"/>
    <w:rsid w:val="00105430"/>
    <w:rsid w:val="00105AFA"/>
    <w:rsid w:val="00111FCF"/>
    <w:rsid w:val="00112C19"/>
    <w:rsid w:val="00112FEB"/>
    <w:rsid w:val="00115109"/>
    <w:rsid w:val="00115C24"/>
    <w:rsid w:val="001165D0"/>
    <w:rsid w:val="00117AEF"/>
    <w:rsid w:val="0012235F"/>
    <w:rsid w:val="00124773"/>
    <w:rsid w:val="001262AA"/>
    <w:rsid w:val="001266E8"/>
    <w:rsid w:val="00126C63"/>
    <w:rsid w:val="00131646"/>
    <w:rsid w:val="00132C37"/>
    <w:rsid w:val="00134B81"/>
    <w:rsid w:val="00136CD4"/>
    <w:rsid w:val="00141AAD"/>
    <w:rsid w:val="00141D9C"/>
    <w:rsid w:val="001423F5"/>
    <w:rsid w:val="00146C31"/>
    <w:rsid w:val="00150F7F"/>
    <w:rsid w:val="00151739"/>
    <w:rsid w:val="00153653"/>
    <w:rsid w:val="001540AE"/>
    <w:rsid w:val="001541CC"/>
    <w:rsid w:val="001552DF"/>
    <w:rsid w:val="00156677"/>
    <w:rsid w:val="00157322"/>
    <w:rsid w:val="00161608"/>
    <w:rsid w:val="001637FF"/>
    <w:rsid w:val="0016432E"/>
    <w:rsid w:val="00165065"/>
    <w:rsid w:val="00165BFD"/>
    <w:rsid w:val="00166342"/>
    <w:rsid w:val="00166A5F"/>
    <w:rsid w:val="00172C2D"/>
    <w:rsid w:val="001746A1"/>
    <w:rsid w:val="00175C59"/>
    <w:rsid w:val="0017665B"/>
    <w:rsid w:val="00180362"/>
    <w:rsid w:val="00185D32"/>
    <w:rsid w:val="00185D65"/>
    <w:rsid w:val="0018683D"/>
    <w:rsid w:val="001917A3"/>
    <w:rsid w:val="00193634"/>
    <w:rsid w:val="0019363F"/>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D6D9F"/>
    <w:rsid w:val="001E086D"/>
    <w:rsid w:val="001E234D"/>
    <w:rsid w:val="001E282C"/>
    <w:rsid w:val="001E5182"/>
    <w:rsid w:val="001F0074"/>
    <w:rsid w:val="001F144C"/>
    <w:rsid w:val="001F20D7"/>
    <w:rsid w:val="001F35AA"/>
    <w:rsid w:val="001F3B91"/>
    <w:rsid w:val="001F57F3"/>
    <w:rsid w:val="001F640F"/>
    <w:rsid w:val="00201933"/>
    <w:rsid w:val="002023CA"/>
    <w:rsid w:val="002024DB"/>
    <w:rsid w:val="002025F0"/>
    <w:rsid w:val="00205843"/>
    <w:rsid w:val="00205DD5"/>
    <w:rsid w:val="00212663"/>
    <w:rsid w:val="002128A3"/>
    <w:rsid w:val="00216678"/>
    <w:rsid w:val="00217A2B"/>
    <w:rsid w:val="00221198"/>
    <w:rsid w:val="00222E4B"/>
    <w:rsid w:val="00231E2C"/>
    <w:rsid w:val="0023298A"/>
    <w:rsid w:val="00234022"/>
    <w:rsid w:val="002346C7"/>
    <w:rsid w:val="0023487F"/>
    <w:rsid w:val="002364C7"/>
    <w:rsid w:val="002365A1"/>
    <w:rsid w:val="00241973"/>
    <w:rsid w:val="00241CFD"/>
    <w:rsid w:val="00242D7F"/>
    <w:rsid w:val="00244B0C"/>
    <w:rsid w:val="002466E6"/>
    <w:rsid w:val="00246D36"/>
    <w:rsid w:val="00252CB4"/>
    <w:rsid w:val="00255643"/>
    <w:rsid w:val="00255E5C"/>
    <w:rsid w:val="00256E94"/>
    <w:rsid w:val="00260EA2"/>
    <w:rsid w:val="00261A1F"/>
    <w:rsid w:val="00262F57"/>
    <w:rsid w:val="00264F71"/>
    <w:rsid w:val="00265EA1"/>
    <w:rsid w:val="002668E1"/>
    <w:rsid w:val="0026776C"/>
    <w:rsid w:val="002709F6"/>
    <w:rsid w:val="00271A71"/>
    <w:rsid w:val="00272FA7"/>
    <w:rsid w:val="0027307F"/>
    <w:rsid w:val="00275972"/>
    <w:rsid w:val="00277A5D"/>
    <w:rsid w:val="00277C19"/>
    <w:rsid w:val="0028123B"/>
    <w:rsid w:val="00281749"/>
    <w:rsid w:val="002878AE"/>
    <w:rsid w:val="002913AD"/>
    <w:rsid w:val="00291DF3"/>
    <w:rsid w:val="00292007"/>
    <w:rsid w:val="00292DD4"/>
    <w:rsid w:val="00293282"/>
    <w:rsid w:val="00293E00"/>
    <w:rsid w:val="002943BA"/>
    <w:rsid w:val="002A04D2"/>
    <w:rsid w:val="002A187A"/>
    <w:rsid w:val="002A1DA7"/>
    <w:rsid w:val="002A22FA"/>
    <w:rsid w:val="002A2DA3"/>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6720"/>
    <w:rsid w:val="002D48DA"/>
    <w:rsid w:val="002D4F08"/>
    <w:rsid w:val="002D5B70"/>
    <w:rsid w:val="002D5BF1"/>
    <w:rsid w:val="002D6BC1"/>
    <w:rsid w:val="002D6CF9"/>
    <w:rsid w:val="002E095F"/>
    <w:rsid w:val="002E0BE4"/>
    <w:rsid w:val="002E1BBC"/>
    <w:rsid w:val="002E2C8B"/>
    <w:rsid w:val="002E321C"/>
    <w:rsid w:val="002E438D"/>
    <w:rsid w:val="002E58F9"/>
    <w:rsid w:val="002F1043"/>
    <w:rsid w:val="002F73A9"/>
    <w:rsid w:val="002F747D"/>
    <w:rsid w:val="002F754F"/>
    <w:rsid w:val="002F76AF"/>
    <w:rsid w:val="00301F7B"/>
    <w:rsid w:val="00305B7F"/>
    <w:rsid w:val="003075D7"/>
    <w:rsid w:val="00310E03"/>
    <w:rsid w:val="003116A0"/>
    <w:rsid w:val="0031270B"/>
    <w:rsid w:val="003147F8"/>
    <w:rsid w:val="00315950"/>
    <w:rsid w:val="00315F27"/>
    <w:rsid w:val="003172D7"/>
    <w:rsid w:val="00317619"/>
    <w:rsid w:val="00322635"/>
    <w:rsid w:val="00331EF8"/>
    <w:rsid w:val="00333DD8"/>
    <w:rsid w:val="003371AA"/>
    <w:rsid w:val="00343C62"/>
    <w:rsid w:val="00350FD1"/>
    <w:rsid w:val="003530C7"/>
    <w:rsid w:val="003566F6"/>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ABA"/>
    <w:rsid w:val="00382DD4"/>
    <w:rsid w:val="00384B51"/>
    <w:rsid w:val="00392292"/>
    <w:rsid w:val="00392BD1"/>
    <w:rsid w:val="00393938"/>
    <w:rsid w:val="003943EB"/>
    <w:rsid w:val="0039496D"/>
    <w:rsid w:val="003A21C8"/>
    <w:rsid w:val="003A5DFD"/>
    <w:rsid w:val="003B062B"/>
    <w:rsid w:val="003B1A75"/>
    <w:rsid w:val="003B4A85"/>
    <w:rsid w:val="003B5197"/>
    <w:rsid w:val="003B5426"/>
    <w:rsid w:val="003B5A80"/>
    <w:rsid w:val="003B7C3C"/>
    <w:rsid w:val="003C04AA"/>
    <w:rsid w:val="003C156D"/>
    <w:rsid w:val="003C1C7A"/>
    <w:rsid w:val="003C2EAF"/>
    <w:rsid w:val="003C2EF7"/>
    <w:rsid w:val="003C3070"/>
    <w:rsid w:val="003C35EB"/>
    <w:rsid w:val="003C515F"/>
    <w:rsid w:val="003C56B5"/>
    <w:rsid w:val="003C6F22"/>
    <w:rsid w:val="003D0343"/>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4002"/>
    <w:rsid w:val="00415FFF"/>
    <w:rsid w:val="00420598"/>
    <w:rsid w:val="004222FD"/>
    <w:rsid w:val="004228E8"/>
    <w:rsid w:val="00423436"/>
    <w:rsid w:val="0043197C"/>
    <w:rsid w:val="00432260"/>
    <w:rsid w:val="0043472E"/>
    <w:rsid w:val="00434A80"/>
    <w:rsid w:val="00435560"/>
    <w:rsid w:val="004357DF"/>
    <w:rsid w:val="00436877"/>
    <w:rsid w:val="0043694F"/>
    <w:rsid w:val="004444E6"/>
    <w:rsid w:val="00444D03"/>
    <w:rsid w:val="0044545D"/>
    <w:rsid w:val="00446715"/>
    <w:rsid w:val="004509F0"/>
    <w:rsid w:val="00452FC8"/>
    <w:rsid w:val="0045500F"/>
    <w:rsid w:val="0045577A"/>
    <w:rsid w:val="00456EE6"/>
    <w:rsid w:val="0046209A"/>
    <w:rsid w:val="004642D6"/>
    <w:rsid w:val="00464A51"/>
    <w:rsid w:val="00464AF2"/>
    <w:rsid w:val="00465778"/>
    <w:rsid w:val="00470344"/>
    <w:rsid w:val="00470B29"/>
    <w:rsid w:val="00472388"/>
    <w:rsid w:val="00472784"/>
    <w:rsid w:val="00475C42"/>
    <w:rsid w:val="00475F21"/>
    <w:rsid w:val="00477A3F"/>
    <w:rsid w:val="00482386"/>
    <w:rsid w:val="004835F8"/>
    <w:rsid w:val="00485A9D"/>
    <w:rsid w:val="00486B54"/>
    <w:rsid w:val="00490053"/>
    <w:rsid w:val="00490156"/>
    <w:rsid w:val="004910A0"/>
    <w:rsid w:val="00493386"/>
    <w:rsid w:val="004974A1"/>
    <w:rsid w:val="004A19C3"/>
    <w:rsid w:val="004A606C"/>
    <w:rsid w:val="004A6121"/>
    <w:rsid w:val="004A6F4B"/>
    <w:rsid w:val="004B14E6"/>
    <w:rsid w:val="004B39B3"/>
    <w:rsid w:val="004B418F"/>
    <w:rsid w:val="004B518E"/>
    <w:rsid w:val="004B6A4C"/>
    <w:rsid w:val="004C04E3"/>
    <w:rsid w:val="004C604B"/>
    <w:rsid w:val="004C695C"/>
    <w:rsid w:val="004D0A9A"/>
    <w:rsid w:val="004D0ACC"/>
    <w:rsid w:val="004D170D"/>
    <w:rsid w:val="004D2427"/>
    <w:rsid w:val="004D303A"/>
    <w:rsid w:val="004D4C29"/>
    <w:rsid w:val="004D533B"/>
    <w:rsid w:val="004D6191"/>
    <w:rsid w:val="004E0133"/>
    <w:rsid w:val="004E1297"/>
    <w:rsid w:val="004E17AD"/>
    <w:rsid w:val="004E3B1A"/>
    <w:rsid w:val="004F1759"/>
    <w:rsid w:val="004F1E9F"/>
    <w:rsid w:val="004F2F31"/>
    <w:rsid w:val="004F465F"/>
    <w:rsid w:val="004F6117"/>
    <w:rsid w:val="004F6521"/>
    <w:rsid w:val="004F7189"/>
    <w:rsid w:val="00500315"/>
    <w:rsid w:val="0050098F"/>
    <w:rsid w:val="0050303E"/>
    <w:rsid w:val="00504B2C"/>
    <w:rsid w:val="00506EF6"/>
    <w:rsid w:val="005102EB"/>
    <w:rsid w:val="00510F71"/>
    <w:rsid w:val="00511653"/>
    <w:rsid w:val="005125B8"/>
    <w:rsid w:val="00517727"/>
    <w:rsid w:val="00517DE3"/>
    <w:rsid w:val="00523156"/>
    <w:rsid w:val="00524603"/>
    <w:rsid w:val="0052550F"/>
    <w:rsid w:val="005268B5"/>
    <w:rsid w:val="00530754"/>
    <w:rsid w:val="00530BD4"/>
    <w:rsid w:val="00533284"/>
    <w:rsid w:val="00536D5A"/>
    <w:rsid w:val="00537C6E"/>
    <w:rsid w:val="005406D6"/>
    <w:rsid w:val="005413DD"/>
    <w:rsid w:val="00542330"/>
    <w:rsid w:val="00543ECC"/>
    <w:rsid w:val="005445DE"/>
    <w:rsid w:val="00545CEE"/>
    <w:rsid w:val="00546775"/>
    <w:rsid w:val="005468EA"/>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82A8F"/>
    <w:rsid w:val="0058752A"/>
    <w:rsid w:val="00590516"/>
    <w:rsid w:val="00591599"/>
    <w:rsid w:val="00591690"/>
    <w:rsid w:val="00591F36"/>
    <w:rsid w:val="00592C5F"/>
    <w:rsid w:val="0059407B"/>
    <w:rsid w:val="005967E4"/>
    <w:rsid w:val="00596EBD"/>
    <w:rsid w:val="005A2C14"/>
    <w:rsid w:val="005A3E38"/>
    <w:rsid w:val="005A68AA"/>
    <w:rsid w:val="005A6B8E"/>
    <w:rsid w:val="005A7B8E"/>
    <w:rsid w:val="005B197C"/>
    <w:rsid w:val="005B4541"/>
    <w:rsid w:val="005B46B4"/>
    <w:rsid w:val="005B47FB"/>
    <w:rsid w:val="005B573F"/>
    <w:rsid w:val="005B7E08"/>
    <w:rsid w:val="005C0A3C"/>
    <w:rsid w:val="005C1472"/>
    <w:rsid w:val="005C2E12"/>
    <w:rsid w:val="005D085F"/>
    <w:rsid w:val="005D1C22"/>
    <w:rsid w:val="005D260E"/>
    <w:rsid w:val="005D30CF"/>
    <w:rsid w:val="005D3C77"/>
    <w:rsid w:val="005D5680"/>
    <w:rsid w:val="005D5C5E"/>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1228"/>
    <w:rsid w:val="00622960"/>
    <w:rsid w:val="00622A95"/>
    <w:rsid w:val="006234F2"/>
    <w:rsid w:val="00623CE5"/>
    <w:rsid w:val="00623F16"/>
    <w:rsid w:val="006249F1"/>
    <w:rsid w:val="00626D72"/>
    <w:rsid w:val="006314B9"/>
    <w:rsid w:val="0063272F"/>
    <w:rsid w:val="0063534B"/>
    <w:rsid w:val="00635798"/>
    <w:rsid w:val="006357CE"/>
    <w:rsid w:val="00635D44"/>
    <w:rsid w:val="0063773E"/>
    <w:rsid w:val="00637C81"/>
    <w:rsid w:val="00640F84"/>
    <w:rsid w:val="00651ADA"/>
    <w:rsid w:val="00652AEE"/>
    <w:rsid w:val="00652BA9"/>
    <w:rsid w:val="00655B3F"/>
    <w:rsid w:val="0065710D"/>
    <w:rsid w:val="0066050D"/>
    <w:rsid w:val="00660BF1"/>
    <w:rsid w:val="00662C45"/>
    <w:rsid w:val="00664A5C"/>
    <w:rsid w:val="006730C1"/>
    <w:rsid w:val="006733D2"/>
    <w:rsid w:val="00674AA1"/>
    <w:rsid w:val="00674E21"/>
    <w:rsid w:val="0067611F"/>
    <w:rsid w:val="006769D3"/>
    <w:rsid w:val="00680244"/>
    <w:rsid w:val="00685279"/>
    <w:rsid w:val="006853C3"/>
    <w:rsid w:val="00687420"/>
    <w:rsid w:val="0068776F"/>
    <w:rsid w:val="00690A5C"/>
    <w:rsid w:val="00692F5D"/>
    <w:rsid w:val="006937F5"/>
    <w:rsid w:val="00694C2E"/>
    <w:rsid w:val="00696915"/>
    <w:rsid w:val="006A22AB"/>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6101"/>
    <w:rsid w:val="006D69FB"/>
    <w:rsid w:val="006D7148"/>
    <w:rsid w:val="006D77D4"/>
    <w:rsid w:val="006D792D"/>
    <w:rsid w:val="006D7F94"/>
    <w:rsid w:val="006E0664"/>
    <w:rsid w:val="006E26D2"/>
    <w:rsid w:val="006E2984"/>
    <w:rsid w:val="006E3EF1"/>
    <w:rsid w:val="006E40EF"/>
    <w:rsid w:val="006E463B"/>
    <w:rsid w:val="006E5482"/>
    <w:rsid w:val="006E6D9D"/>
    <w:rsid w:val="006E74E8"/>
    <w:rsid w:val="006F361C"/>
    <w:rsid w:val="006F3B5C"/>
    <w:rsid w:val="006F5CC2"/>
    <w:rsid w:val="006F63CA"/>
    <w:rsid w:val="006F6C2F"/>
    <w:rsid w:val="0070268E"/>
    <w:rsid w:val="0070313A"/>
    <w:rsid w:val="00703D8F"/>
    <w:rsid w:val="00704D36"/>
    <w:rsid w:val="007104AC"/>
    <w:rsid w:val="00711BF5"/>
    <w:rsid w:val="00711E80"/>
    <w:rsid w:val="00712EEE"/>
    <w:rsid w:val="00713C56"/>
    <w:rsid w:val="007157B6"/>
    <w:rsid w:val="00716254"/>
    <w:rsid w:val="00716968"/>
    <w:rsid w:val="00717B5A"/>
    <w:rsid w:val="0072087C"/>
    <w:rsid w:val="00722F6E"/>
    <w:rsid w:val="007237CB"/>
    <w:rsid w:val="007257C2"/>
    <w:rsid w:val="007308A5"/>
    <w:rsid w:val="00733865"/>
    <w:rsid w:val="007339C3"/>
    <w:rsid w:val="00733DEC"/>
    <w:rsid w:val="00733F01"/>
    <w:rsid w:val="007352BE"/>
    <w:rsid w:val="00741A4B"/>
    <w:rsid w:val="00741D15"/>
    <w:rsid w:val="00743395"/>
    <w:rsid w:val="00743ECF"/>
    <w:rsid w:val="00745DC1"/>
    <w:rsid w:val="00747858"/>
    <w:rsid w:val="007478E2"/>
    <w:rsid w:val="00751674"/>
    <w:rsid w:val="007524D6"/>
    <w:rsid w:val="0075443E"/>
    <w:rsid w:val="00757430"/>
    <w:rsid w:val="00761BC7"/>
    <w:rsid w:val="00762F10"/>
    <w:rsid w:val="0076372E"/>
    <w:rsid w:val="00767088"/>
    <w:rsid w:val="00767A03"/>
    <w:rsid w:val="00767C27"/>
    <w:rsid w:val="007718D8"/>
    <w:rsid w:val="00771EA4"/>
    <w:rsid w:val="0077206C"/>
    <w:rsid w:val="00772F82"/>
    <w:rsid w:val="00772FD6"/>
    <w:rsid w:val="0077437C"/>
    <w:rsid w:val="00775A3B"/>
    <w:rsid w:val="00776BF9"/>
    <w:rsid w:val="007770E1"/>
    <w:rsid w:val="00777C12"/>
    <w:rsid w:val="00790612"/>
    <w:rsid w:val="0079218D"/>
    <w:rsid w:val="0079246D"/>
    <w:rsid w:val="00792A4A"/>
    <w:rsid w:val="00794C85"/>
    <w:rsid w:val="00795C88"/>
    <w:rsid w:val="00796E70"/>
    <w:rsid w:val="007A0578"/>
    <w:rsid w:val="007A07FE"/>
    <w:rsid w:val="007A16BF"/>
    <w:rsid w:val="007A22C0"/>
    <w:rsid w:val="007A2966"/>
    <w:rsid w:val="007A3078"/>
    <w:rsid w:val="007A357B"/>
    <w:rsid w:val="007A3602"/>
    <w:rsid w:val="007A6946"/>
    <w:rsid w:val="007A6AB3"/>
    <w:rsid w:val="007B09F2"/>
    <w:rsid w:val="007B3AEE"/>
    <w:rsid w:val="007B47AA"/>
    <w:rsid w:val="007B6294"/>
    <w:rsid w:val="007B741C"/>
    <w:rsid w:val="007C63EA"/>
    <w:rsid w:val="007C6780"/>
    <w:rsid w:val="007C71C6"/>
    <w:rsid w:val="007C7A93"/>
    <w:rsid w:val="007D1434"/>
    <w:rsid w:val="007D1675"/>
    <w:rsid w:val="007D3720"/>
    <w:rsid w:val="007D783C"/>
    <w:rsid w:val="007E0C07"/>
    <w:rsid w:val="007E206F"/>
    <w:rsid w:val="007E309F"/>
    <w:rsid w:val="007E6F81"/>
    <w:rsid w:val="007E79E8"/>
    <w:rsid w:val="007F25FF"/>
    <w:rsid w:val="007F5B06"/>
    <w:rsid w:val="007F6012"/>
    <w:rsid w:val="00801514"/>
    <w:rsid w:val="008064AA"/>
    <w:rsid w:val="00806D6D"/>
    <w:rsid w:val="00811E61"/>
    <w:rsid w:val="00817FF8"/>
    <w:rsid w:val="00821835"/>
    <w:rsid w:val="00825CD0"/>
    <w:rsid w:val="008265CE"/>
    <w:rsid w:val="008276E7"/>
    <w:rsid w:val="00827732"/>
    <w:rsid w:val="008278DF"/>
    <w:rsid w:val="00831F67"/>
    <w:rsid w:val="00834344"/>
    <w:rsid w:val="008343A4"/>
    <w:rsid w:val="00835D51"/>
    <w:rsid w:val="008362CD"/>
    <w:rsid w:val="008418C1"/>
    <w:rsid w:val="00841E2D"/>
    <w:rsid w:val="00843D6C"/>
    <w:rsid w:val="0084567B"/>
    <w:rsid w:val="00846236"/>
    <w:rsid w:val="0084711B"/>
    <w:rsid w:val="008501BA"/>
    <w:rsid w:val="00850B9E"/>
    <w:rsid w:val="008517E6"/>
    <w:rsid w:val="0085205D"/>
    <w:rsid w:val="008528B4"/>
    <w:rsid w:val="00852EC3"/>
    <w:rsid w:val="008569EA"/>
    <w:rsid w:val="00867394"/>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909"/>
    <w:rsid w:val="00896C58"/>
    <w:rsid w:val="008A1B93"/>
    <w:rsid w:val="008A45CB"/>
    <w:rsid w:val="008A5333"/>
    <w:rsid w:val="008A55EB"/>
    <w:rsid w:val="008A6532"/>
    <w:rsid w:val="008A65D8"/>
    <w:rsid w:val="008B2918"/>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434D"/>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3199F"/>
    <w:rsid w:val="009328A0"/>
    <w:rsid w:val="0093321F"/>
    <w:rsid w:val="00934A46"/>
    <w:rsid w:val="00934C3F"/>
    <w:rsid w:val="0093549C"/>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713DA"/>
    <w:rsid w:val="0097214B"/>
    <w:rsid w:val="00972621"/>
    <w:rsid w:val="00974DE2"/>
    <w:rsid w:val="00974E47"/>
    <w:rsid w:val="009762D1"/>
    <w:rsid w:val="0097782C"/>
    <w:rsid w:val="00983081"/>
    <w:rsid w:val="00984BDD"/>
    <w:rsid w:val="00985A1F"/>
    <w:rsid w:val="00986D13"/>
    <w:rsid w:val="0099031F"/>
    <w:rsid w:val="0099191F"/>
    <w:rsid w:val="0099353D"/>
    <w:rsid w:val="00995118"/>
    <w:rsid w:val="00996044"/>
    <w:rsid w:val="009A1CA5"/>
    <w:rsid w:val="009A21FA"/>
    <w:rsid w:val="009A4FF1"/>
    <w:rsid w:val="009A6DEC"/>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3EA"/>
    <w:rsid w:val="009E0BEA"/>
    <w:rsid w:val="009E1026"/>
    <w:rsid w:val="009E152F"/>
    <w:rsid w:val="009E1633"/>
    <w:rsid w:val="009E1D0C"/>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205F"/>
    <w:rsid w:val="00A24817"/>
    <w:rsid w:val="00A33D41"/>
    <w:rsid w:val="00A354A6"/>
    <w:rsid w:val="00A363F9"/>
    <w:rsid w:val="00A3722F"/>
    <w:rsid w:val="00A3741F"/>
    <w:rsid w:val="00A37558"/>
    <w:rsid w:val="00A4155E"/>
    <w:rsid w:val="00A50067"/>
    <w:rsid w:val="00A50C90"/>
    <w:rsid w:val="00A50C92"/>
    <w:rsid w:val="00A52878"/>
    <w:rsid w:val="00A53A00"/>
    <w:rsid w:val="00A53C95"/>
    <w:rsid w:val="00A5412A"/>
    <w:rsid w:val="00A56222"/>
    <w:rsid w:val="00A63771"/>
    <w:rsid w:val="00A66C80"/>
    <w:rsid w:val="00A67CD7"/>
    <w:rsid w:val="00A67D32"/>
    <w:rsid w:val="00A75757"/>
    <w:rsid w:val="00A75B01"/>
    <w:rsid w:val="00A7723F"/>
    <w:rsid w:val="00A77406"/>
    <w:rsid w:val="00A80CCD"/>
    <w:rsid w:val="00A82E11"/>
    <w:rsid w:val="00A83639"/>
    <w:rsid w:val="00A836CD"/>
    <w:rsid w:val="00A84151"/>
    <w:rsid w:val="00A8456E"/>
    <w:rsid w:val="00A84F59"/>
    <w:rsid w:val="00A920B9"/>
    <w:rsid w:val="00A9567C"/>
    <w:rsid w:val="00A96922"/>
    <w:rsid w:val="00A96B39"/>
    <w:rsid w:val="00AA15CE"/>
    <w:rsid w:val="00AA20BD"/>
    <w:rsid w:val="00AA28DA"/>
    <w:rsid w:val="00AB0518"/>
    <w:rsid w:val="00AB1A4D"/>
    <w:rsid w:val="00AB3931"/>
    <w:rsid w:val="00AB5305"/>
    <w:rsid w:val="00AB5770"/>
    <w:rsid w:val="00AB6C4D"/>
    <w:rsid w:val="00AC0C03"/>
    <w:rsid w:val="00AC1F5F"/>
    <w:rsid w:val="00AC1FA5"/>
    <w:rsid w:val="00AC2867"/>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757E"/>
    <w:rsid w:val="00B02442"/>
    <w:rsid w:val="00B0275B"/>
    <w:rsid w:val="00B108CB"/>
    <w:rsid w:val="00B115C7"/>
    <w:rsid w:val="00B12C62"/>
    <w:rsid w:val="00B140C3"/>
    <w:rsid w:val="00B14629"/>
    <w:rsid w:val="00B158EE"/>
    <w:rsid w:val="00B173D2"/>
    <w:rsid w:val="00B20033"/>
    <w:rsid w:val="00B22D15"/>
    <w:rsid w:val="00B2348B"/>
    <w:rsid w:val="00B25AC3"/>
    <w:rsid w:val="00B25F3D"/>
    <w:rsid w:val="00B30DE0"/>
    <w:rsid w:val="00B35602"/>
    <w:rsid w:val="00B3623B"/>
    <w:rsid w:val="00B36816"/>
    <w:rsid w:val="00B37642"/>
    <w:rsid w:val="00B4112C"/>
    <w:rsid w:val="00B44156"/>
    <w:rsid w:val="00B44240"/>
    <w:rsid w:val="00B443C1"/>
    <w:rsid w:val="00B46D4F"/>
    <w:rsid w:val="00B47822"/>
    <w:rsid w:val="00B5096C"/>
    <w:rsid w:val="00B511F8"/>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6680"/>
    <w:rsid w:val="00B804EF"/>
    <w:rsid w:val="00B83D3A"/>
    <w:rsid w:val="00B8527B"/>
    <w:rsid w:val="00B87B20"/>
    <w:rsid w:val="00B94C42"/>
    <w:rsid w:val="00B95EDF"/>
    <w:rsid w:val="00BA04BD"/>
    <w:rsid w:val="00BA1983"/>
    <w:rsid w:val="00BA32FA"/>
    <w:rsid w:val="00BA4CB4"/>
    <w:rsid w:val="00BA545C"/>
    <w:rsid w:val="00BA610A"/>
    <w:rsid w:val="00BA6DF3"/>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1587"/>
    <w:rsid w:val="00BE3689"/>
    <w:rsid w:val="00BE59F8"/>
    <w:rsid w:val="00BE6C3F"/>
    <w:rsid w:val="00BE6F41"/>
    <w:rsid w:val="00BF0714"/>
    <w:rsid w:val="00BF2B3D"/>
    <w:rsid w:val="00BF4746"/>
    <w:rsid w:val="00BF6B44"/>
    <w:rsid w:val="00C0034A"/>
    <w:rsid w:val="00C0353A"/>
    <w:rsid w:val="00C03895"/>
    <w:rsid w:val="00C0495B"/>
    <w:rsid w:val="00C06A7B"/>
    <w:rsid w:val="00C06CDE"/>
    <w:rsid w:val="00C132F0"/>
    <w:rsid w:val="00C138A3"/>
    <w:rsid w:val="00C22788"/>
    <w:rsid w:val="00C24783"/>
    <w:rsid w:val="00C24EB2"/>
    <w:rsid w:val="00C25E93"/>
    <w:rsid w:val="00C26488"/>
    <w:rsid w:val="00C272AE"/>
    <w:rsid w:val="00C27CB5"/>
    <w:rsid w:val="00C34E15"/>
    <w:rsid w:val="00C35DFD"/>
    <w:rsid w:val="00C42FFA"/>
    <w:rsid w:val="00C463BB"/>
    <w:rsid w:val="00C46DB1"/>
    <w:rsid w:val="00C47B4E"/>
    <w:rsid w:val="00C578C2"/>
    <w:rsid w:val="00C61367"/>
    <w:rsid w:val="00C620E3"/>
    <w:rsid w:val="00C643A2"/>
    <w:rsid w:val="00C64E76"/>
    <w:rsid w:val="00C654FF"/>
    <w:rsid w:val="00C65777"/>
    <w:rsid w:val="00C65A28"/>
    <w:rsid w:val="00C65C74"/>
    <w:rsid w:val="00C7047C"/>
    <w:rsid w:val="00C725C3"/>
    <w:rsid w:val="00C76086"/>
    <w:rsid w:val="00C80738"/>
    <w:rsid w:val="00C80975"/>
    <w:rsid w:val="00C81B2A"/>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C23"/>
    <w:rsid w:val="00CA5F61"/>
    <w:rsid w:val="00CA67D3"/>
    <w:rsid w:val="00CA7846"/>
    <w:rsid w:val="00CB2412"/>
    <w:rsid w:val="00CB3836"/>
    <w:rsid w:val="00CB3D4E"/>
    <w:rsid w:val="00CB452E"/>
    <w:rsid w:val="00CB4A82"/>
    <w:rsid w:val="00CB52AE"/>
    <w:rsid w:val="00CB7DDA"/>
    <w:rsid w:val="00CC31D6"/>
    <w:rsid w:val="00CC3B5A"/>
    <w:rsid w:val="00CC3F24"/>
    <w:rsid w:val="00CC44A1"/>
    <w:rsid w:val="00CC5C8D"/>
    <w:rsid w:val="00CC626E"/>
    <w:rsid w:val="00CC7BFA"/>
    <w:rsid w:val="00CD249F"/>
    <w:rsid w:val="00CD2534"/>
    <w:rsid w:val="00CD4EDB"/>
    <w:rsid w:val="00CD680E"/>
    <w:rsid w:val="00CE0792"/>
    <w:rsid w:val="00CE435C"/>
    <w:rsid w:val="00CE6599"/>
    <w:rsid w:val="00CE6890"/>
    <w:rsid w:val="00CF1C1D"/>
    <w:rsid w:val="00CF3096"/>
    <w:rsid w:val="00CF4D75"/>
    <w:rsid w:val="00D010F0"/>
    <w:rsid w:val="00D04189"/>
    <w:rsid w:val="00D062EF"/>
    <w:rsid w:val="00D06C2C"/>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36E0"/>
    <w:rsid w:val="00D56574"/>
    <w:rsid w:val="00D57F49"/>
    <w:rsid w:val="00D624CF"/>
    <w:rsid w:val="00D63A31"/>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A00A1"/>
    <w:rsid w:val="00DA1644"/>
    <w:rsid w:val="00DA32F7"/>
    <w:rsid w:val="00DA7136"/>
    <w:rsid w:val="00DA7DA2"/>
    <w:rsid w:val="00DB099C"/>
    <w:rsid w:val="00DB0DB6"/>
    <w:rsid w:val="00DB36E0"/>
    <w:rsid w:val="00DB381C"/>
    <w:rsid w:val="00DB3AB6"/>
    <w:rsid w:val="00DB70C0"/>
    <w:rsid w:val="00DC1D4E"/>
    <w:rsid w:val="00DC3807"/>
    <w:rsid w:val="00DC4B0C"/>
    <w:rsid w:val="00DC6211"/>
    <w:rsid w:val="00DD03B8"/>
    <w:rsid w:val="00DD0D90"/>
    <w:rsid w:val="00DD412B"/>
    <w:rsid w:val="00DD44C0"/>
    <w:rsid w:val="00DD6389"/>
    <w:rsid w:val="00DD653B"/>
    <w:rsid w:val="00DE2243"/>
    <w:rsid w:val="00DE2379"/>
    <w:rsid w:val="00DE3C7A"/>
    <w:rsid w:val="00DE4FFF"/>
    <w:rsid w:val="00DF3895"/>
    <w:rsid w:val="00DF4867"/>
    <w:rsid w:val="00DF646D"/>
    <w:rsid w:val="00DF65AC"/>
    <w:rsid w:val="00DF6A2D"/>
    <w:rsid w:val="00DF71F8"/>
    <w:rsid w:val="00E0113D"/>
    <w:rsid w:val="00E049E5"/>
    <w:rsid w:val="00E04F00"/>
    <w:rsid w:val="00E04F27"/>
    <w:rsid w:val="00E06275"/>
    <w:rsid w:val="00E147CC"/>
    <w:rsid w:val="00E21A66"/>
    <w:rsid w:val="00E22CB4"/>
    <w:rsid w:val="00E24E29"/>
    <w:rsid w:val="00E258F4"/>
    <w:rsid w:val="00E25AEE"/>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40A9"/>
    <w:rsid w:val="00E9464B"/>
    <w:rsid w:val="00E958AA"/>
    <w:rsid w:val="00EA0696"/>
    <w:rsid w:val="00EA340F"/>
    <w:rsid w:val="00EA3B2A"/>
    <w:rsid w:val="00EA3CA4"/>
    <w:rsid w:val="00EA53AB"/>
    <w:rsid w:val="00EA7CE8"/>
    <w:rsid w:val="00EB7371"/>
    <w:rsid w:val="00EC2558"/>
    <w:rsid w:val="00EC3C7F"/>
    <w:rsid w:val="00EC4E46"/>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1889"/>
    <w:rsid w:val="00F43E5E"/>
    <w:rsid w:val="00F44BDD"/>
    <w:rsid w:val="00F46006"/>
    <w:rsid w:val="00F46041"/>
    <w:rsid w:val="00F467C3"/>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7E6B"/>
    <w:rsid w:val="00F70479"/>
    <w:rsid w:val="00F70FC5"/>
    <w:rsid w:val="00F71DCF"/>
    <w:rsid w:val="00F73110"/>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DA0"/>
    <w:rsid w:val="00FB6FE6"/>
    <w:rsid w:val="00FB7F34"/>
    <w:rsid w:val="00FC12FE"/>
    <w:rsid w:val="00FC6651"/>
    <w:rsid w:val="00FD1138"/>
    <w:rsid w:val="00FD257F"/>
    <w:rsid w:val="00FD3F81"/>
    <w:rsid w:val="00FD3FDC"/>
    <w:rsid w:val="00FD4E75"/>
    <w:rsid w:val="00FD541D"/>
    <w:rsid w:val="00FD5BED"/>
    <w:rsid w:val="00FD6797"/>
    <w:rsid w:val="00FD78C1"/>
    <w:rsid w:val="00FD7BE0"/>
    <w:rsid w:val="00FE0A8B"/>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uiPriority w:val="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semiHidden/>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uiPriority w:val="99"/>
    <w:rsid w:val="001F0074"/>
    <w:rPr>
      <w:sz w:val="27"/>
      <w:szCs w:val="27"/>
      <w:shd w:val="clear" w:color="auto" w:fill="FFFFFF"/>
    </w:rPr>
  </w:style>
  <w:style w:type="paragraph" w:customStyle="1" w:styleId="28">
    <w:name w:val="Основной текст (2)"/>
    <w:basedOn w:val="a"/>
    <w:uiPriority w:val="99"/>
    <w:rsid w:val="00CB2412"/>
    <w:pPr>
      <w:widowControl w:val="0"/>
      <w:shd w:val="clear" w:color="auto" w:fill="FFFFFF"/>
      <w:spacing w:line="240" w:lineRule="atLeast"/>
    </w:pPr>
    <w:rPr>
      <w:rFonts w:ascii="Sylfaen" w:eastAsia="Microsoft Sans Serif" w:hAnsi="Sylfaen" w:cs="Sylfaen"/>
      <w:color w:val="000000"/>
      <w:sz w:val="16"/>
      <w:szCs w:val="16"/>
    </w:rPr>
  </w:style>
  <w:style w:type="character" w:styleId="afff">
    <w:name w:val="annotation reference"/>
    <w:semiHidden/>
    <w:unhideWhenUsed/>
    <w:locked/>
    <w:rsid w:val="00CB2412"/>
    <w:rPr>
      <w:sz w:val="16"/>
      <w:szCs w:val="16"/>
    </w:rPr>
  </w:style>
</w:styles>
</file>

<file path=word/webSettings.xml><?xml version="1.0" encoding="utf-8"?>
<w:webSettings xmlns:r="http://schemas.openxmlformats.org/officeDocument/2006/relationships" xmlns:w="http://schemas.openxmlformats.org/wordprocessingml/2006/main">
  <w:divs>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8550824">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9F4D698321D8142555F4286DC3A362D8D456ED48C353F703EBDC8E35A3B75FCE3C7ABD3FC77948DA867AD134E9F6B7FC97AC32A2E2W4M" TargetMode="External"/><Relationship Id="rId18" Type="http://schemas.openxmlformats.org/officeDocument/2006/relationships/hyperlink" Target="consultantplus://offline/ref=5BFE41C24833DC43F65B6F501C65F3E22A3F598EDAF91AB9B80FC572344B4CE418EEEA2F26009052CE8F5FED340BF78B3D5FFB5CE8rCA8L" TargetMode="External"/><Relationship Id="rId3" Type="http://schemas.openxmlformats.org/officeDocument/2006/relationships/styles" Target="styles.xml"/><Relationship Id="rId21" Type="http://schemas.openxmlformats.org/officeDocument/2006/relationships/hyperlink" Target="consultantplus://offline/ref=7AFC4EE129220C327A0FF871CF70C8A4EE4FDD54B8D88CA215EDA57672A4BEC6228483BE8B8E86FEB4F8B58D937A92C2B06DF7A67ED07AACm0e1L" TargetMode="External"/><Relationship Id="rId7" Type="http://schemas.openxmlformats.org/officeDocument/2006/relationships/endnotes" Target="endnotes.xml"/><Relationship Id="rId12" Type="http://schemas.openxmlformats.org/officeDocument/2006/relationships/hyperlink" Target="consultantplus://offline/ref=DFB7D26B04A3A8C98748A804C688E2A5B64AE01C21B945D0C34ECCAA13AD942A75F270324560E4A370B170C85AE6F92C2391D2C7E1E7LDL" TargetMode="External"/><Relationship Id="rId17" Type="http://schemas.openxmlformats.org/officeDocument/2006/relationships/hyperlink" Target="consultantplus://offline/ref=3CFBB14B44BBFE59E38ED09FCDCC2683EC3980A8A750FA81ED80036BCB026D737930B11C67E699D3EB8693C11Bs1L6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CF25BD20103C3E247B077BAA9DBF753E0D8998CE3B55B35759D953E676F40EC4729EE69E483602g1HFL" TargetMode="External"/><Relationship Id="rId20" Type="http://schemas.openxmlformats.org/officeDocument/2006/relationships/hyperlink" Target="consultantplus://offline/ref=A3B0EFF3B649C0E4A2F082A20463B657AF8748A36D730499B8E50DC58174AED11F3E56DA837E09E96CB1A6CABD43CD7B2304778025f1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7;&#1053;&#1044;\&#1057;&#1045;&#1057;&#1057;&#1048;&#1048;%20&#1057;&#1053;&#1044;\2018&#1075;\7%20&#1089;&#1077;&#1089;&#1089;&#1080;&#1103;%20&#1080;&#1102;&#1085;&#1100;\&#1054;%20&#1074;&#1085;&#1077;&#1089;%20&#1080;&#1079;&#1084;%20&#1074;%20&#1055;&#1086;&#1083;%20&#1086;%20&#1089;&#1086;&#1086;&#1073;&#1097;&#1077;&#1085;&#1080;&#1080;%20&#1076;&#1077;&#1087;&#1091;&#1090;&#1072;&#1090;&#1084;&#1080;%20&#1087;&#1086;%20&#1082;&#1086;&#1085;&#1092;&#1083;&#1080;&#1082;&#1090;&#1091;%20&#1080;&#1085;&#1090;&#1077;&#1088;&#1077;&#1089;&#1086;&#1074;.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60366D61D8CC976573B1E4D3F0E8F75958BB5D2E6C2D775F65282286922F950C4CE625E501D17E83E2228846D1F797819CA7520C5c9PDL" TargetMode="External"/><Relationship Id="rId23" Type="http://schemas.openxmlformats.org/officeDocument/2006/relationships/footer" Target="footer1.xml"/><Relationship Id="rId10" Type="http://schemas.openxmlformats.org/officeDocument/2006/relationships/hyperlink" Target="http://pandia.org/text/category/organi_mestnogo_samoupravleniya/" TargetMode="External"/><Relationship Id="rId19" Type="http://schemas.openxmlformats.org/officeDocument/2006/relationships/hyperlink" Target="consultantplus://offline/ref=2D449CF66F27D1576BBAE57EC07CDCBB1F0651E200D3AA4D300A1425D03A742D244B8A3090B832C416AEE6A72DF3B92923AE9D0AB49CA481Q1DBL" TargetMode="External"/><Relationship Id="rId4" Type="http://schemas.openxmlformats.org/officeDocument/2006/relationships/settings" Target="settings.xml"/><Relationship Id="rId9" Type="http://schemas.openxmlformats.org/officeDocument/2006/relationships/hyperlink" Target="http://www.referent.ru/1/78372?l450" TargetMode="External"/><Relationship Id="rId14" Type="http://schemas.openxmlformats.org/officeDocument/2006/relationships/hyperlink" Target="consultantplus://offline/ref=159F4D698321D8142555F4286DC3A362D8D453EF49C553F703EBDC8E35A3B75FDC3C22B63EC66C1C89DC2DDC35EEW4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49E1-CF7B-47EF-99E6-34AD7E0D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22412</Words>
  <Characters>127752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17</cp:revision>
  <cp:lastPrinted>2019-03-13T11:24:00Z</cp:lastPrinted>
  <dcterms:created xsi:type="dcterms:W3CDTF">2019-03-12T10:20:00Z</dcterms:created>
  <dcterms:modified xsi:type="dcterms:W3CDTF">2019-03-13T11:24:00Z</dcterms:modified>
</cp:coreProperties>
</file>