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2D" w:rsidRDefault="004A532D" w:rsidP="004A532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мер, направленных на устранение причин и условий, способствующих повышенной активности обращений, на основе анализа количества и характера вопросов, содержащихся в обращениях граждан, поступивших в 1 квартале 2018 г. в адрес ОМСУ Грибановского муниципального района, в том числе адресованных Президенту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8"/>
        <w:gridCol w:w="3174"/>
        <w:gridCol w:w="1619"/>
        <w:gridCol w:w="2180"/>
      </w:tblGrid>
      <w:tr w:rsidR="004A532D" w:rsidTr="004A532D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2D" w:rsidRDefault="004A532D" w:rsidP="004A532D">
            <w:pPr>
              <w:ind w:left="1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 (вопросы в соответствии с типовым тематическим классификатором)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2D" w:rsidRDefault="004A532D" w:rsidP="004A532D">
            <w:pPr>
              <w:pStyle w:val="ConsNonformat"/>
              <w:widowControl/>
              <w:ind w:righ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2D" w:rsidRDefault="004A532D" w:rsidP="004A532D">
            <w:pPr>
              <w:pStyle w:val="ConsNonformat"/>
              <w:widowControl/>
              <w:ind w:righ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2D" w:rsidRDefault="004A532D" w:rsidP="004A5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местного самоуправления, выработавшего меры</w:t>
            </w:r>
          </w:p>
        </w:tc>
      </w:tr>
      <w:tr w:rsidR="004A532D" w:rsidTr="004A532D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2D" w:rsidRDefault="004A532D">
            <w:pPr>
              <w:ind w:left="10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003.0009.0097.0605</w:t>
            </w:r>
          </w:p>
          <w:p w:rsidR="004A532D" w:rsidRDefault="004A532D">
            <w:pPr>
              <w:ind w:left="10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«Газификация поселений»</w:t>
            </w:r>
          </w:p>
          <w:p w:rsidR="004A532D" w:rsidRDefault="004A53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2D" w:rsidRDefault="004A532D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 Грибановского муниципального района в департамент строительной политики Воронежской области ежегодно подаются заявки на включение объектов газификации в государственную программу «Обеспечение доступным и комфортным жильем населения Воронежской области»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2D" w:rsidRDefault="004A532D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июля текущего года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2D" w:rsidRDefault="004A53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Грибановского муниципального района</w:t>
            </w:r>
          </w:p>
        </w:tc>
      </w:tr>
      <w:tr w:rsidR="004A532D" w:rsidTr="004A532D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2D" w:rsidRDefault="004A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0003.0009.0097.0607 «Благоустройство городов и поселков. Обустройство придомовых территорий»</w:t>
            </w:r>
          </w:p>
          <w:p w:rsidR="004A532D" w:rsidRDefault="004A532D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2D" w:rsidRDefault="004A532D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 муниципальные программы «Формирование современной и городской среды  на 2018 – 2022 годы» на территории городского и сельских поселений Грибановского муниципального района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2D" w:rsidRDefault="004A532D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2D" w:rsidRDefault="004A532D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Грибановского муниципального района, администрации сельских поселений Грибановского муниципального района</w:t>
            </w:r>
          </w:p>
        </w:tc>
      </w:tr>
      <w:tr w:rsidR="004A532D" w:rsidTr="004A532D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2D" w:rsidRDefault="004A53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0005.0005.0055.1556</w:t>
            </w:r>
          </w:p>
          <w:p w:rsidR="004A532D" w:rsidRDefault="004A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«Улучшение жилищных условий, предоставление жилого помещения по договору социального найма </w:t>
            </w:r>
            <w:proofErr w:type="gramStart"/>
            <w:r>
              <w:rPr>
                <w:sz w:val="24"/>
                <w:szCs w:val="24"/>
              </w:rPr>
              <w:t>гражданам</w:t>
            </w:r>
            <w:proofErr w:type="gramEnd"/>
            <w:r>
              <w:rPr>
                <w:sz w:val="24"/>
                <w:szCs w:val="24"/>
              </w:rPr>
              <w:t xml:space="preserve"> состоящим на учете в органе местного самоуправления в </w:t>
            </w:r>
            <w:r>
              <w:rPr>
                <w:sz w:val="24"/>
                <w:szCs w:val="24"/>
              </w:rPr>
              <w:lastRenderedPageBreak/>
              <w:t>качестве нуждающихся в жилых помещениях»</w:t>
            </w:r>
          </w:p>
          <w:p w:rsidR="004A532D" w:rsidRDefault="004A53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2D" w:rsidRDefault="004A532D">
            <w:pPr>
              <w:ind w:left="-104" w:right="-16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Осуществление информационно-разъяснительной работы через средства массовой информации, администрации городского и сельских поселений</w:t>
            </w:r>
            <w:proofErr w:type="gramEnd"/>
          </w:p>
          <w:p w:rsidR="004A532D" w:rsidRDefault="004A532D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2D" w:rsidRDefault="004A532D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2D" w:rsidRDefault="004A532D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Грибановского муниципального района, администрации городского и сельских поселений Грибановского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4A532D" w:rsidTr="004A532D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2D" w:rsidRDefault="004A53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0001.0001.0015.0090</w:t>
            </w:r>
          </w:p>
          <w:p w:rsidR="004A532D" w:rsidRDefault="004A53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«Должностные лица местного самоуправления»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2D" w:rsidRDefault="004A532D">
            <w:pPr>
              <w:ind w:left="-104" w:right="-1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совещаний с должностными лицами органов местного самоуправления Грибановского муниципального района по совершенствованию работы с обращениями граждан.</w:t>
            </w:r>
          </w:p>
          <w:p w:rsidR="004A532D" w:rsidRDefault="004A532D">
            <w:pPr>
              <w:widowControl w:val="0"/>
              <w:autoSpaceDE w:val="0"/>
              <w:autoSpaceDN w:val="0"/>
              <w:adjustRightInd w:val="0"/>
              <w:ind w:left="-9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всех обращений граждан, поступающих в администрацию Грибановского муниципального района, а также в сельские поселения с целью выявления наиболее часто встречающихся </w:t>
            </w:r>
            <w:proofErr w:type="gramStart"/>
            <w:r>
              <w:rPr>
                <w:sz w:val="24"/>
                <w:szCs w:val="24"/>
              </w:rPr>
              <w:t>вопросов</w:t>
            </w:r>
            <w:proofErr w:type="gramEnd"/>
            <w:r>
              <w:rPr>
                <w:sz w:val="24"/>
                <w:szCs w:val="24"/>
              </w:rPr>
              <w:t xml:space="preserve"> по которым граждане обращаются в различные уровни власти для их решения.</w:t>
            </w:r>
          </w:p>
          <w:p w:rsidR="004A532D" w:rsidRDefault="004A532D">
            <w:pPr>
              <w:widowControl w:val="0"/>
              <w:autoSpaceDE w:val="0"/>
              <w:autoSpaceDN w:val="0"/>
              <w:adjustRightInd w:val="0"/>
              <w:ind w:left="-9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на основе анализа обращений граждан с территории каждого поселения проводить сходы граждан с целью снижения социальной напряженности по </w:t>
            </w:r>
            <w:proofErr w:type="gramStart"/>
            <w:r>
              <w:rPr>
                <w:sz w:val="24"/>
                <w:szCs w:val="24"/>
              </w:rPr>
              <w:t>вопросам</w:t>
            </w:r>
            <w:proofErr w:type="gramEnd"/>
            <w:r>
              <w:rPr>
                <w:sz w:val="24"/>
                <w:szCs w:val="24"/>
              </w:rPr>
              <w:t xml:space="preserve"> актуальность которых сохраняется в течение года.</w:t>
            </w:r>
          </w:p>
          <w:p w:rsidR="004A532D" w:rsidRDefault="004A532D">
            <w:pPr>
              <w:ind w:left="-92" w:right="-1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сходов граждан в населенных пунктах с целью информирования населения и проведения разъяснительной работы по </w:t>
            </w:r>
            <w:proofErr w:type="gramStart"/>
            <w:r>
              <w:rPr>
                <w:sz w:val="24"/>
                <w:szCs w:val="24"/>
              </w:rPr>
              <w:t>вопросам</w:t>
            </w:r>
            <w:proofErr w:type="gramEnd"/>
            <w:r>
              <w:rPr>
                <w:sz w:val="24"/>
                <w:szCs w:val="24"/>
              </w:rPr>
              <w:t xml:space="preserve"> актуальность которых сохраняется в течение года. С целью исключения повторных обращений граждан 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рассмотрением обращений граждан.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2D" w:rsidRDefault="004A532D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32D" w:rsidRDefault="004A532D">
            <w:pPr>
              <w:pStyle w:val="ConsNonformat"/>
              <w:widowControl/>
              <w:ind w:righ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Грибановского муниципального района</w:t>
            </w:r>
          </w:p>
        </w:tc>
      </w:tr>
    </w:tbl>
    <w:p w:rsidR="0098154E" w:rsidRDefault="0098154E"/>
    <w:sectPr w:rsidR="0098154E" w:rsidSect="0098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32D"/>
    <w:rsid w:val="004A532D"/>
    <w:rsid w:val="0098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532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2</cp:revision>
  <dcterms:created xsi:type="dcterms:W3CDTF">2018-05-22T08:56:00Z</dcterms:created>
  <dcterms:modified xsi:type="dcterms:W3CDTF">2018-05-22T08:57:00Z</dcterms:modified>
</cp:coreProperties>
</file>