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ADC" w:rsidRPr="00F62016" w:rsidRDefault="003B7575" w:rsidP="0082293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делка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без бумаги: как</w:t>
      </w:r>
      <w:r w:rsidRPr="00F62016">
        <w:rPr>
          <w:rFonts w:ascii="Times New Roman" w:hAnsi="Times New Roman" w:cs="Times New Roman"/>
          <w:sz w:val="28"/>
          <w:szCs w:val="28"/>
        </w:rPr>
        <w:t xml:space="preserve"> подать документы на государственную регистрацию прав </w:t>
      </w:r>
      <w:r>
        <w:rPr>
          <w:rFonts w:ascii="Times New Roman" w:hAnsi="Times New Roman" w:cs="Times New Roman"/>
          <w:sz w:val="28"/>
          <w:szCs w:val="28"/>
        </w:rPr>
        <w:t>в электронном виде?</w:t>
      </w:r>
    </w:p>
    <w:p w:rsidR="00822930" w:rsidRDefault="00F91334" w:rsidP="00B103D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2016">
        <w:rPr>
          <w:rFonts w:ascii="Times New Roman" w:hAnsi="Times New Roman" w:cs="Times New Roman"/>
          <w:sz w:val="28"/>
          <w:szCs w:val="28"/>
        </w:rPr>
        <w:t>Для того чтобы подать документы на государственную регистрацию, кадастровый учет или единовременное оказание этих услуг в электронном виде нужно перейти на официальный сайт Росреестра</w:t>
      </w:r>
      <w:r w:rsidR="00F62016" w:rsidRPr="00F62016">
        <w:rPr>
          <w:rFonts w:ascii="Times New Roman" w:hAnsi="Times New Roman" w:cs="Times New Roman"/>
          <w:sz w:val="28"/>
          <w:szCs w:val="28"/>
        </w:rPr>
        <w:t xml:space="preserve"> (</w:t>
      </w:r>
      <w:r w:rsidR="00F62016">
        <w:rPr>
          <w:rFonts w:ascii="Times New Roman" w:hAnsi="Times New Roman" w:cs="Times New Roman"/>
          <w:sz w:val="28"/>
          <w:szCs w:val="28"/>
          <w:lang w:val="en-US"/>
        </w:rPr>
        <w:t>rosreestr</w:t>
      </w:r>
      <w:r w:rsidR="00F62016" w:rsidRPr="00F62016">
        <w:rPr>
          <w:rFonts w:ascii="Times New Roman" w:hAnsi="Times New Roman" w:cs="Times New Roman"/>
          <w:sz w:val="28"/>
          <w:szCs w:val="28"/>
        </w:rPr>
        <w:t>.</w:t>
      </w:r>
      <w:r w:rsidR="00F62016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F62016" w:rsidRPr="00F62016">
        <w:rPr>
          <w:rFonts w:ascii="Times New Roman" w:hAnsi="Times New Roman" w:cs="Times New Roman"/>
          <w:sz w:val="28"/>
          <w:szCs w:val="28"/>
        </w:rPr>
        <w:t>)</w:t>
      </w:r>
      <w:r w:rsidRPr="00F62016">
        <w:rPr>
          <w:rFonts w:ascii="Times New Roman" w:hAnsi="Times New Roman" w:cs="Times New Roman"/>
          <w:sz w:val="28"/>
          <w:szCs w:val="28"/>
        </w:rPr>
        <w:t xml:space="preserve"> и выбрать соответствующую вкладку</w:t>
      </w:r>
      <w:r w:rsidR="00F62016">
        <w:rPr>
          <w:rFonts w:ascii="Times New Roman" w:hAnsi="Times New Roman" w:cs="Times New Roman"/>
          <w:sz w:val="28"/>
          <w:szCs w:val="28"/>
        </w:rPr>
        <w:t xml:space="preserve"> в </w:t>
      </w:r>
      <w:r w:rsidR="00F62016" w:rsidRPr="00F62016">
        <w:rPr>
          <w:rFonts w:ascii="Times New Roman" w:hAnsi="Times New Roman" w:cs="Times New Roman"/>
          <w:sz w:val="28"/>
          <w:szCs w:val="28"/>
        </w:rPr>
        <w:t>разделе «Государственные услуги»</w:t>
      </w:r>
      <w:r w:rsidR="00F62016">
        <w:rPr>
          <w:rFonts w:ascii="Times New Roman" w:hAnsi="Times New Roman" w:cs="Times New Roman"/>
          <w:sz w:val="28"/>
          <w:szCs w:val="28"/>
        </w:rPr>
        <w:t>.</w:t>
      </w:r>
    </w:p>
    <w:p w:rsidR="00822930" w:rsidRDefault="00F62016" w:rsidP="00B103D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1334" w:rsidRPr="00F62016">
        <w:rPr>
          <w:rFonts w:ascii="Times New Roman" w:hAnsi="Times New Roman" w:cs="Times New Roman"/>
          <w:sz w:val="28"/>
          <w:szCs w:val="28"/>
        </w:rPr>
        <w:t xml:space="preserve">В рамках данного сервиса заявитель имеет возможность сформировать </w:t>
      </w:r>
      <w:r w:rsidR="00822930">
        <w:rPr>
          <w:rFonts w:ascii="Times New Roman" w:hAnsi="Times New Roman" w:cs="Times New Roman"/>
          <w:sz w:val="28"/>
          <w:szCs w:val="28"/>
        </w:rPr>
        <w:t>обращение</w:t>
      </w:r>
      <w:r w:rsidR="00F91334" w:rsidRPr="00F62016">
        <w:rPr>
          <w:rFonts w:ascii="Times New Roman" w:hAnsi="Times New Roman" w:cs="Times New Roman"/>
          <w:sz w:val="28"/>
          <w:szCs w:val="28"/>
        </w:rPr>
        <w:t xml:space="preserve">, необходимое для предоставления услуги, при этом следует пошагово заполнить поля </w:t>
      </w:r>
      <w:r w:rsidR="00822930">
        <w:rPr>
          <w:rFonts w:ascii="Times New Roman" w:hAnsi="Times New Roman" w:cs="Times New Roman"/>
          <w:sz w:val="28"/>
          <w:szCs w:val="28"/>
        </w:rPr>
        <w:t>заявления</w:t>
      </w:r>
      <w:r w:rsidR="00F91334" w:rsidRPr="00F62016">
        <w:rPr>
          <w:rFonts w:ascii="Times New Roman" w:hAnsi="Times New Roman" w:cs="Times New Roman"/>
          <w:sz w:val="28"/>
          <w:szCs w:val="28"/>
        </w:rPr>
        <w:t xml:space="preserve">: указать цель обращения, заполнить данные об объекте недвижимости, о правообладателе, указать сведения о заявителе, загрузить документы, предоставляемые на государственную регистрацию прав (в том числе, нотариально удостоверенную доверенность, подтверждающую полномочия представителя), подписать </w:t>
      </w:r>
      <w:r w:rsidR="00D3439C">
        <w:rPr>
          <w:rFonts w:ascii="Times New Roman" w:hAnsi="Times New Roman" w:cs="Times New Roman"/>
          <w:sz w:val="28"/>
          <w:szCs w:val="28"/>
        </w:rPr>
        <w:t>электронной подписью</w:t>
      </w:r>
      <w:r w:rsidR="00F91334" w:rsidRPr="00F62016">
        <w:rPr>
          <w:rFonts w:ascii="Times New Roman" w:hAnsi="Times New Roman" w:cs="Times New Roman"/>
          <w:sz w:val="28"/>
          <w:szCs w:val="28"/>
        </w:rPr>
        <w:t>.</w:t>
      </w:r>
      <w:r w:rsidR="00822930">
        <w:rPr>
          <w:rFonts w:ascii="Times New Roman" w:hAnsi="Times New Roman" w:cs="Times New Roman"/>
          <w:sz w:val="28"/>
          <w:szCs w:val="28"/>
        </w:rPr>
        <w:t xml:space="preserve"> </w:t>
      </w:r>
      <w:r w:rsidR="00822930" w:rsidRPr="00F62016">
        <w:rPr>
          <w:rFonts w:ascii="Times New Roman" w:hAnsi="Times New Roman" w:cs="Times New Roman"/>
          <w:sz w:val="28"/>
          <w:szCs w:val="28"/>
        </w:rPr>
        <w:t>Такая подпись должна быть у каждой стороны сделки, например, у продавца и у покупателя.</w:t>
      </w:r>
    </w:p>
    <w:p w:rsidR="00F91334" w:rsidRPr="00F62016" w:rsidRDefault="00D3439C" w:rsidP="00B103D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Электронную подпись</w:t>
      </w:r>
      <w:r w:rsidR="00F91334" w:rsidRPr="00F62016">
        <w:rPr>
          <w:rFonts w:ascii="Times New Roman" w:hAnsi="Times New Roman" w:cs="Times New Roman"/>
          <w:sz w:val="28"/>
          <w:szCs w:val="28"/>
        </w:rPr>
        <w:t xml:space="preserve"> можно приобрести в специализированном удостоверяющем центре. </w:t>
      </w:r>
      <w:r w:rsidR="0038146C">
        <w:rPr>
          <w:rFonts w:ascii="Times New Roman" w:hAnsi="Times New Roman" w:cs="Times New Roman"/>
          <w:sz w:val="28"/>
          <w:szCs w:val="28"/>
        </w:rPr>
        <w:t xml:space="preserve">Сертифицированный список таких </w:t>
      </w:r>
      <w:r w:rsidR="00F91334" w:rsidRPr="00F62016">
        <w:rPr>
          <w:rFonts w:ascii="Times New Roman" w:hAnsi="Times New Roman" w:cs="Times New Roman"/>
          <w:sz w:val="28"/>
          <w:szCs w:val="28"/>
        </w:rPr>
        <w:t>центров размещен на официальном сайте Росреестра</w:t>
      </w:r>
      <w:r>
        <w:rPr>
          <w:rFonts w:ascii="Times New Roman" w:hAnsi="Times New Roman" w:cs="Times New Roman"/>
          <w:sz w:val="28"/>
          <w:szCs w:val="28"/>
        </w:rPr>
        <w:t xml:space="preserve"> (rosreestr.ru)</w:t>
      </w:r>
      <w:r w:rsidR="00F91334" w:rsidRPr="00F62016">
        <w:rPr>
          <w:rFonts w:ascii="Times New Roman" w:hAnsi="Times New Roman" w:cs="Times New Roman"/>
          <w:sz w:val="28"/>
          <w:szCs w:val="28"/>
        </w:rPr>
        <w:t>.</w:t>
      </w:r>
    </w:p>
    <w:p w:rsidR="00D3439C" w:rsidRDefault="00F91334" w:rsidP="00B103D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2016">
        <w:rPr>
          <w:rFonts w:ascii="Times New Roman" w:hAnsi="Times New Roman" w:cs="Times New Roman"/>
          <w:sz w:val="28"/>
          <w:szCs w:val="28"/>
        </w:rPr>
        <w:t>Оплата государственной пошлины за государственную регистрацию прав при подаче заявления в электронном виде осуществляется после подачи заявления и получения от Росреестра информации о ее начислении, содержащей, в том числе, уникальный идентификатор начисления (УИН). При проведении платежа УИН должен быть указан в обязательном порядке</w:t>
      </w:r>
      <w:r w:rsidR="00822930">
        <w:rPr>
          <w:rFonts w:ascii="Times New Roman" w:hAnsi="Times New Roman" w:cs="Times New Roman"/>
          <w:sz w:val="28"/>
          <w:szCs w:val="28"/>
        </w:rPr>
        <w:t xml:space="preserve">, его наличие необходимо </w:t>
      </w:r>
      <w:r w:rsidRPr="00822930">
        <w:rPr>
          <w:rFonts w:ascii="Times New Roman" w:hAnsi="Times New Roman" w:cs="Times New Roman"/>
          <w:sz w:val="28"/>
          <w:szCs w:val="28"/>
        </w:rPr>
        <w:t>для однозначной идентификации платежа</w:t>
      </w:r>
      <w:r w:rsidR="00D3439C">
        <w:rPr>
          <w:rFonts w:ascii="Times New Roman" w:hAnsi="Times New Roman" w:cs="Times New Roman"/>
          <w:sz w:val="28"/>
          <w:szCs w:val="28"/>
        </w:rPr>
        <w:t>.</w:t>
      </w:r>
    </w:p>
    <w:p w:rsidR="00F91334" w:rsidRPr="00822930" w:rsidRDefault="00D3439C" w:rsidP="00B103D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2016">
        <w:rPr>
          <w:rFonts w:ascii="Times New Roman" w:hAnsi="Times New Roman" w:cs="Times New Roman"/>
          <w:sz w:val="28"/>
          <w:szCs w:val="28"/>
        </w:rPr>
        <w:t>В соответствии с п. 22 ст. 333.33 Налогового кодекса Российской Федерации государственная пошлина за государственную регистрацию прав, ограничений (обременений) прав на недвижимое имущество взимается в размере 2000 рублей. При предоставлении услуги по регистрации прав в электронном виде размер госпошлины для физических лиц сокращается на 30% и составляет 1400 рублей.</w:t>
      </w:r>
    </w:p>
    <w:p w:rsidR="00822930" w:rsidRDefault="00822930" w:rsidP="00B103D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2016">
        <w:rPr>
          <w:rFonts w:ascii="Times New Roman" w:hAnsi="Times New Roman" w:cs="Times New Roman"/>
          <w:sz w:val="28"/>
          <w:szCs w:val="28"/>
        </w:rPr>
        <w:t>После проведенной регистрации перехода права или регистрации права собственности на указанную в заявлении электронную почту участников сделки поступят файлы с документами, удостоверенные электронной подписью регистратора. Полученные файлы можно сохранить на электронных носителях для предоставления в различные организации. Такие документы имеют юридическую силу и обязательны к приему во всех учреждениях и организациях.</w:t>
      </w:r>
    </w:p>
    <w:p w:rsidR="002C6504" w:rsidRDefault="002C6504" w:rsidP="00B103D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2C6504" w:rsidSect="002C6504">
      <w:pgSz w:w="11906" w:h="16838"/>
      <w:pgMar w:top="426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50F7"/>
    <w:rsid w:val="00045ADC"/>
    <w:rsid w:val="00070143"/>
    <w:rsid w:val="00142261"/>
    <w:rsid w:val="001C50F7"/>
    <w:rsid w:val="002C6504"/>
    <w:rsid w:val="0038146C"/>
    <w:rsid w:val="003B7575"/>
    <w:rsid w:val="00805376"/>
    <w:rsid w:val="00822930"/>
    <w:rsid w:val="00B103DA"/>
    <w:rsid w:val="00BF7AE9"/>
    <w:rsid w:val="00D210EA"/>
    <w:rsid w:val="00D3439C"/>
    <w:rsid w:val="00F62016"/>
    <w:rsid w:val="00F91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50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dorodnova</dc:creator>
  <cp:lastModifiedBy>dorodnova</cp:lastModifiedBy>
  <cp:revision>8</cp:revision>
  <cp:lastPrinted>2019-05-16T08:37:00Z</cp:lastPrinted>
  <dcterms:created xsi:type="dcterms:W3CDTF">2019-01-22T07:47:00Z</dcterms:created>
  <dcterms:modified xsi:type="dcterms:W3CDTF">2019-05-23T12:13:00Z</dcterms:modified>
</cp:coreProperties>
</file>