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6BE" w:rsidRPr="001506BE" w:rsidRDefault="001506BE" w:rsidP="002E0FD3">
      <w:pPr>
        <w:shd w:val="clear" w:color="auto" w:fill="FCF8F1"/>
        <w:spacing w:before="739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1506BE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Право на получение государственной социальной помощи в виде набора социальных услуг</w:t>
      </w:r>
    </w:p>
    <w:p w:rsidR="001506BE" w:rsidRPr="001506BE" w:rsidRDefault="001506BE" w:rsidP="002E0FD3">
      <w:pPr>
        <w:shd w:val="clear" w:color="auto" w:fill="FCF8F1"/>
        <w:spacing w:before="428" w:after="42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0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Законодатель выделяет перечень категорий граждан, которые могут получать социальную помощь в виде набора социальных услуг:</w:t>
      </w:r>
    </w:p>
    <w:p w:rsidR="001506BE" w:rsidRPr="001506BE" w:rsidRDefault="001506BE" w:rsidP="002E0FD3">
      <w:pPr>
        <w:numPr>
          <w:ilvl w:val="0"/>
          <w:numId w:val="1"/>
        </w:numPr>
        <w:shd w:val="clear" w:color="auto" w:fill="FCF8F1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06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инвалиды войны</w:t>
      </w:r>
      <w:r w:rsidRPr="00150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это участники великой отечественной войны, получившие увечья, во время боевых действий, лица, приравненные законодательно к инвалидам войны, (военнослужащие получившие инвалидность при непосредственном исполнении обязанностей воинской службы в иные периоды, сотрудники органов безопасности СССР, ставшие инвалидами </w:t>
      </w:r>
      <w:proofErr w:type="gramStart"/>
      <w:r w:rsidRPr="00150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следствии</w:t>
      </w:r>
      <w:proofErr w:type="gramEnd"/>
      <w:r w:rsidRPr="00150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исполнения ими служебных обязанностей, участники истребительных батальонов и взводов, отрядов защиты народа, функционировавших с 1944 по 1951 годы; граждане, которые стали инвалидами </w:t>
      </w:r>
      <w:proofErr w:type="gramStart"/>
      <w:r w:rsidRPr="00150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следствии</w:t>
      </w:r>
      <w:proofErr w:type="gramEnd"/>
      <w:r w:rsidRPr="00150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радиационных аварий и катастроф, а также их дети, если их инвалидность связана генетически с радиационным облучением родителей);</w:t>
      </w:r>
    </w:p>
    <w:p w:rsidR="001506BE" w:rsidRPr="001506BE" w:rsidRDefault="001506BE" w:rsidP="002E0FD3">
      <w:pPr>
        <w:numPr>
          <w:ilvl w:val="0"/>
          <w:numId w:val="1"/>
        </w:numPr>
        <w:shd w:val="clear" w:color="auto" w:fill="FCF8F1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" w:history="1">
        <w:r w:rsidRPr="001506BE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участники Великой отечественной войны</w:t>
        </w:r>
      </w:hyperlink>
      <w:r w:rsidRPr="00150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(ВОВ);</w:t>
      </w:r>
    </w:p>
    <w:p w:rsidR="001506BE" w:rsidRPr="001506BE" w:rsidRDefault="001506BE" w:rsidP="002E0FD3">
      <w:pPr>
        <w:numPr>
          <w:ilvl w:val="0"/>
          <w:numId w:val="1"/>
        </w:numPr>
        <w:shd w:val="clear" w:color="auto" w:fill="FCF8F1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06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ветераны боевых действий</w:t>
      </w:r>
      <w:r w:rsidRPr="00150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(полный перечень граждан, входящих в данную категорию, содержится в </w:t>
      </w:r>
      <w:hyperlink r:id="rId6" w:tgtFrame="_blank" w:history="1">
        <w:r w:rsidRPr="001506B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ст. 3</w:t>
        </w:r>
      </w:hyperlink>
      <w:r w:rsidRPr="00150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закона N 5-ФЗ </w:t>
      </w:r>
      <w:r w:rsidRPr="001506B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«О ветеранах»</w:t>
      </w:r>
      <w:r w:rsidRPr="00150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1506BE" w:rsidRPr="001506BE" w:rsidRDefault="001506BE" w:rsidP="002E0FD3">
      <w:pPr>
        <w:numPr>
          <w:ilvl w:val="0"/>
          <w:numId w:val="1"/>
        </w:numPr>
        <w:shd w:val="clear" w:color="auto" w:fill="FCF8F1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06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военнослужащие</w:t>
      </w:r>
      <w:r w:rsidRPr="00150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находившиеся на военной службе в период ВОВ в военных частях, учреждениях и образовательных заведениях, не входивших на тот момент в состав действующей армии, не менее полугода;</w:t>
      </w:r>
    </w:p>
    <w:p w:rsidR="001506BE" w:rsidRPr="001506BE" w:rsidRDefault="001506BE" w:rsidP="002E0FD3">
      <w:pPr>
        <w:numPr>
          <w:ilvl w:val="0"/>
          <w:numId w:val="1"/>
        </w:numPr>
        <w:shd w:val="clear" w:color="auto" w:fill="FCF8F1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" w:history="1">
        <w:proofErr w:type="gramStart"/>
        <w:r w:rsidRPr="001506BE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имеющие</w:t>
        </w:r>
        <w:proofErr w:type="gramEnd"/>
        <w:r w:rsidRPr="001506BE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 xml:space="preserve"> награду «жителю блокадного Ленинграда»</w:t>
        </w:r>
      </w:hyperlink>
      <w:r w:rsidRPr="00150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506BE" w:rsidRPr="001506BE" w:rsidRDefault="001506BE" w:rsidP="002E0FD3">
      <w:pPr>
        <w:numPr>
          <w:ilvl w:val="0"/>
          <w:numId w:val="1"/>
        </w:numPr>
        <w:shd w:val="clear" w:color="auto" w:fill="FCF8F1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0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лица, которые трудились в период ВОВ </w:t>
      </w:r>
      <w:r w:rsidRPr="001506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 объектах военного назначения</w:t>
      </w:r>
      <w:r w:rsidRPr="00150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506BE" w:rsidRPr="001506BE" w:rsidRDefault="001506BE" w:rsidP="002E0FD3">
      <w:pPr>
        <w:numPr>
          <w:ilvl w:val="0"/>
          <w:numId w:val="1"/>
        </w:numPr>
        <w:shd w:val="clear" w:color="auto" w:fill="FCF8F1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06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члены семей погибших</w:t>
      </w:r>
      <w:r w:rsidRPr="00150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либо умерших граждан, относящихся к категориям 1, 2, 3 и 4, а также родственники погибших работников медицинских учреждений Ленинграда;</w:t>
      </w:r>
    </w:p>
    <w:p w:rsidR="001506BE" w:rsidRPr="001506BE" w:rsidRDefault="001506BE" w:rsidP="002E0FD3">
      <w:pPr>
        <w:numPr>
          <w:ilvl w:val="0"/>
          <w:numId w:val="1"/>
        </w:numPr>
        <w:shd w:val="clear" w:color="auto" w:fill="FCF8F1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06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инвалиды</w:t>
      </w:r>
      <w:r w:rsidRPr="00150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506BE" w:rsidRDefault="001506BE" w:rsidP="002E0FD3">
      <w:pPr>
        <w:numPr>
          <w:ilvl w:val="0"/>
          <w:numId w:val="1"/>
        </w:numPr>
        <w:shd w:val="clear" w:color="auto" w:fill="FCF8F1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06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дети-инвалиды</w:t>
      </w:r>
      <w:r w:rsidRPr="00150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506BE" w:rsidRPr="001506BE" w:rsidRDefault="001506BE" w:rsidP="002E0FD3">
      <w:pPr>
        <w:shd w:val="clear" w:color="auto" w:fill="FCF8F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506BE" w:rsidRDefault="001506BE" w:rsidP="002E0FD3">
      <w:pPr>
        <w:shd w:val="clear" w:color="auto" w:fill="FCF8F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1506BE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Состав набора социальных услуг</w:t>
      </w:r>
    </w:p>
    <w:p w:rsidR="001506BE" w:rsidRPr="001506BE" w:rsidRDefault="001506BE" w:rsidP="002E0FD3">
      <w:pPr>
        <w:shd w:val="clear" w:color="auto" w:fill="FCF8F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</w:p>
    <w:p w:rsidR="001506BE" w:rsidRPr="001506BE" w:rsidRDefault="001506BE" w:rsidP="002E0FD3">
      <w:pPr>
        <w:shd w:val="clear" w:color="auto" w:fill="FCF8F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" w:history="1">
        <w:r w:rsidRPr="001506B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ФЗ N 178-ФЗ</w:t>
        </w:r>
      </w:hyperlink>
      <w:r w:rsidRPr="00150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1506B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«О государственной социальной помощи»</w:t>
      </w:r>
      <w:r w:rsidRPr="00150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выделяет следующие виды услуг, которые могут получить граждане:</w:t>
      </w:r>
    </w:p>
    <w:p w:rsidR="001506BE" w:rsidRPr="001506BE" w:rsidRDefault="001506BE" w:rsidP="002E0FD3">
      <w:pPr>
        <w:numPr>
          <w:ilvl w:val="0"/>
          <w:numId w:val="2"/>
        </w:numPr>
        <w:shd w:val="clear" w:color="auto" w:fill="FCF8F1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06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Лекарства и медицинские изделия</w:t>
      </w:r>
      <w:r w:rsidRPr="00150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если на них есть рецепт врача, а также специальные продукты для лечебного питания детей-инвалидов.</w:t>
      </w:r>
    </w:p>
    <w:p w:rsidR="001506BE" w:rsidRPr="001506BE" w:rsidRDefault="001506BE" w:rsidP="002E0FD3">
      <w:pPr>
        <w:numPr>
          <w:ilvl w:val="0"/>
          <w:numId w:val="2"/>
        </w:numPr>
        <w:shd w:val="clear" w:color="auto" w:fill="FCF8F1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0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Предоставления </w:t>
      </w:r>
      <w:r w:rsidRPr="001506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путевок для санаторно-курортного лечения</w:t>
      </w:r>
      <w:r w:rsidRPr="00150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целях профилактики основного заболевания.</w:t>
      </w:r>
    </w:p>
    <w:p w:rsidR="001506BE" w:rsidRDefault="001506BE" w:rsidP="002E0FD3">
      <w:pPr>
        <w:numPr>
          <w:ilvl w:val="0"/>
          <w:numId w:val="2"/>
        </w:numPr>
        <w:shd w:val="clear" w:color="auto" w:fill="FCF8F1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06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Бесплатный проезд</w:t>
      </w:r>
      <w:r w:rsidRPr="00150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 пригородном железнодорожном транспорте или междугороднем транспорте к месту проведения лечения и обратно.</w:t>
      </w:r>
    </w:p>
    <w:p w:rsidR="001506BE" w:rsidRPr="001506BE" w:rsidRDefault="001506BE" w:rsidP="002E0FD3">
      <w:pPr>
        <w:shd w:val="clear" w:color="auto" w:fill="FCF8F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06BE">
        <w:rPr>
          <w:color w:val="000000" w:themeColor="text1"/>
          <w:sz w:val="28"/>
          <w:szCs w:val="28"/>
        </w:rPr>
        <w:lastRenderedPageBreak/>
        <w:t>Для инвалидов 1 группы предусмотрена возможность получения путевок и бесплатный проезд для одного сопровождающего.</w:t>
      </w:r>
    </w:p>
    <w:p w:rsidR="001506BE" w:rsidRDefault="001506BE" w:rsidP="002E0FD3">
      <w:pPr>
        <w:pStyle w:val="2"/>
        <w:shd w:val="clear" w:color="auto" w:fill="FCF8F1"/>
        <w:spacing w:before="739" w:beforeAutospacing="0" w:after="0" w:afterAutospacing="0"/>
        <w:jc w:val="center"/>
        <w:rPr>
          <w:bCs w:val="0"/>
          <w:color w:val="000000" w:themeColor="text1"/>
        </w:rPr>
      </w:pPr>
      <w:r w:rsidRPr="001506BE">
        <w:rPr>
          <w:bCs w:val="0"/>
          <w:color w:val="000000" w:themeColor="text1"/>
        </w:rPr>
        <w:t>Порядок предоставления набора социальных услуг</w:t>
      </w:r>
    </w:p>
    <w:p w:rsidR="001506BE" w:rsidRPr="001506BE" w:rsidRDefault="001506BE" w:rsidP="002E0FD3">
      <w:pPr>
        <w:pStyle w:val="2"/>
        <w:shd w:val="clear" w:color="auto" w:fill="FCF8F1"/>
        <w:spacing w:before="739" w:beforeAutospacing="0" w:after="0" w:afterAutospacing="0"/>
        <w:jc w:val="center"/>
        <w:rPr>
          <w:bCs w:val="0"/>
          <w:color w:val="000000" w:themeColor="text1"/>
        </w:rPr>
      </w:pPr>
    </w:p>
    <w:p w:rsidR="001506BE" w:rsidRPr="001506BE" w:rsidRDefault="001506BE" w:rsidP="002E0FD3">
      <w:pPr>
        <w:pStyle w:val="a3"/>
        <w:shd w:val="clear" w:color="auto" w:fill="FCF8F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506BE">
        <w:rPr>
          <w:color w:val="000000" w:themeColor="text1"/>
          <w:sz w:val="28"/>
          <w:szCs w:val="28"/>
        </w:rPr>
        <w:t>Как и любые услуги, предоставляемые государством, НСУ имеет собственный законодательно урегулированный порядок предоставления (</w:t>
      </w:r>
      <w:hyperlink r:id="rId9" w:tgtFrame="_blank" w:history="1">
        <w:r w:rsidRPr="001506BE">
          <w:rPr>
            <w:rStyle w:val="a5"/>
            <w:color w:val="000000" w:themeColor="text1"/>
            <w:sz w:val="28"/>
            <w:szCs w:val="28"/>
          </w:rPr>
          <w:t>ст. 6.3</w:t>
        </w:r>
      </w:hyperlink>
      <w:r w:rsidRPr="001506BE">
        <w:rPr>
          <w:color w:val="000000" w:themeColor="text1"/>
          <w:sz w:val="28"/>
          <w:szCs w:val="28"/>
        </w:rPr>
        <w:t> закона от 17.07.1999 N 178-ФЗ).</w:t>
      </w:r>
    </w:p>
    <w:p w:rsidR="001506BE" w:rsidRDefault="001506BE" w:rsidP="002E0FD3">
      <w:pPr>
        <w:pStyle w:val="3"/>
        <w:shd w:val="clear" w:color="auto" w:fill="FCF8F1"/>
        <w:spacing w:before="739" w:line="240" w:lineRule="auto"/>
        <w:jc w:val="center"/>
        <w:rPr>
          <w:rFonts w:ascii="Times New Roman" w:hAnsi="Times New Roman" w:cs="Times New Roman"/>
          <w:bCs w:val="0"/>
          <w:color w:val="000000" w:themeColor="text1"/>
          <w:sz w:val="36"/>
          <w:szCs w:val="36"/>
        </w:rPr>
      </w:pPr>
      <w:r w:rsidRPr="001506BE">
        <w:rPr>
          <w:rFonts w:ascii="Times New Roman" w:hAnsi="Times New Roman" w:cs="Times New Roman"/>
          <w:bCs w:val="0"/>
          <w:color w:val="000000" w:themeColor="text1"/>
          <w:sz w:val="36"/>
          <w:szCs w:val="36"/>
        </w:rPr>
        <w:t>Как получить НСУ?</w:t>
      </w:r>
    </w:p>
    <w:p w:rsidR="001506BE" w:rsidRPr="001506BE" w:rsidRDefault="001506BE" w:rsidP="002E0FD3">
      <w:pPr>
        <w:spacing w:line="240" w:lineRule="auto"/>
      </w:pPr>
    </w:p>
    <w:p w:rsidR="001506BE" w:rsidRPr="001506BE" w:rsidRDefault="001506BE" w:rsidP="002E0FD3">
      <w:pPr>
        <w:shd w:val="clear" w:color="auto" w:fill="FCF8F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0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территориальном органе пенсионного фонда гражданину должна быть предоставлена </w:t>
      </w:r>
      <w:r w:rsidRPr="001506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справка о праве на получение набора социальных услуг</w:t>
      </w:r>
      <w:r w:rsidRPr="00150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справке должна содержаться следующая информация:</w:t>
      </w:r>
    </w:p>
    <w:p w:rsidR="001506BE" w:rsidRPr="001506BE" w:rsidRDefault="001506BE" w:rsidP="002E0FD3">
      <w:pPr>
        <w:numPr>
          <w:ilvl w:val="0"/>
          <w:numId w:val="3"/>
        </w:numPr>
        <w:shd w:val="clear" w:color="auto" w:fill="FCF8F1"/>
        <w:spacing w:after="195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0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категория льготника;</w:t>
      </w:r>
    </w:p>
    <w:p w:rsidR="001506BE" w:rsidRPr="001506BE" w:rsidRDefault="001506BE" w:rsidP="002E0FD3">
      <w:pPr>
        <w:numPr>
          <w:ilvl w:val="0"/>
          <w:numId w:val="3"/>
        </w:numPr>
        <w:shd w:val="clear" w:color="auto" w:fill="FCF8F1"/>
        <w:spacing w:after="195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0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срок, в течение которого льготник может получать социальные выплаты;</w:t>
      </w:r>
    </w:p>
    <w:p w:rsidR="001506BE" w:rsidRPr="001506BE" w:rsidRDefault="001506BE" w:rsidP="002E0FD3">
      <w:pPr>
        <w:numPr>
          <w:ilvl w:val="0"/>
          <w:numId w:val="3"/>
        </w:numPr>
        <w:shd w:val="clear" w:color="auto" w:fill="FCF8F1"/>
        <w:spacing w:after="195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0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социальные услуги, на которые гражданин имеет право в этом году.</w:t>
      </w:r>
    </w:p>
    <w:p w:rsidR="001506BE" w:rsidRPr="001506BE" w:rsidRDefault="001506BE" w:rsidP="002E0FD3">
      <w:pPr>
        <w:shd w:val="clear" w:color="auto" w:fill="FCF8F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0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получения данного вида социальной помощи нужно предоставить следующий </w:t>
      </w:r>
      <w:r w:rsidRPr="001506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пакет документов</w:t>
      </w:r>
      <w:r w:rsidRPr="00150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1506BE" w:rsidRPr="001506BE" w:rsidRDefault="001506BE" w:rsidP="002E0FD3">
      <w:pPr>
        <w:numPr>
          <w:ilvl w:val="0"/>
          <w:numId w:val="4"/>
        </w:numPr>
        <w:shd w:val="clear" w:color="auto" w:fill="FCF8F1"/>
        <w:spacing w:after="195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0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заявление установленного образца, о получении ЕДВ;</w:t>
      </w:r>
    </w:p>
    <w:p w:rsidR="001506BE" w:rsidRPr="001506BE" w:rsidRDefault="001506BE" w:rsidP="002E0FD3">
      <w:pPr>
        <w:numPr>
          <w:ilvl w:val="0"/>
          <w:numId w:val="4"/>
        </w:numPr>
        <w:shd w:val="clear" w:color="auto" w:fill="FCF8F1"/>
        <w:spacing w:after="195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0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паспорт гражданина РФ;</w:t>
      </w:r>
    </w:p>
    <w:p w:rsidR="001506BE" w:rsidRPr="001506BE" w:rsidRDefault="001506BE" w:rsidP="002E0FD3">
      <w:pPr>
        <w:numPr>
          <w:ilvl w:val="0"/>
          <w:numId w:val="4"/>
        </w:numPr>
        <w:shd w:val="clear" w:color="auto" w:fill="FCF8F1"/>
        <w:spacing w:after="195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0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выплата назначается лицу, не достигшему 18 лет — свидетельство о рождении;</w:t>
      </w:r>
    </w:p>
    <w:p w:rsidR="001506BE" w:rsidRPr="001506BE" w:rsidRDefault="001506BE" w:rsidP="002E0FD3">
      <w:pPr>
        <w:numPr>
          <w:ilvl w:val="0"/>
          <w:numId w:val="4"/>
        </w:numPr>
        <w:shd w:val="clear" w:color="auto" w:fill="FCF8F1"/>
        <w:spacing w:after="195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0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СНИЛС;</w:t>
      </w:r>
    </w:p>
    <w:p w:rsidR="001506BE" w:rsidRPr="001506BE" w:rsidRDefault="001506BE" w:rsidP="002E0FD3">
      <w:pPr>
        <w:numPr>
          <w:ilvl w:val="0"/>
          <w:numId w:val="4"/>
        </w:numPr>
        <w:shd w:val="clear" w:color="auto" w:fill="FCF8F1"/>
        <w:spacing w:after="195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0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пенсионное удостоверение, если заявление подает пенсионер;</w:t>
      </w:r>
    </w:p>
    <w:p w:rsidR="001506BE" w:rsidRPr="001506BE" w:rsidRDefault="001506BE" w:rsidP="002E0FD3">
      <w:pPr>
        <w:numPr>
          <w:ilvl w:val="0"/>
          <w:numId w:val="4"/>
        </w:numPr>
        <w:shd w:val="clear" w:color="auto" w:fill="FCF8F1"/>
        <w:spacing w:after="195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0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удостоверение, свидетельство или иной документ, подтверждающий право заявителя на получение данного пособия;</w:t>
      </w:r>
    </w:p>
    <w:p w:rsidR="001506BE" w:rsidRPr="001506BE" w:rsidRDefault="001506BE" w:rsidP="002E0FD3">
      <w:pPr>
        <w:numPr>
          <w:ilvl w:val="0"/>
          <w:numId w:val="4"/>
        </w:numPr>
        <w:shd w:val="clear" w:color="auto" w:fill="FCF8F1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0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банковские реквизиты, на которые гражданин хотел бы получать выплаты</w:t>
      </w:r>
      <w:r w:rsidRPr="001506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1506BE" w:rsidRPr="001506BE" w:rsidRDefault="001506BE" w:rsidP="002E0FD3">
      <w:pPr>
        <w:shd w:val="clear" w:color="auto" w:fill="FCF8F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0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</w:t>
      </w:r>
      <w:proofErr w:type="gramStart"/>
      <w:r w:rsidRPr="00150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150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если заявитель не имеет возможности самостоятельно явиться в пенсионный фонд, документы могут быть поданы представителем </w:t>
      </w:r>
      <w:r w:rsidRPr="001506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 нотариально заверенной доверенности</w:t>
      </w:r>
      <w:r w:rsidRPr="00150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506BE" w:rsidRDefault="001506BE" w:rsidP="002E0FD3">
      <w:pPr>
        <w:pStyle w:val="2"/>
        <w:shd w:val="clear" w:color="auto" w:fill="FCF8F1"/>
        <w:spacing w:before="739" w:beforeAutospacing="0" w:after="0" w:afterAutospacing="0"/>
        <w:jc w:val="center"/>
        <w:rPr>
          <w:bCs w:val="0"/>
          <w:color w:val="000000" w:themeColor="text1"/>
        </w:rPr>
      </w:pPr>
      <w:r w:rsidRPr="001506BE">
        <w:rPr>
          <w:bCs w:val="0"/>
          <w:color w:val="000000" w:themeColor="text1"/>
        </w:rPr>
        <w:lastRenderedPageBreak/>
        <w:t>Отказ от набора социальных услуг</w:t>
      </w:r>
    </w:p>
    <w:p w:rsidR="001506BE" w:rsidRPr="001506BE" w:rsidRDefault="001506BE" w:rsidP="002E0FD3">
      <w:pPr>
        <w:pStyle w:val="2"/>
        <w:shd w:val="clear" w:color="auto" w:fill="FCF8F1"/>
        <w:spacing w:before="739" w:beforeAutospacing="0" w:after="0" w:afterAutospacing="0"/>
        <w:jc w:val="center"/>
        <w:rPr>
          <w:bCs w:val="0"/>
          <w:color w:val="000000" w:themeColor="text1"/>
        </w:rPr>
      </w:pPr>
    </w:p>
    <w:p w:rsidR="001506BE" w:rsidRPr="001506BE" w:rsidRDefault="001506BE" w:rsidP="002E0FD3">
      <w:pPr>
        <w:pStyle w:val="a3"/>
        <w:shd w:val="clear" w:color="auto" w:fill="FCF8F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506BE">
        <w:rPr>
          <w:color w:val="000000" w:themeColor="text1"/>
          <w:sz w:val="28"/>
          <w:szCs w:val="28"/>
        </w:rPr>
        <w:t>В соответствии с </w:t>
      </w:r>
      <w:hyperlink r:id="rId10" w:tgtFrame="_blank" w:history="1">
        <w:r w:rsidRPr="001506BE">
          <w:rPr>
            <w:rStyle w:val="a5"/>
            <w:color w:val="000000" w:themeColor="text1"/>
            <w:sz w:val="28"/>
            <w:szCs w:val="28"/>
          </w:rPr>
          <w:t>законом</w:t>
        </w:r>
      </w:hyperlink>
      <w:r w:rsidRPr="001506BE">
        <w:rPr>
          <w:color w:val="000000" w:themeColor="text1"/>
          <w:sz w:val="28"/>
          <w:szCs w:val="28"/>
        </w:rPr>
        <w:t> </w:t>
      </w:r>
      <w:r w:rsidRPr="001506BE">
        <w:rPr>
          <w:rStyle w:val="a6"/>
          <w:color w:val="000000" w:themeColor="text1"/>
          <w:sz w:val="28"/>
          <w:szCs w:val="28"/>
        </w:rPr>
        <w:t>«О государственной социальной помощи</w:t>
      </w:r>
      <w:proofErr w:type="gramStart"/>
      <w:r w:rsidRPr="001506BE">
        <w:rPr>
          <w:rStyle w:val="a6"/>
          <w:color w:val="000000" w:themeColor="text1"/>
          <w:sz w:val="28"/>
          <w:szCs w:val="28"/>
        </w:rPr>
        <w:t>»</w:t>
      </w:r>
      <w:r w:rsidRPr="001506BE">
        <w:rPr>
          <w:color w:val="000000" w:themeColor="text1"/>
          <w:sz w:val="28"/>
          <w:szCs w:val="28"/>
        </w:rPr>
        <w:t>г</w:t>
      </w:r>
      <w:proofErr w:type="gramEnd"/>
      <w:r w:rsidRPr="001506BE">
        <w:rPr>
          <w:color w:val="000000" w:themeColor="text1"/>
          <w:sz w:val="28"/>
          <w:szCs w:val="28"/>
        </w:rPr>
        <w:t>ражданин имеет право отказаться от набора социальных услуг </w:t>
      </w:r>
      <w:r w:rsidRPr="001506BE">
        <w:rPr>
          <w:rStyle w:val="a4"/>
          <w:rFonts w:eastAsiaTheme="majorEastAsia"/>
          <w:color w:val="000000" w:themeColor="text1"/>
          <w:sz w:val="28"/>
          <w:szCs w:val="28"/>
        </w:rPr>
        <w:t>полностью или частично.</w:t>
      </w:r>
      <w:r w:rsidRPr="001506BE">
        <w:rPr>
          <w:color w:val="000000" w:themeColor="text1"/>
          <w:sz w:val="28"/>
          <w:szCs w:val="28"/>
        </w:rPr>
        <w:t> В этом случае ему выплачивается денежный эквивалент услуг, от которых он отказался.</w:t>
      </w:r>
    </w:p>
    <w:p w:rsidR="001506BE" w:rsidRPr="001506BE" w:rsidRDefault="001506BE" w:rsidP="002E0FD3">
      <w:pPr>
        <w:shd w:val="clear" w:color="auto" w:fill="FCF8F1"/>
        <w:spacing w:before="428" w:after="42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0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того</w:t>
      </w:r>
      <w:proofErr w:type="gramStart"/>
      <w:r w:rsidRPr="00150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150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чтобы отказаться от набора социальных услуг, гражданину нужно обратиться с соответствующим заявлением в территориальный орган ПФР по месту жительства или пребывания. Причем сделать это можно следующими способами:</w:t>
      </w:r>
    </w:p>
    <w:p w:rsidR="001506BE" w:rsidRPr="001506BE" w:rsidRDefault="001506BE" w:rsidP="002E0FD3">
      <w:pPr>
        <w:numPr>
          <w:ilvl w:val="0"/>
          <w:numId w:val="5"/>
        </w:numPr>
        <w:shd w:val="clear" w:color="auto" w:fill="FCF8F1"/>
        <w:spacing w:after="195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0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личном обращении;</w:t>
      </w:r>
    </w:p>
    <w:p w:rsidR="001506BE" w:rsidRPr="001506BE" w:rsidRDefault="001506BE" w:rsidP="002E0FD3">
      <w:pPr>
        <w:numPr>
          <w:ilvl w:val="0"/>
          <w:numId w:val="5"/>
        </w:numPr>
        <w:shd w:val="clear" w:color="auto" w:fill="FCF8F1"/>
        <w:spacing w:after="195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0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через Единый портал государственных услуг;</w:t>
      </w:r>
    </w:p>
    <w:p w:rsidR="001506BE" w:rsidRPr="001506BE" w:rsidRDefault="001506BE" w:rsidP="002E0FD3">
      <w:pPr>
        <w:numPr>
          <w:ilvl w:val="0"/>
          <w:numId w:val="5"/>
        </w:numPr>
        <w:shd w:val="clear" w:color="auto" w:fill="FCF8F1"/>
        <w:spacing w:after="195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0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через Многофункциональный центр (МФЦ).</w:t>
      </w:r>
    </w:p>
    <w:p w:rsidR="001506BE" w:rsidRPr="001506BE" w:rsidRDefault="001506BE" w:rsidP="002E0FD3">
      <w:pPr>
        <w:shd w:val="clear" w:color="auto" w:fill="FCF8F1"/>
        <w:spacing w:before="428" w:after="42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0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Заявление на следующий календарный год принимается ПФР до 1 октября текущего года и считается действительным до окончания года, в котором гражданин изменит свое решение.</w:t>
      </w:r>
    </w:p>
    <w:p w:rsidR="001506BE" w:rsidRPr="001506BE" w:rsidRDefault="001506B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506BE" w:rsidRPr="001506BE" w:rsidSect="002F6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F50E6"/>
    <w:multiLevelType w:val="multilevel"/>
    <w:tmpl w:val="8AE4E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BE4CB6"/>
    <w:multiLevelType w:val="multilevel"/>
    <w:tmpl w:val="00C4D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593CA0"/>
    <w:multiLevelType w:val="multilevel"/>
    <w:tmpl w:val="1E502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D403F7"/>
    <w:multiLevelType w:val="multilevel"/>
    <w:tmpl w:val="B9663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0736DE"/>
    <w:multiLevelType w:val="multilevel"/>
    <w:tmpl w:val="4508B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6BE"/>
    <w:rsid w:val="001506BE"/>
    <w:rsid w:val="002E0FD3"/>
    <w:rsid w:val="002F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659"/>
  </w:style>
  <w:style w:type="paragraph" w:styleId="2">
    <w:name w:val="heading 2"/>
    <w:basedOn w:val="a"/>
    <w:link w:val="20"/>
    <w:uiPriority w:val="9"/>
    <w:qFormat/>
    <w:rsid w:val="001506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06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06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50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06BE"/>
    <w:rPr>
      <w:b/>
      <w:bCs/>
    </w:rPr>
  </w:style>
  <w:style w:type="character" w:styleId="a5">
    <w:name w:val="Hyperlink"/>
    <w:basedOn w:val="a0"/>
    <w:uiPriority w:val="99"/>
    <w:semiHidden/>
    <w:unhideWhenUsed/>
    <w:rsid w:val="001506BE"/>
    <w:rPr>
      <w:color w:val="0000FF"/>
      <w:u w:val="single"/>
    </w:rPr>
  </w:style>
  <w:style w:type="character" w:styleId="a6">
    <w:name w:val="Emphasis"/>
    <w:basedOn w:val="a0"/>
    <w:uiPriority w:val="20"/>
    <w:qFormat/>
    <w:rsid w:val="001506BE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1506B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9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3735/01fbae25b3040955277cbd70aa1b907cceda878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nsiology.ru/vidy-pensij/otdelnym-kategoriyam-grazhdan/uchastnikam-vov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5490/815edc9896435be7118ac0d2bfccfcdc4caea94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ensiology.ru/vidy-pensij/otdelnym-kategoriyam-grazhdan/uchastnikam-vov/" TargetMode="External"/><Relationship Id="rId10" Type="http://schemas.openxmlformats.org/officeDocument/2006/relationships/hyperlink" Target="http://www.consultant.ru/document/cons_doc_LAW_23735/01fbae25b3040955277cbd70aa1b907cceda878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3735/413f1f437c9c0f0c01c5d8d95cba99d05fd8537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taurus</dc:creator>
  <cp:keywords/>
  <dc:description/>
  <cp:lastModifiedBy>taurus</cp:lastModifiedBy>
  <cp:revision>3</cp:revision>
  <dcterms:created xsi:type="dcterms:W3CDTF">2017-08-17T14:41:00Z</dcterms:created>
  <dcterms:modified xsi:type="dcterms:W3CDTF">2017-08-17T14:52:00Z</dcterms:modified>
</cp:coreProperties>
</file>