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38" w:rsidRDefault="00E04838">
      <w:pPr>
        <w:pStyle w:val="ConsPlusNormal"/>
        <w:jc w:val="both"/>
        <w:outlineLvl w:val="0"/>
      </w:pPr>
      <w:bookmarkStart w:id="0" w:name="_GoBack"/>
      <w:bookmarkEnd w:id="0"/>
    </w:p>
    <w:p w:rsidR="00E04838" w:rsidRDefault="00E04838">
      <w:pPr>
        <w:pStyle w:val="ConsPlusTitle"/>
        <w:jc w:val="center"/>
        <w:outlineLvl w:val="0"/>
      </w:pPr>
      <w:r>
        <w:t>ПРАВИТЕЛЬСТВО ВОРОНЕЖСКОЙ ОБЛАСТИ</w:t>
      </w:r>
    </w:p>
    <w:p w:rsidR="00E04838" w:rsidRDefault="00E04838">
      <w:pPr>
        <w:pStyle w:val="ConsPlusTitle"/>
        <w:ind w:firstLine="540"/>
        <w:jc w:val="both"/>
      </w:pPr>
    </w:p>
    <w:p w:rsidR="00E04838" w:rsidRDefault="00E04838">
      <w:pPr>
        <w:pStyle w:val="ConsPlusTitle"/>
        <w:jc w:val="center"/>
      </w:pPr>
      <w:r>
        <w:t>ПОСТАНОВЛЕНИЕ</w:t>
      </w:r>
    </w:p>
    <w:p w:rsidR="00E04838" w:rsidRDefault="00E04838">
      <w:pPr>
        <w:pStyle w:val="ConsPlusTitle"/>
        <w:jc w:val="center"/>
      </w:pPr>
      <w:r>
        <w:t>от 13 сентября 2019 г. N 879</w:t>
      </w:r>
    </w:p>
    <w:p w:rsidR="00E04838" w:rsidRDefault="00E04838">
      <w:pPr>
        <w:pStyle w:val="ConsPlusTitle"/>
      </w:pPr>
    </w:p>
    <w:p w:rsidR="00E04838" w:rsidRDefault="00E04838">
      <w:pPr>
        <w:pStyle w:val="ConsPlusTitle"/>
        <w:jc w:val="center"/>
      </w:pPr>
      <w:r>
        <w:t>О ПРОВЕДЕНИИ ЕЖЕГОДНОГО ОТКРЫТОГО ПУБЛИЧНОГО КОНКУРСА</w:t>
      </w:r>
    </w:p>
    <w:p w:rsidR="00E04838" w:rsidRDefault="00E04838">
      <w:pPr>
        <w:pStyle w:val="ConsPlusTitle"/>
        <w:jc w:val="center"/>
      </w:pPr>
      <w:r>
        <w:t>ВОРОНЕЖСКОЙ ОБЛАСТИ "ТЕРРИТОРИЯ ИДЕЙ"</w:t>
      </w:r>
    </w:p>
    <w:p w:rsidR="00E04838" w:rsidRDefault="00E048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4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38" w:rsidRDefault="00E048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838" w:rsidRDefault="00E048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09.10.2019 </w:t>
            </w:r>
            <w:hyperlink r:id="rId5" w:history="1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>,</w:t>
            </w:r>
          </w:p>
          <w:p w:rsidR="00E04838" w:rsidRDefault="00E048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6" w:history="1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17.01.2020 </w:t>
            </w:r>
            <w:hyperlink r:id="rId7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26.05.2020 </w:t>
            </w:r>
            <w:hyperlink r:id="rId8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содействия развитию институтов гражданского общества, вовлечения жителей муниципальных образований в решение вопросов местного значения по повышению уровня благоустройства территорий муниципальных образований, поощрения муниципальных образований Воронежской области за значительные достижения в данной сфере правительство Воронежской области постановляет: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 xml:space="preserve">1.1.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проведении ежегодного открытого публичного конкурса Воронежской области "Территория идей".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 xml:space="preserve">1.2. </w:t>
      </w:r>
      <w:hyperlink w:anchor="P399" w:history="1">
        <w:r>
          <w:rPr>
            <w:color w:val="0000FF"/>
          </w:rPr>
          <w:t>Состав</w:t>
        </w:r>
      </w:hyperlink>
      <w:r>
        <w:t xml:space="preserve"> Организационного комитета по определению победителей ежегодного открытого публичного конкурса Воронежской области "Территория идей".</w:t>
      </w:r>
    </w:p>
    <w:p w:rsidR="00E04838" w:rsidRDefault="00E0483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Воронежской области принять участие в ежегодном открытом публичном конкурсе Воронежской области "Территория идей".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Воронежской области Соколова С.А.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right"/>
      </w:pPr>
      <w:r>
        <w:t>Губернатор Воронежской области</w:t>
      </w:r>
    </w:p>
    <w:p w:rsidR="00E04838" w:rsidRDefault="00E04838">
      <w:pPr>
        <w:pStyle w:val="ConsPlusNormal"/>
        <w:jc w:val="right"/>
      </w:pPr>
      <w:r>
        <w:t>А.В.ГУСЕВ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right"/>
        <w:outlineLvl w:val="0"/>
      </w:pPr>
      <w:r>
        <w:t>Утверждено</w:t>
      </w:r>
    </w:p>
    <w:p w:rsidR="00E04838" w:rsidRDefault="00E04838">
      <w:pPr>
        <w:pStyle w:val="ConsPlusNormal"/>
        <w:jc w:val="right"/>
      </w:pPr>
      <w:r>
        <w:t>постановлением</w:t>
      </w:r>
    </w:p>
    <w:p w:rsidR="00E04838" w:rsidRDefault="00E04838">
      <w:pPr>
        <w:pStyle w:val="ConsPlusNormal"/>
        <w:jc w:val="right"/>
      </w:pPr>
      <w:r>
        <w:t>правительства Воронежской области</w:t>
      </w:r>
    </w:p>
    <w:p w:rsidR="00E04838" w:rsidRDefault="00E04838">
      <w:pPr>
        <w:pStyle w:val="ConsPlusNormal"/>
        <w:jc w:val="right"/>
      </w:pPr>
      <w:r>
        <w:t>от 13.09.2019 N 879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Title"/>
        <w:jc w:val="center"/>
      </w:pPr>
      <w:bookmarkStart w:id="1" w:name="P32"/>
      <w:bookmarkEnd w:id="1"/>
      <w:r>
        <w:t>ПОЛОЖЕНИЕ</w:t>
      </w:r>
    </w:p>
    <w:p w:rsidR="00E04838" w:rsidRDefault="00E04838">
      <w:pPr>
        <w:pStyle w:val="ConsPlusTitle"/>
        <w:jc w:val="center"/>
      </w:pPr>
      <w:r>
        <w:t>О ПРОВЕДЕНИИ ЕЖЕГОДНОГО ОТКРЫТОГО ПУБЛИЧНОГО КОНКУРСА</w:t>
      </w:r>
    </w:p>
    <w:p w:rsidR="00E04838" w:rsidRDefault="00E04838">
      <w:pPr>
        <w:pStyle w:val="ConsPlusTitle"/>
        <w:jc w:val="center"/>
      </w:pPr>
      <w:r>
        <w:t>ВОРОНЕЖСКОЙ ОБЛАСТИ "ТЕРРИТОРИЯ ИДЕЙ"</w:t>
      </w:r>
    </w:p>
    <w:p w:rsidR="00E04838" w:rsidRDefault="00E048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4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38" w:rsidRDefault="00E048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838" w:rsidRDefault="00E0483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Воронежской области от 17.01.2020 </w:t>
            </w:r>
            <w:hyperlink r:id="rId11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E04838" w:rsidRDefault="00E048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12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4838" w:rsidRDefault="00E04838">
      <w:pPr>
        <w:pStyle w:val="ConsPlusNormal"/>
        <w:jc w:val="both"/>
      </w:pPr>
    </w:p>
    <w:p w:rsidR="00E04838" w:rsidRDefault="00E04838">
      <w:pPr>
        <w:pStyle w:val="ConsPlusTitle"/>
        <w:jc w:val="center"/>
        <w:outlineLvl w:val="1"/>
      </w:pPr>
      <w:r>
        <w:t>1. Общие положения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ind w:firstLine="540"/>
        <w:jc w:val="both"/>
      </w:pPr>
      <w:r>
        <w:t>1.1. Положение о проведении ежегодного открытого публичного конкурса Воронежской области "Территория идей" (далее - Положение, Конкурс) устанавливает процедуру подготовки, организации, проведения Конкурса, устанавливает критерии и порядок оценки представленных участниками Конкурса материалов, размер и форму награды, а также определяет правила предоставления и методику распределения иных межбюджетных трансфертов на поощрение победителей Конкурса.</w:t>
      </w:r>
    </w:p>
    <w:p w:rsidR="00E04838" w:rsidRDefault="00E0483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17.01.2020 N 34)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1.2. Организатором Конкурса является правительство Воронежской области.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Уполномоченным органом по организации и проведению конкурса является департамент по развитию муниципальных образований Воронежской области (далее - Департамент).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1.3. Конкурс проводится ежегодно в целях стимулирования жителей Воронежской области принимать активное участие в развитии территорий своих населенных пунктов.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1.4. Задачами Конкурса являются: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вовлечение граждан в процесс разработки и реализации проектов обустройства населенных пунктов их проживания;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выявление, отбор, описание и тиражирование лучших практик и инициатив по обустройству территорий муниципальных образований Воронежской области;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создание банка новых идей развития общественных пространств муниципальных образований.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1.5. Право на участие в Конкурсе имеют жители Воронежской области в возрасте старше 18 лет, предложившие эскиз-идею обустройства общественного пространства на территории населенного пункта Воронежской области (муниципальный этап), и администрации городских округов и поселений Воронежской области (региональный этап).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1.6. Эскиз-идеи для участия в Конкурсе могут быть предложены только для объектов, являющихся публичными пространствами муниципального значения.</w:t>
      </w:r>
    </w:p>
    <w:p w:rsidR="00E04838" w:rsidRDefault="00E04838">
      <w:pPr>
        <w:pStyle w:val="ConsPlusNormal"/>
        <w:spacing w:before="220"/>
        <w:ind w:firstLine="540"/>
        <w:jc w:val="both"/>
      </w:pPr>
      <w:bookmarkStart w:id="2" w:name="P52"/>
      <w:bookmarkEnd w:id="2"/>
      <w:r>
        <w:t>1.7. Конкурс проводится по четырем номинациям: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"Лучшая эскиз-идея обустройства парка или сквера";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"Лучшая эскиз-идея обустройства территории у социального объекта или центральной площади";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"Лучшая эскиз-идея обустройства смотровой площадки или набережной";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"Лучшая эскиз-идея обустройства улицы или бульвара".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В каждой номинации конкурсанты рассматриваются по двум категориям: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категория "Городские округа и административные центры". Право на участие в данной категории имеют городские округа и поселения, являющиеся административными центрами муниципальных районов Воронежской области;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lastRenderedPageBreak/>
        <w:t>- категория "Муниципальные образования, не являющиеся административными центрами". Право на участие в данной категории имеют поселения, не являющиеся административными центрами муниципальных районов Воронежской области.</w:t>
      </w:r>
    </w:p>
    <w:p w:rsidR="00E04838" w:rsidRDefault="00E04838">
      <w:pPr>
        <w:pStyle w:val="ConsPlusNormal"/>
        <w:jc w:val="both"/>
      </w:pPr>
      <w:r>
        <w:t xml:space="preserve">(п. 1.7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Title"/>
        <w:jc w:val="center"/>
        <w:outlineLvl w:val="1"/>
      </w:pPr>
      <w:r>
        <w:t>2. Порядок проведения Конкурса, работы Организационного</w:t>
      </w:r>
    </w:p>
    <w:p w:rsidR="00E04838" w:rsidRDefault="00E04838">
      <w:pPr>
        <w:pStyle w:val="ConsPlusTitle"/>
        <w:jc w:val="center"/>
      </w:pPr>
      <w:r>
        <w:t>комитета и определения победителей Конкурса</w:t>
      </w:r>
    </w:p>
    <w:p w:rsidR="00E04838" w:rsidRDefault="00E04838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</w:t>
      </w:r>
    </w:p>
    <w:p w:rsidR="00E04838" w:rsidRDefault="00E04838">
      <w:pPr>
        <w:pStyle w:val="ConsPlusNormal"/>
        <w:jc w:val="center"/>
      </w:pPr>
      <w:r>
        <w:t>от 26.05.2020 N 447)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ind w:firstLine="540"/>
        <w:jc w:val="both"/>
      </w:pPr>
      <w:r>
        <w:t xml:space="preserve">2.1. Департамент размещает объявление о проведении Конкурса в информационной системе "Портал Воронежской области в сети Интернет" (www.govvrn.ru) не позднее чем за 30 календарных дней до начала муниципального этапа Конкурса. Содержание объявления о проведении Конкурса должно соответствовать требованиям Гражданского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2.2. Конкурс проводится в 2 этапа - муниципальный и региональный.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2.3. Первый этап Конкурса, муниципальный, проводится с 10 сентября. Муниципальный этап проводится администрациями муниципальных районов и городских округов.</w:t>
      </w:r>
    </w:p>
    <w:p w:rsidR="00E04838" w:rsidRDefault="00E0483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2.3.1. Жители, имеющие право на участие в Конкурсе (далее - заявители), в срок не позднее 10 рабочих дней с даты начала муниципального этапа представляют лично в муниципальный Организационный комитет при администрации муниципального района или городского округа </w:t>
      </w:r>
      <w:hyperlink w:anchor="P200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N 1 к настоящему Положению с приложением следующих документов:</w:t>
      </w:r>
    </w:p>
    <w:p w:rsidR="00E04838" w:rsidRDefault="00E0483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1) пояснительной записки (не более 1 страницы), в которой должны быть отражены: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сведения о местоположении, площади территории объекта обустройства, а также описание текущего состояния территории;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описание предлагаемых видов работ;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сведения о предлагаемых к использованию материалов;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2) схемы архитектурно-планировочного решения общественно значимого публичного пространства на листе формата не менее А4 с отображением предложений по зонированию территории, размещению дорожно-</w:t>
      </w:r>
      <w:proofErr w:type="spellStart"/>
      <w:r>
        <w:t>тропиночной</w:t>
      </w:r>
      <w:proofErr w:type="spellEnd"/>
      <w:r>
        <w:t xml:space="preserve"> сети, элементов уличного освещения и малых архитектурных форм, решений по озеленению;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3) копии паспорта заявителя;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4) согласия на обработку персональных данных.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2.3.2. Муниципальный Организационный комитет (далее - Муниципальный комитет) создается в каждом муниципальном районе и городском округе. Состав Муниципального комитета, порядок его работы утверждаются муниципальными правовыми актами.</w:t>
      </w:r>
    </w:p>
    <w:p w:rsidR="00E04838" w:rsidRDefault="00E0483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 xml:space="preserve">2.3.3. Муниципальным комитетом в срок не позднее 10 календарных дней с даты окончания предоставления заявок, указанных в </w:t>
      </w:r>
      <w:hyperlink w:anchor="P71" w:history="1">
        <w:r>
          <w:rPr>
            <w:color w:val="0000FF"/>
          </w:rPr>
          <w:t>пункте 2.3.1</w:t>
        </w:r>
      </w:hyperlink>
      <w:r>
        <w:t xml:space="preserve"> настоящего Положения, определяется по одному победителю в каждой номинации, установленной </w:t>
      </w:r>
      <w:hyperlink w:anchor="P52" w:history="1">
        <w:r>
          <w:rPr>
            <w:color w:val="0000FF"/>
          </w:rPr>
          <w:t>пунктом 1.7</w:t>
        </w:r>
      </w:hyperlink>
      <w:r>
        <w:t xml:space="preserve"> настоящего Положения, по следующим критериям:</w:t>
      </w:r>
    </w:p>
    <w:p w:rsidR="00E04838" w:rsidRDefault="00E04838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актуальность и новизна представленного материала;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возможность перспективного применения эскиз-идеи на территории населенного пункта муниципального образования;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экономичность реализации проекта.</w:t>
      </w:r>
    </w:p>
    <w:p w:rsidR="00E04838" w:rsidRDefault="00E0483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2.3.4. В случае если в Муниципальный комитет представлена одна заявка в номинации, то представленная заявка признается победителем муниципального этапа в данной номинации.</w:t>
      </w:r>
    </w:p>
    <w:p w:rsidR="00E04838" w:rsidRDefault="00E0483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2.4. Второй этап Конкурса, региональный, проводится Департаментом в рамках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Воронежской области "Содействие развитию муниципальных образований и местного самоуправления", утвержденной постановлением правительства Воронежской области от 29.05.2019 N 531. На данном этапе:</w:t>
      </w:r>
    </w:p>
    <w:p w:rsidR="00E04838" w:rsidRDefault="00E0483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2.4.1. Главой (главой администрации) поселения или главой (главой администрации) городского округа Воронежской области, для территорий которых предложены эскиз-идеи, признанные победителями муниципального этапа Конкурса, в срок не позднее 5 рабочих дней с даты начала регионального этапа (дата начала регионального этапа указывается в объявлении о проведении Конкурса) представляется в Департамент </w:t>
      </w:r>
      <w:hyperlink w:anchor="P243" w:history="1">
        <w:r>
          <w:rPr>
            <w:color w:val="0000FF"/>
          </w:rPr>
          <w:t>заявка</w:t>
        </w:r>
      </w:hyperlink>
      <w:r>
        <w:t xml:space="preserve"> на участие в Конкурсе по форме согласно приложению N 2 к настоящему Положению с приложением следующих документов (далее - конкурсные материалы):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1) копии правового акта муниципального района (городского округа) об определении победителя муниципального этапа Конкурса;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2) пояснительной записки (не более 1 страницы), в которой должны быть отражены: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сведения о местоположении, площади территории объекта обустройства, а также описание текущего состояния территории;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описание предлагаемых видов работ;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сведения о предлагаемых к использованию материалов;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3) графических материалов: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схемы архитектурно-планировочного решения общественно значимого публичного пространства на листе формата не менее А4 с отображением предложений по зонированию территории, размещению дорожно-</w:t>
      </w:r>
      <w:proofErr w:type="spellStart"/>
      <w:r>
        <w:t>тропиночной</w:t>
      </w:r>
      <w:proofErr w:type="spellEnd"/>
      <w:r>
        <w:t xml:space="preserve"> сети, элементов уличного освещения и малых архитектурных форм, решений по озеленению;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фотофиксации</w:t>
      </w:r>
      <w:proofErr w:type="spellEnd"/>
      <w:r>
        <w:t xml:space="preserve"> существующего состояния территории.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Заявка и приложения к ней представляются на бумажных носителях. Пояснительная записка и графические материалы дополнительно представляются на электронных носителях.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2.4.2. Поступившие заявки регистрируются Департаментом в прошитом, пронумерованном журнале. Заявки, поступившие после окончания срока приема, не регистрируются.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2.4.3. Зарегистрированная заявка не допускается к участию в Конкурсе, если: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lastRenderedPageBreak/>
        <w:t xml:space="preserve">а) заявка или конкурсные материалы не соответствуют требованиям, установленным </w:t>
      </w:r>
      <w:hyperlink w:anchor="P92" w:history="1">
        <w:r>
          <w:rPr>
            <w:color w:val="0000FF"/>
          </w:rPr>
          <w:t>подпунктом 2.4.1</w:t>
        </w:r>
      </w:hyperlink>
      <w:r>
        <w:t xml:space="preserve"> настоящего Положения;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б) заявка и (или) конкурсные материалы содержат недостоверные данные;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в) информация в заявке не соответствует информации, содержащейся в конкурсных материалах.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2.4.4. Для руководства Конкурсом, оценки конкурсных материалов, подведения итогов конкурса и определения победителей создается Организационный комитет по определению победителей ежегодного открытого публичного конкурса Воронежской области "Территория идей" (далее - Организационный комитет).</w:t>
      </w:r>
    </w:p>
    <w:p w:rsidR="00E04838" w:rsidRDefault="00E0483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2.4.5. Основной формой работы Организационного комитета является заседание. Заседания Организационного комитета проводятся по мере необходимости. Порядок деятельности по вопросам организации Конкурса, не определенный настоящим Положением, определяется Организационным комитетом самостоятельно.</w:t>
      </w:r>
    </w:p>
    <w:p w:rsidR="00E04838" w:rsidRDefault="00E0483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2.4.6. Заседания Организационного комитета проводятся председателем Организационного комитета, а в его отсутствие - заместителем председателя Организационного комитета.</w:t>
      </w:r>
    </w:p>
    <w:p w:rsidR="00E04838" w:rsidRDefault="00E0483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2.4.7. Организационный комитет правомочен принимать решения, если на заседании присутствует более половины его состава.</w:t>
      </w:r>
    </w:p>
    <w:p w:rsidR="00E04838" w:rsidRDefault="00E048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2.4.8. Для организационно-технического обеспечения Конкурса, рассмотрения и изучения представленных на Конкурс конкурсных материалов создается Конкурсная комиссия (далее - Конкурсная комиссия), состав которой утверждается решением Организационного комитета.</w:t>
      </w:r>
    </w:p>
    <w:p w:rsidR="00E04838" w:rsidRDefault="00E048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2.4.9. Члены Конкурсной комиссии оценивают все допущенные к участию в Конкурсе заявки и эскиз-идеи по пятибалльной системе (1 - минимальный балл) в целых числах и руководствуются следующими критериями:</w:t>
      </w:r>
    </w:p>
    <w:p w:rsidR="00E04838" w:rsidRDefault="00E0483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актуальность и новизна представленного материала;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возможность перспективного применения эскиз-идеи на территории населенного пункта Воронежской области.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Результаты оценки утверждаются протоколом оценки заявок с эскиз-идеей, допущенных к участию в Конкурсе.</w:t>
      </w:r>
    </w:p>
    <w:p w:rsidR="00E04838" w:rsidRDefault="00E04838">
      <w:pPr>
        <w:pStyle w:val="ConsPlusNormal"/>
        <w:jc w:val="both"/>
      </w:pPr>
      <w:r>
        <w:t xml:space="preserve">(п. 2.4.9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17.01.2020 N 34)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2.4.10. В срок не позднее 20 ноября года проведения Конкурса Департаментом организуется заседание Организационного комитета для определения победителей и призеров Конкурса.</w:t>
      </w:r>
    </w:p>
    <w:p w:rsidR="00E04838" w:rsidRDefault="00E048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2.4.10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 xml:space="preserve">2.4.11. На заседании Организационного комитета 1-е места присуждаются эскиз-идеям, набравшим наибольшее количество баллов в 2 категориях в каждой из 4 номинаций, 2-е и 3-е места присуждаются эскиз-идеям, занявшим второе и третье места в рейтинге по количеству баллов в 2 категориях в каждой из 4 номинаций. При равенстве набранных баллов эскиз-идеи, которым присуждаются призовые места, определяются путем голосования членов </w:t>
      </w:r>
      <w:r>
        <w:lastRenderedPageBreak/>
        <w:t>Организационного комитета. При необходимости решающим голосом является голос председателя Организационного комитета либо в его отсутствие - голос заместителя председателя Организационного комитета.</w:t>
      </w:r>
    </w:p>
    <w:p w:rsidR="00E04838" w:rsidRDefault="00E048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2.4.11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2.4.12. Победителями Конкурса признаются граждане, предложившие эскиз-идеи, занявшие 1-е место в каждой категории каждой номинации (далее - граждане-победители), а также поселения или городские округа Воронежской области, для территории которых предложены эскиз-идеи обустройства, занявшие 1-е место в каждой категории каждой номинации (далее - муниципальные образования - победители).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Призерами Конкурса признаются граждане, предложившие эскиз-идеи, занявшие 2-е и 3-е места в каждой категории каждой номинации (далее - граждане-призеры), а также поселения или городские округа Воронежской области, для территории которых предложены эскиз-идеи обустройства, занявшие 2-е и 3-е места в каждой категории каждой номинации (далее - муниципальные образования - призеры).</w:t>
      </w:r>
    </w:p>
    <w:p w:rsidR="00E04838" w:rsidRDefault="00E048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2.4.12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2.4.13. Протокол заседания Организационного комитета подготавливается Департаментом в течение 10 рабочих дней с даты заседания Организационного комитета и утверждается председателем или заместителем председателя Организационного комитета.</w:t>
      </w:r>
    </w:p>
    <w:p w:rsidR="00E04838" w:rsidRDefault="00E0483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2.4.14. Протокол заседания Организационного комитета размещается в информационной системе "Портал Воронежской области в сети Интернет" (www.govvrn.ru) на странице Департамента в течение 5 рабочих дней с даты утверждения.</w:t>
      </w:r>
    </w:p>
    <w:p w:rsidR="00E04838" w:rsidRDefault="00E0483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Title"/>
        <w:jc w:val="center"/>
        <w:outlineLvl w:val="1"/>
      </w:pPr>
      <w:r>
        <w:t>3. Порядок награждения победителей и призеров Конкурса</w:t>
      </w:r>
    </w:p>
    <w:p w:rsidR="00E04838" w:rsidRDefault="00E04838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</w:t>
      </w:r>
    </w:p>
    <w:p w:rsidR="00E04838" w:rsidRDefault="00E04838">
      <w:pPr>
        <w:pStyle w:val="ConsPlusNormal"/>
        <w:jc w:val="center"/>
      </w:pPr>
      <w:r>
        <w:t>от 26.05.2020 N 447)</w:t>
      </w:r>
    </w:p>
    <w:p w:rsidR="00E04838" w:rsidRDefault="00E04838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</w:t>
      </w:r>
    </w:p>
    <w:p w:rsidR="00E04838" w:rsidRDefault="00E04838">
      <w:pPr>
        <w:pStyle w:val="ConsPlusNormal"/>
        <w:jc w:val="center"/>
      </w:pPr>
      <w:r>
        <w:t>от 17.01.2020 N 34)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ind w:firstLine="540"/>
        <w:jc w:val="both"/>
      </w:pPr>
      <w:r>
        <w:t>3.1. Граждане-победители и муниципальные образования - победители Конкурса в каждой категории каждой номинации награждаются сертификатами на получение денежных премий и грантов.</w:t>
      </w:r>
    </w:p>
    <w:p w:rsidR="00E04838" w:rsidRDefault="00E04838">
      <w:pPr>
        <w:pStyle w:val="ConsPlusNormal"/>
        <w:jc w:val="both"/>
      </w:pPr>
      <w:r>
        <w:t xml:space="preserve">(п. 3.1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3.2. Департамент в течение 20 рабочих дней со дня утверждения протокола заседания конкурсной комиссии разрабатывает проект постановления правительства Воронежской области об определении победителей и призеров Конкурса.</w:t>
      </w:r>
    </w:p>
    <w:p w:rsidR="00E04838" w:rsidRDefault="00E0483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 xml:space="preserve">3.3. Гражданам-победителям выплачивается денежная премия в каждой категории каждой номинации, указанной в </w:t>
      </w:r>
      <w:hyperlink w:anchor="P52" w:history="1">
        <w:r>
          <w:rPr>
            <w:color w:val="0000FF"/>
          </w:rPr>
          <w:t>пункте 1.7</w:t>
        </w:r>
      </w:hyperlink>
      <w:r>
        <w:t xml:space="preserve"> настоящего Положения, в размере 22500,00 рубля каждому, включая налог на доходы физических лиц, гражданам-призерам вручаются дипломы призеров открытого публичного конкурса Воронежской области "Территория идей".</w:t>
      </w:r>
    </w:p>
    <w:p w:rsidR="00E04838" w:rsidRDefault="00E04838">
      <w:pPr>
        <w:pStyle w:val="ConsPlusNormal"/>
        <w:jc w:val="both"/>
      </w:pPr>
      <w:r>
        <w:t xml:space="preserve">(п. 3.3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3.4. Муниципальным образованиям - победителям выплачивается грант в форме иных межбюджетных трансфертов в размере 75000,00 рубля за каждую категорию каждой номинации, муниципальным образованиям - призерам вручаются дипломы призеров открытого публичного конкурса Воронежской области "Территория идей".</w:t>
      </w:r>
    </w:p>
    <w:p w:rsidR="00E04838" w:rsidRDefault="00E04838">
      <w:pPr>
        <w:pStyle w:val="ConsPlusNormal"/>
        <w:jc w:val="both"/>
      </w:pPr>
      <w:r>
        <w:t xml:space="preserve">(п. 3.4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26.05.2020 N 447)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Title"/>
        <w:jc w:val="center"/>
        <w:outlineLvl w:val="1"/>
      </w:pPr>
      <w:r>
        <w:t>4. Правила предоставления и методика распределения иных</w:t>
      </w:r>
    </w:p>
    <w:p w:rsidR="00E04838" w:rsidRDefault="00E04838">
      <w:pPr>
        <w:pStyle w:val="ConsPlusTitle"/>
        <w:jc w:val="center"/>
      </w:pPr>
      <w:r>
        <w:t>межбюджетных трансфертов на поощрение победителей Конкурса</w:t>
      </w:r>
    </w:p>
    <w:p w:rsidR="00E04838" w:rsidRDefault="00E04838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</w:t>
      </w:r>
    </w:p>
    <w:p w:rsidR="00E04838" w:rsidRDefault="00E04838">
      <w:pPr>
        <w:pStyle w:val="ConsPlusNormal"/>
        <w:jc w:val="center"/>
      </w:pPr>
      <w:r>
        <w:t>от 17.01.2020 N 34)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ind w:firstLine="540"/>
        <w:jc w:val="both"/>
      </w:pPr>
      <w:r>
        <w:t>4.1. Методика распределения иных межбюджетных трансфертов: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Гранты в форме иных межбюджетных трансфертов (далее - гранты) предоставляются муниципальным образованиям - победителям по итогам Конкурса в порядке, установленном настоящим Положением.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 xml:space="preserve">4.2. Гранты предоставляются из областного бюджета бюджетам муниципальных образований - победителям в году, следующем за годом проведения Конкурса, в форме иных межбюджетных трансфертов в пределах бюджетных ассигнований, предусмотренных законом Воронежской области об областном бюджете на соответствующий финансовый год и плановый период Департаменту в рамках реализации мероприятия "Проведение ежегодного открытого публичного конкурса Воронежской области "Территория идей" </w:t>
      </w:r>
      <w:hyperlink r:id="rId44" w:history="1">
        <w:r>
          <w:rPr>
            <w:color w:val="0000FF"/>
          </w:rPr>
          <w:t>основного мероприятия</w:t>
        </w:r>
      </w:hyperlink>
      <w:r>
        <w:t xml:space="preserve"> "Повышение эффективности деятельности органов местного самоуправления" подпрограммы 1 "Реализация государственной политики в сфере социально-экономического развития муниципальных образований" государственной программы Воронежской области "Содействие развитию муниципальных образований и местного самоуправления", утвержденной постановлением правительства Воронежской области от 29.05.2019 N 531 (с учетом особенностей, установленных </w:t>
      </w:r>
      <w:hyperlink w:anchor="P90" w:history="1">
        <w:r>
          <w:rPr>
            <w:color w:val="0000FF"/>
          </w:rPr>
          <w:t>пунктом 2.4</w:t>
        </w:r>
      </w:hyperlink>
      <w:r>
        <w:t xml:space="preserve"> настоящего Положения).</w:t>
      </w:r>
    </w:p>
    <w:p w:rsidR="00E04838" w:rsidRDefault="00E0483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17.01.2020 N 34)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4.3. Гранты перечисляются Департаментом в бюджеты муниципальных образований - победителей.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Департамент: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в соответствии с кассовым планом на основании сводной бюджетной росписи представляет в департамент финансов Воронежской области распоряжение на перечисление денежных средств с лицевого счета департамента финансов Воронежской области, открытого на балансовом счете N 40201 "Средства бюджетов субъектов Российской Федерации" в Управлении Федерального казначейства по Воронежской области, на балансовый счет N 40101 "Доходы, распределяемые органами Федерального казначейства между уровнями бюджетной системы Российской Федерации" для последующего их зачисления на лицевые счета, открытые на балансовом счете N 40204 "Средства местных бюджетов Российской Федерации" соответствующих территориальных отделений Федерального казначейства по Воронежской области;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 xml:space="preserve">- ведет сводный </w:t>
      </w:r>
      <w:hyperlink w:anchor="P289" w:history="1">
        <w:r>
          <w:rPr>
            <w:color w:val="0000FF"/>
          </w:rPr>
          <w:t>реестр</w:t>
        </w:r>
      </w:hyperlink>
      <w:r>
        <w:t xml:space="preserve"> получателей иных межбюджетных трансфертов по форме согласно приложению N 3 к настоящему Положению;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ежемесячно до 5-го числа месяца, следующего за отчетным периодом, представляет департаменту финансов Воронежской области сводный реестр получателей иных межбюджетных трансфертов.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4.4. Департамент финансов Воронежской области на основании сводной бюджетной росписи выделяет лимиты бюджетных обязательств Департаменту (как главному распорядителю средств областного бюджета) и доводит до финансовых органов муниципальных образований - победителей Конкурса уведомления о бюджетных ассигнованиях.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 xml:space="preserve">Уведомления о предоставлении бюджетных ассигнований направляются в соответствии с </w:t>
      </w:r>
      <w:hyperlink r:id="rId46" w:history="1">
        <w:r>
          <w:rPr>
            <w:color w:val="0000FF"/>
          </w:rPr>
          <w:t>приказом</w:t>
        </w:r>
      </w:hyperlink>
      <w:r>
        <w:t xml:space="preserve"> департамента финансов Воронежской области от 28.12.2017 N 178"о/н" "Об утверждении Порядка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областного бюджета".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4.5. Гранты, поступившие в бюджеты муниципальных образований Воронежской области, отражаются по соответствующим кодам вида доходов 000 2 02 49999 00 0000 150 "Прочие межбюджетные трансферты, передаваемые бюджетам" классификации доходов бюджетов.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4.6. Гранты направляются на исполнение расходных обязательств муниципальных образований по разработке проектно-сметной документации (рабочего проекта, сметной документации) в соответствии с эскиз-идеей, занявшей первое место Конкурса.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 xml:space="preserve">4.7. Муниципальные образования, получившие грант, в срок до 01 декабря года получения гранта представляют в Департамент </w:t>
      </w:r>
      <w:hyperlink w:anchor="P342" w:history="1">
        <w:r>
          <w:rPr>
            <w:color w:val="0000FF"/>
          </w:rPr>
          <w:t>отчет</w:t>
        </w:r>
      </w:hyperlink>
      <w:r>
        <w:t xml:space="preserve"> об использовании грантов по форме согласно приложению N 4 к настоящему Положению.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4.8. Контроль за соблюдением получателями грантов условий, целей и порядка, установленных при их предоставлении, осуществляет Департамент.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4.9. Департамент осуществляет обязательные финансовые проверки соблюдения муниципальными образованиями направлений расходования грантов.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4.10. Ответственность за нецелевое использование грантов, недостоверность сведений, содержащихся в отчетности, несут органы местного самоуправления муниципальных образований в соответствии с действующим законодательством.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4.11. При нарушении условий, целей и порядка предоставления и расходования грантов Департамент направляет администрации муниципального образования уведомление о возврате средств в областной бюджет. Грант подлежит возврату в областной бюджет в бесспорном порядке в течение 30 календарных дней с момента получения уведомления.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4.12. В случае несоблюдения получателем гранта срока возврата гранта в областной бюджет Департамент принимает меры по взысканию подлежащего возврату гранта в соответствии с бюджетным законодательством Российской Федерации.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4.13. Не использованные в текущем финансовом году гранты подлежат возврату в областной бюджет в установленном порядке.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Title"/>
        <w:jc w:val="center"/>
        <w:outlineLvl w:val="1"/>
      </w:pPr>
      <w:r>
        <w:t>5. Порядок перечисления денежных премий гражданам,</w:t>
      </w:r>
    </w:p>
    <w:p w:rsidR="00E04838" w:rsidRDefault="00E04838">
      <w:pPr>
        <w:pStyle w:val="ConsPlusTitle"/>
        <w:jc w:val="center"/>
      </w:pPr>
      <w:r>
        <w:t>признанным победителями Конкурса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ind w:firstLine="540"/>
        <w:jc w:val="both"/>
      </w:pPr>
      <w:r>
        <w:t>5.1. Для перечисления денежных премий граждане-победители представляют в Департамент в году, следующем за годом проведения Конкурса, следующие документы: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заявление о перечислении денежной премии с указанием расчетного счета, открытого в учреждениях Банка России или кредитных организациях банковской системы Российской Федерации (форма заявления утверждается приказом Департамента);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копию паспорта заявителя;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согласие на обработку персональных данных (форма заявления утверждается приказом Департамента);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 xml:space="preserve">- выписку из банковской или иной кредитной организации банковской системы Российской Федерации с указанием расчетного счета получателя и банковских реквизитов кредитной </w:t>
      </w:r>
      <w:r>
        <w:lastRenderedPageBreak/>
        <w:t>организации;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>- копию ИНН (по желанию).</w:t>
      </w:r>
    </w:p>
    <w:p w:rsidR="00E04838" w:rsidRDefault="00E04838">
      <w:pPr>
        <w:pStyle w:val="ConsPlusNormal"/>
        <w:spacing w:before="220"/>
        <w:ind w:firstLine="540"/>
        <w:jc w:val="both"/>
      </w:pPr>
      <w:r>
        <w:t xml:space="preserve">5.2. Департамент в течение 15 рабочих дней после подачи заявления производит перечисление денежной премии на указанный в заявлении расчетный счет, открытый в учреждениях Банка России или кредитных организациях банковской системы Российской Федерации, с учетом удержанного налога на доходы физических лиц в соответствии с Налоговым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right"/>
        <w:outlineLvl w:val="1"/>
      </w:pPr>
      <w:r>
        <w:t>Приложение N 1</w:t>
      </w:r>
    </w:p>
    <w:p w:rsidR="00E04838" w:rsidRDefault="00E04838">
      <w:pPr>
        <w:pStyle w:val="ConsPlusNormal"/>
        <w:jc w:val="right"/>
      </w:pPr>
      <w:r>
        <w:t>к Положению</w:t>
      </w:r>
    </w:p>
    <w:p w:rsidR="00E04838" w:rsidRDefault="00E04838">
      <w:pPr>
        <w:pStyle w:val="ConsPlusNormal"/>
        <w:jc w:val="right"/>
      </w:pPr>
      <w:r>
        <w:t>о проведении ежегодного</w:t>
      </w:r>
    </w:p>
    <w:p w:rsidR="00E04838" w:rsidRDefault="00E04838">
      <w:pPr>
        <w:pStyle w:val="ConsPlusNormal"/>
        <w:jc w:val="right"/>
      </w:pPr>
      <w:r>
        <w:t>открытого публичного конкурса</w:t>
      </w:r>
    </w:p>
    <w:p w:rsidR="00E04838" w:rsidRDefault="00E04838">
      <w:pPr>
        <w:pStyle w:val="ConsPlusNormal"/>
        <w:jc w:val="right"/>
      </w:pPr>
      <w:r>
        <w:t>Воронежской области</w:t>
      </w:r>
    </w:p>
    <w:p w:rsidR="00E04838" w:rsidRDefault="00E04838">
      <w:pPr>
        <w:pStyle w:val="ConsPlusNormal"/>
        <w:jc w:val="right"/>
      </w:pPr>
      <w:r>
        <w:t>"Территория идей"</w:t>
      </w:r>
    </w:p>
    <w:p w:rsidR="00E04838" w:rsidRDefault="00E048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4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38" w:rsidRDefault="00E048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838" w:rsidRDefault="00E048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26.05.2020 N 447)</w:t>
            </w:r>
          </w:p>
        </w:tc>
      </w:tr>
    </w:tbl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center"/>
      </w:pPr>
      <w:bookmarkStart w:id="6" w:name="P200"/>
      <w:bookmarkEnd w:id="6"/>
      <w:r>
        <w:t>ЗАЯВКА</w:t>
      </w:r>
    </w:p>
    <w:p w:rsidR="00E04838" w:rsidRDefault="00E04838">
      <w:pPr>
        <w:pStyle w:val="ConsPlusNormal"/>
        <w:jc w:val="center"/>
      </w:pPr>
      <w:r>
        <w:t>на участие в муниципальном этапе ежегодного открытого</w:t>
      </w:r>
    </w:p>
    <w:p w:rsidR="00E04838" w:rsidRDefault="00E04838">
      <w:pPr>
        <w:pStyle w:val="ConsPlusNormal"/>
        <w:jc w:val="center"/>
      </w:pPr>
      <w:r>
        <w:t>публичного конкурса Воронежской области "Территория идей"</w:t>
      </w:r>
    </w:p>
    <w:p w:rsidR="00E04838" w:rsidRDefault="00E048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231"/>
      </w:tblGrid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Фамилия, имя, отчество заявителя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Дата рождения заявителя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Место регистрации заявителя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Контактный телефон заявителя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Наименование номинации Конкурса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Наименование категории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Наименование объекта обустройства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Месторасположение, площадь объекта обустройства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  <w:tcBorders>
              <w:bottom w:val="nil"/>
            </w:tcBorders>
          </w:tcPr>
          <w:p w:rsidR="00E04838" w:rsidRDefault="00E04838">
            <w:pPr>
              <w:pStyle w:val="ConsPlusNormal"/>
            </w:pPr>
            <w:r>
              <w:t>Перечень прилагаемых документов, материалов:</w:t>
            </w:r>
          </w:p>
        </w:tc>
        <w:tc>
          <w:tcPr>
            <w:tcW w:w="3231" w:type="dxa"/>
            <w:vMerge w:val="restart"/>
          </w:tcPr>
          <w:p w:rsidR="00E04838" w:rsidRDefault="00E04838">
            <w:pPr>
              <w:pStyle w:val="ConsPlusNormal"/>
            </w:pPr>
          </w:p>
        </w:tc>
      </w:tr>
      <w:tr w:rsidR="00E04838">
        <w:tblPrEx>
          <w:tblBorders>
            <w:insideH w:val="nil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E04838" w:rsidRDefault="00E04838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  <w:vMerge/>
          </w:tcPr>
          <w:p w:rsidR="00E04838" w:rsidRDefault="00E04838"/>
        </w:tc>
      </w:tr>
      <w:tr w:rsidR="00E04838">
        <w:tblPrEx>
          <w:tblBorders>
            <w:insideH w:val="nil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E04838" w:rsidRDefault="00E04838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  <w:vMerge/>
          </w:tcPr>
          <w:p w:rsidR="00E04838" w:rsidRDefault="00E04838"/>
        </w:tc>
      </w:tr>
      <w:tr w:rsidR="00E04838">
        <w:tblPrEx>
          <w:tblBorders>
            <w:insideH w:val="nil"/>
          </w:tblBorders>
        </w:tblPrEx>
        <w:tc>
          <w:tcPr>
            <w:tcW w:w="5839" w:type="dxa"/>
            <w:tcBorders>
              <w:top w:val="nil"/>
            </w:tcBorders>
          </w:tcPr>
          <w:p w:rsidR="00E04838" w:rsidRDefault="00E04838">
            <w:pPr>
              <w:pStyle w:val="ConsPlusNormal"/>
            </w:pPr>
            <w:r>
              <w:t>3.</w:t>
            </w:r>
          </w:p>
        </w:tc>
        <w:tc>
          <w:tcPr>
            <w:tcW w:w="3231" w:type="dxa"/>
            <w:vMerge/>
          </w:tcPr>
          <w:p w:rsidR="00E04838" w:rsidRDefault="00E04838"/>
        </w:tc>
      </w:tr>
    </w:tbl>
    <w:p w:rsidR="00E04838" w:rsidRDefault="00E04838">
      <w:pPr>
        <w:pStyle w:val="ConsPlusNormal"/>
        <w:jc w:val="both"/>
      </w:pPr>
    </w:p>
    <w:p w:rsidR="00E04838" w:rsidRDefault="00E04838">
      <w:pPr>
        <w:pStyle w:val="ConsPlusNonformat"/>
        <w:jc w:val="both"/>
      </w:pPr>
      <w:r>
        <w:t>Дата:</w:t>
      </w:r>
    </w:p>
    <w:p w:rsidR="00E04838" w:rsidRDefault="00E04838">
      <w:pPr>
        <w:pStyle w:val="ConsPlusNonformat"/>
        <w:jc w:val="both"/>
      </w:pPr>
      <w:r>
        <w:t>"____" ________ 20__ года  _________________   ___________________________</w:t>
      </w:r>
    </w:p>
    <w:p w:rsidR="00E04838" w:rsidRDefault="00E04838">
      <w:pPr>
        <w:pStyle w:val="ConsPlusNonformat"/>
        <w:jc w:val="both"/>
      </w:pPr>
      <w:r>
        <w:t xml:space="preserve">                          (подпись заявителя) (инициалы, фамилия заявителя)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right"/>
        <w:outlineLvl w:val="1"/>
      </w:pPr>
      <w:r>
        <w:t>Приложение N 2</w:t>
      </w:r>
    </w:p>
    <w:p w:rsidR="00E04838" w:rsidRDefault="00E04838">
      <w:pPr>
        <w:pStyle w:val="ConsPlusNormal"/>
        <w:jc w:val="right"/>
      </w:pPr>
      <w:r>
        <w:t>к Положению</w:t>
      </w:r>
    </w:p>
    <w:p w:rsidR="00E04838" w:rsidRDefault="00E04838">
      <w:pPr>
        <w:pStyle w:val="ConsPlusNormal"/>
        <w:jc w:val="right"/>
      </w:pPr>
      <w:r>
        <w:t>о проведении ежегодного</w:t>
      </w:r>
    </w:p>
    <w:p w:rsidR="00E04838" w:rsidRDefault="00E04838">
      <w:pPr>
        <w:pStyle w:val="ConsPlusNormal"/>
        <w:jc w:val="right"/>
      </w:pPr>
      <w:r>
        <w:t>открытого публичного конкурса</w:t>
      </w:r>
    </w:p>
    <w:p w:rsidR="00E04838" w:rsidRDefault="00E04838">
      <w:pPr>
        <w:pStyle w:val="ConsPlusNormal"/>
        <w:jc w:val="right"/>
      </w:pPr>
      <w:r>
        <w:t>Воронежской области</w:t>
      </w:r>
    </w:p>
    <w:p w:rsidR="00E04838" w:rsidRDefault="00E04838">
      <w:pPr>
        <w:pStyle w:val="ConsPlusNormal"/>
        <w:jc w:val="right"/>
      </w:pPr>
      <w:r>
        <w:t>"Территория идей"</w:t>
      </w:r>
    </w:p>
    <w:p w:rsidR="00E04838" w:rsidRDefault="00E048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4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38" w:rsidRDefault="00E048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838" w:rsidRDefault="00E048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26.05.2020 N 447)</w:t>
            </w:r>
          </w:p>
        </w:tc>
      </w:tr>
    </w:tbl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center"/>
      </w:pPr>
      <w:bookmarkStart w:id="7" w:name="P243"/>
      <w:bookmarkEnd w:id="7"/>
      <w:r>
        <w:t>ЗАЯВКА</w:t>
      </w:r>
    </w:p>
    <w:p w:rsidR="00E04838" w:rsidRDefault="00E04838">
      <w:pPr>
        <w:pStyle w:val="ConsPlusNormal"/>
        <w:jc w:val="center"/>
      </w:pPr>
      <w:r>
        <w:t>на участие в ежегодном открытом публичном конкурсе</w:t>
      </w:r>
    </w:p>
    <w:p w:rsidR="00E04838" w:rsidRDefault="00E04838">
      <w:pPr>
        <w:pStyle w:val="ConsPlusNormal"/>
        <w:jc w:val="center"/>
      </w:pPr>
      <w:r>
        <w:t>Воронежской области "Территория идей"</w:t>
      </w:r>
    </w:p>
    <w:p w:rsidR="00E04838" w:rsidRDefault="00E048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231"/>
      </w:tblGrid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Наименование муниципального образования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Фамилия, имя, отчество главы муниципального образования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Наименование номинации Конкурса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Наименование категории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Фамилия, имя, отчество победителя муниципального этапа Конкурса в заявленной номинации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Контактный телефон победителя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Наименование объекта обустройства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</w:tcPr>
          <w:p w:rsidR="00E04838" w:rsidRDefault="00E04838">
            <w:pPr>
              <w:pStyle w:val="ConsPlusNormal"/>
            </w:pPr>
            <w:r>
              <w:t>Месторасположение, площадь объекта обустройства</w:t>
            </w:r>
          </w:p>
        </w:tc>
        <w:tc>
          <w:tcPr>
            <w:tcW w:w="3231" w:type="dxa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5839" w:type="dxa"/>
            <w:tcBorders>
              <w:bottom w:val="nil"/>
            </w:tcBorders>
          </w:tcPr>
          <w:p w:rsidR="00E04838" w:rsidRDefault="00E04838">
            <w:pPr>
              <w:pStyle w:val="ConsPlusNormal"/>
            </w:pPr>
            <w:r>
              <w:t>Перечень прилагаемых документов, материалов:</w:t>
            </w:r>
          </w:p>
        </w:tc>
        <w:tc>
          <w:tcPr>
            <w:tcW w:w="3231" w:type="dxa"/>
            <w:vMerge w:val="restart"/>
          </w:tcPr>
          <w:p w:rsidR="00E04838" w:rsidRDefault="00E04838">
            <w:pPr>
              <w:pStyle w:val="ConsPlusNormal"/>
            </w:pPr>
          </w:p>
        </w:tc>
      </w:tr>
      <w:tr w:rsidR="00E04838">
        <w:tblPrEx>
          <w:tblBorders>
            <w:insideH w:val="nil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E04838" w:rsidRDefault="00E04838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  <w:vMerge/>
          </w:tcPr>
          <w:p w:rsidR="00E04838" w:rsidRDefault="00E04838"/>
        </w:tc>
      </w:tr>
      <w:tr w:rsidR="00E04838">
        <w:tblPrEx>
          <w:tblBorders>
            <w:insideH w:val="nil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E04838" w:rsidRDefault="00E04838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  <w:vMerge/>
          </w:tcPr>
          <w:p w:rsidR="00E04838" w:rsidRDefault="00E04838"/>
        </w:tc>
      </w:tr>
      <w:tr w:rsidR="00E04838">
        <w:tblPrEx>
          <w:tblBorders>
            <w:insideH w:val="nil"/>
          </w:tblBorders>
        </w:tblPrEx>
        <w:tc>
          <w:tcPr>
            <w:tcW w:w="5839" w:type="dxa"/>
            <w:tcBorders>
              <w:top w:val="nil"/>
            </w:tcBorders>
          </w:tcPr>
          <w:p w:rsidR="00E04838" w:rsidRDefault="00E04838">
            <w:pPr>
              <w:pStyle w:val="ConsPlusNormal"/>
            </w:pPr>
            <w:r>
              <w:t>3.</w:t>
            </w:r>
          </w:p>
        </w:tc>
        <w:tc>
          <w:tcPr>
            <w:tcW w:w="3231" w:type="dxa"/>
            <w:vMerge/>
          </w:tcPr>
          <w:p w:rsidR="00E04838" w:rsidRDefault="00E04838"/>
        </w:tc>
      </w:tr>
    </w:tbl>
    <w:p w:rsidR="00E04838" w:rsidRDefault="00E04838">
      <w:pPr>
        <w:pStyle w:val="ConsPlusNormal"/>
        <w:jc w:val="both"/>
      </w:pPr>
    </w:p>
    <w:p w:rsidR="00E04838" w:rsidRDefault="00E04838">
      <w:pPr>
        <w:pStyle w:val="ConsPlusNonformat"/>
        <w:jc w:val="both"/>
      </w:pPr>
      <w:r>
        <w:t>Достоверность информации, указанной в заявке, подтверждаю.</w:t>
      </w:r>
    </w:p>
    <w:p w:rsidR="00E04838" w:rsidRDefault="00E04838">
      <w:pPr>
        <w:pStyle w:val="ConsPlusNonformat"/>
        <w:jc w:val="both"/>
      </w:pPr>
    </w:p>
    <w:p w:rsidR="00E04838" w:rsidRDefault="00E04838">
      <w:pPr>
        <w:pStyle w:val="ConsPlusNonformat"/>
        <w:jc w:val="both"/>
      </w:pPr>
      <w:r>
        <w:t>Глава администрации</w:t>
      </w:r>
    </w:p>
    <w:p w:rsidR="00E04838" w:rsidRDefault="00E04838">
      <w:pPr>
        <w:pStyle w:val="ConsPlusNonformat"/>
        <w:jc w:val="both"/>
      </w:pPr>
      <w:r>
        <w:t>муниципального образования   _____________    ____________________________</w:t>
      </w:r>
    </w:p>
    <w:p w:rsidR="00E04838" w:rsidRDefault="00E04838">
      <w:pPr>
        <w:pStyle w:val="ConsPlusNonformat"/>
        <w:jc w:val="both"/>
      </w:pPr>
      <w:r>
        <w:t xml:space="preserve">                               (подпись)         (инициалы, фамилия)</w:t>
      </w:r>
    </w:p>
    <w:p w:rsidR="00E04838" w:rsidRDefault="00E04838">
      <w:pPr>
        <w:pStyle w:val="ConsPlusNonformat"/>
        <w:jc w:val="both"/>
      </w:pPr>
    </w:p>
    <w:p w:rsidR="00E04838" w:rsidRDefault="00E04838">
      <w:pPr>
        <w:pStyle w:val="ConsPlusNonformat"/>
        <w:jc w:val="both"/>
      </w:pPr>
      <w:r>
        <w:t>Дата: "____" _____________ 20__ года</w:t>
      </w:r>
    </w:p>
    <w:p w:rsidR="00E04838" w:rsidRDefault="00E04838">
      <w:pPr>
        <w:pStyle w:val="ConsPlusNonformat"/>
        <w:jc w:val="both"/>
      </w:pPr>
      <w:proofErr w:type="spellStart"/>
      <w:r>
        <w:t>м.п</w:t>
      </w:r>
      <w:proofErr w:type="spellEnd"/>
      <w:r>
        <w:t>.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right"/>
        <w:outlineLvl w:val="1"/>
      </w:pPr>
      <w:r>
        <w:t>Приложение N 3</w:t>
      </w:r>
    </w:p>
    <w:p w:rsidR="00E04838" w:rsidRDefault="00E04838">
      <w:pPr>
        <w:pStyle w:val="ConsPlusNormal"/>
        <w:jc w:val="right"/>
      </w:pPr>
      <w:r>
        <w:t>к Положению</w:t>
      </w:r>
    </w:p>
    <w:p w:rsidR="00E04838" w:rsidRDefault="00E04838">
      <w:pPr>
        <w:pStyle w:val="ConsPlusNormal"/>
        <w:jc w:val="right"/>
      </w:pPr>
      <w:r>
        <w:t>о проведении ежегодного</w:t>
      </w:r>
    </w:p>
    <w:p w:rsidR="00E04838" w:rsidRDefault="00E04838">
      <w:pPr>
        <w:pStyle w:val="ConsPlusNormal"/>
        <w:jc w:val="right"/>
      </w:pPr>
      <w:r>
        <w:t>открытого публичного конкурса</w:t>
      </w:r>
    </w:p>
    <w:p w:rsidR="00E04838" w:rsidRDefault="00E04838">
      <w:pPr>
        <w:pStyle w:val="ConsPlusNormal"/>
        <w:jc w:val="right"/>
      </w:pPr>
      <w:r>
        <w:t>Воронежской области</w:t>
      </w:r>
    </w:p>
    <w:p w:rsidR="00E04838" w:rsidRDefault="00E04838">
      <w:pPr>
        <w:pStyle w:val="ConsPlusNormal"/>
        <w:jc w:val="right"/>
      </w:pPr>
      <w:r>
        <w:t>"Территория идей"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center"/>
      </w:pPr>
      <w:bookmarkStart w:id="8" w:name="P289"/>
      <w:bookmarkEnd w:id="8"/>
      <w:r>
        <w:t>Сводный реестр</w:t>
      </w:r>
    </w:p>
    <w:p w:rsidR="00E04838" w:rsidRDefault="00E04838">
      <w:pPr>
        <w:pStyle w:val="ConsPlusNormal"/>
        <w:jc w:val="center"/>
      </w:pPr>
      <w:r>
        <w:t>получателей иных межбюджетных трансфертов из областного</w:t>
      </w:r>
    </w:p>
    <w:p w:rsidR="00E04838" w:rsidRDefault="00E04838">
      <w:pPr>
        <w:pStyle w:val="ConsPlusNormal"/>
        <w:jc w:val="center"/>
      </w:pPr>
      <w:r>
        <w:t>бюджета на поощрение муниципальных образований Воронежской</w:t>
      </w:r>
    </w:p>
    <w:p w:rsidR="00E04838" w:rsidRDefault="00E04838">
      <w:pPr>
        <w:pStyle w:val="ConsPlusNormal"/>
        <w:jc w:val="center"/>
      </w:pPr>
      <w:r>
        <w:t>области, признанных победителями ежегодного открытого</w:t>
      </w:r>
    </w:p>
    <w:p w:rsidR="00E04838" w:rsidRDefault="00E04838">
      <w:pPr>
        <w:pStyle w:val="ConsPlusNormal"/>
        <w:jc w:val="center"/>
      </w:pPr>
      <w:r>
        <w:t>публичного конкурса Воронежской области "Территория идей",</w:t>
      </w:r>
    </w:p>
    <w:p w:rsidR="00E04838" w:rsidRDefault="00E04838">
      <w:pPr>
        <w:pStyle w:val="ConsPlusNormal"/>
        <w:jc w:val="center"/>
      </w:pPr>
      <w:r>
        <w:t>в рамках государственной программы Воронежской области</w:t>
      </w:r>
    </w:p>
    <w:p w:rsidR="00E04838" w:rsidRDefault="00E04838">
      <w:pPr>
        <w:pStyle w:val="ConsPlusNormal"/>
        <w:jc w:val="center"/>
      </w:pPr>
      <w:r>
        <w:t>"Содействие развитию муниципальных образований</w:t>
      </w:r>
    </w:p>
    <w:p w:rsidR="00E04838" w:rsidRDefault="00E04838">
      <w:pPr>
        <w:pStyle w:val="ConsPlusNormal"/>
        <w:jc w:val="center"/>
      </w:pPr>
      <w:r>
        <w:t>и местного самоуправления"</w:t>
      </w:r>
    </w:p>
    <w:p w:rsidR="00E04838" w:rsidRDefault="00E04838">
      <w:pPr>
        <w:pStyle w:val="ConsPlusNormal"/>
        <w:jc w:val="center"/>
      </w:pPr>
      <w:r>
        <w:t>____________________________________________________________</w:t>
      </w:r>
    </w:p>
    <w:p w:rsidR="00E04838" w:rsidRDefault="00E04838">
      <w:pPr>
        <w:pStyle w:val="ConsPlusNormal"/>
        <w:jc w:val="center"/>
      </w:pPr>
      <w:r>
        <w:t>(наименование мероприятия государственной программы)</w:t>
      </w:r>
    </w:p>
    <w:p w:rsidR="00E04838" w:rsidRDefault="00E04838">
      <w:pPr>
        <w:pStyle w:val="ConsPlusNormal"/>
        <w:jc w:val="center"/>
      </w:pPr>
      <w:r>
        <w:t>по состоянию на "___" __________ 20__ г.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right"/>
      </w:pPr>
      <w:r>
        <w:t>рублей</w:t>
      </w:r>
    </w:p>
    <w:p w:rsidR="00E04838" w:rsidRDefault="00E048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42"/>
        <w:gridCol w:w="2665"/>
        <w:gridCol w:w="2211"/>
      </w:tblGrid>
      <w:tr w:rsidR="00E04838">
        <w:tc>
          <w:tcPr>
            <w:tcW w:w="454" w:type="dxa"/>
            <w:vMerge w:val="restart"/>
            <w:vAlign w:val="center"/>
          </w:tcPr>
          <w:p w:rsidR="00E04838" w:rsidRDefault="00E048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  <w:vAlign w:val="center"/>
          </w:tcPr>
          <w:p w:rsidR="00E04838" w:rsidRDefault="00E0483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76" w:type="dxa"/>
            <w:gridSpan w:val="2"/>
            <w:vAlign w:val="center"/>
          </w:tcPr>
          <w:p w:rsidR="00E04838" w:rsidRDefault="00E04838">
            <w:pPr>
              <w:pStyle w:val="ConsPlusNormal"/>
            </w:pPr>
            <w:r>
              <w:t>Код ЦСР:</w:t>
            </w:r>
          </w:p>
        </w:tc>
      </w:tr>
      <w:tr w:rsidR="00E04838">
        <w:tc>
          <w:tcPr>
            <w:tcW w:w="454" w:type="dxa"/>
            <w:vMerge/>
          </w:tcPr>
          <w:p w:rsidR="00E04838" w:rsidRDefault="00E04838"/>
        </w:tc>
        <w:tc>
          <w:tcPr>
            <w:tcW w:w="3742" w:type="dxa"/>
            <w:vMerge/>
          </w:tcPr>
          <w:p w:rsidR="00E04838" w:rsidRDefault="00E04838"/>
        </w:tc>
        <w:tc>
          <w:tcPr>
            <w:tcW w:w="4876" w:type="dxa"/>
            <w:gridSpan w:val="2"/>
            <w:vAlign w:val="center"/>
          </w:tcPr>
          <w:p w:rsidR="00E04838" w:rsidRDefault="00E04838">
            <w:pPr>
              <w:pStyle w:val="ConsPlusNormal"/>
            </w:pPr>
            <w:r>
              <w:t>КБК дохода:</w:t>
            </w:r>
          </w:p>
        </w:tc>
      </w:tr>
      <w:tr w:rsidR="00E04838">
        <w:tc>
          <w:tcPr>
            <w:tcW w:w="454" w:type="dxa"/>
            <w:vMerge/>
          </w:tcPr>
          <w:p w:rsidR="00E04838" w:rsidRDefault="00E04838"/>
        </w:tc>
        <w:tc>
          <w:tcPr>
            <w:tcW w:w="3742" w:type="dxa"/>
            <w:vMerge/>
          </w:tcPr>
          <w:p w:rsidR="00E04838" w:rsidRDefault="00E04838"/>
        </w:tc>
        <w:tc>
          <w:tcPr>
            <w:tcW w:w="2665" w:type="dxa"/>
            <w:vAlign w:val="center"/>
          </w:tcPr>
          <w:p w:rsidR="00E04838" w:rsidRDefault="00E04838">
            <w:pPr>
              <w:pStyle w:val="ConsPlusNormal"/>
              <w:jc w:val="center"/>
            </w:pPr>
            <w:r>
              <w:t>Бюджетные ассигнования на год</w:t>
            </w:r>
          </w:p>
        </w:tc>
        <w:tc>
          <w:tcPr>
            <w:tcW w:w="2211" w:type="dxa"/>
            <w:vAlign w:val="center"/>
          </w:tcPr>
          <w:p w:rsidR="00E04838" w:rsidRDefault="00E04838">
            <w:pPr>
              <w:pStyle w:val="ConsPlusNormal"/>
              <w:jc w:val="center"/>
            </w:pPr>
            <w:r>
              <w:t>Перечислено муниципальным образованиям</w:t>
            </w:r>
          </w:p>
        </w:tc>
      </w:tr>
      <w:tr w:rsidR="00E04838">
        <w:tc>
          <w:tcPr>
            <w:tcW w:w="454" w:type="dxa"/>
            <w:vAlign w:val="center"/>
          </w:tcPr>
          <w:p w:rsidR="00E04838" w:rsidRDefault="00E04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Align w:val="center"/>
          </w:tcPr>
          <w:p w:rsidR="00E04838" w:rsidRDefault="00E04838">
            <w:pPr>
              <w:pStyle w:val="ConsPlusNormal"/>
            </w:pPr>
            <w:r>
              <w:t>Выделено (перечислено) всего</w:t>
            </w:r>
          </w:p>
        </w:tc>
        <w:tc>
          <w:tcPr>
            <w:tcW w:w="2665" w:type="dxa"/>
            <w:vAlign w:val="center"/>
          </w:tcPr>
          <w:p w:rsidR="00E04838" w:rsidRDefault="00E04838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454" w:type="dxa"/>
            <w:vAlign w:val="center"/>
          </w:tcPr>
          <w:p w:rsidR="00E04838" w:rsidRDefault="00E048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vAlign w:val="center"/>
          </w:tcPr>
          <w:p w:rsidR="00E04838" w:rsidRDefault="00E04838">
            <w:pPr>
              <w:pStyle w:val="ConsPlusNormal"/>
            </w:pPr>
            <w:r>
              <w:t>Распределено (перечислено) всего, в том числе по муниципальным образованиям:</w:t>
            </w:r>
          </w:p>
        </w:tc>
        <w:tc>
          <w:tcPr>
            <w:tcW w:w="2665" w:type="dxa"/>
            <w:vAlign w:val="center"/>
          </w:tcPr>
          <w:p w:rsidR="00E04838" w:rsidRDefault="00E04838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E04838" w:rsidRDefault="00E04838">
            <w:pPr>
              <w:pStyle w:val="ConsPlusNormal"/>
            </w:pPr>
          </w:p>
        </w:tc>
      </w:tr>
      <w:tr w:rsidR="00E04838">
        <w:tc>
          <w:tcPr>
            <w:tcW w:w="454" w:type="dxa"/>
            <w:vAlign w:val="center"/>
          </w:tcPr>
          <w:p w:rsidR="00E04838" w:rsidRDefault="00E048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vAlign w:val="center"/>
          </w:tcPr>
          <w:p w:rsidR="00E04838" w:rsidRDefault="00E04838">
            <w:pPr>
              <w:pStyle w:val="ConsPlusNormal"/>
            </w:pPr>
            <w:r>
              <w:t>Остаток средств</w:t>
            </w:r>
          </w:p>
        </w:tc>
        <w:tc>
          <w:tcPr>
            <w:tcW w:w="2665" w:type="dxa"/>
            <w:vAlign w:val="center"/>
          </w:tcPr>
          <w:p w:rsidR="00E04838" w:rsidRDefault="00E04838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E04838" w:rsidRDefault="00E04838">
            <w:pPr>
              <w:pStyle w:val="ConsPlusNormal"/>
            </w:pPr>
          </w:p>
        </w:tc>
      </w:tr>
    </w:tbl>
    <w:p w:rsidR="00E04838" w:rsidRDefault="00E04838">
      <w:pPr>
        <w:pStyle w:val="ConsPlusNormal"/>
        <w:jc w:val="both"/>
      </w:pPr>
    </w:p>
    <w:p w:rsidR="00E04838" w:rsidRDefault="00E04838">
      <w:pPr>
        <w:pStyle w:val="ConsPlusNonformat"/>
        <w:jc w:val="both"/>
      </w:pPr>
      <w:r>
        <w:t>Руководитель департамента по развитию</w:t>
      </w:r>
    </w:p>
    <w:p w:rsidR="00E04838" w:rsidRDefault="00E04838">
      <w:pPr>
        <w:pStyle w:val="ConsPlusNonformat"/>
        <w:jc w:val="both"/>
      </w:pPr>
      <w:r>
        <w:t>муниципальных образований Воронежской области   ___________________________</w:t>
      </w:r>
    </w:p>
    <w:p w:rsidR="00E04838" w:rsidRDefault="00E04838">
      <w:pPr>
        <w:pStyle w:val="ConsPlusNonformat"/>
        <w:jc w:val="both"/>
      </w:pPr>
      <w:r>
        <w:t xml:space="preserve">                                                    (подпись) (Ф.И.О.)</w:t>
      </w:r>
    </w:p>
    <w:p w:rsidR="00E04838" w:rsidRDefault="00E04838">
      <w:pPr>
        <w:pStyle w:val="ConsPlusNonformat"/>
        <w:jc w:val="both"/>
      </w:pPr>
    </w:p>
    <w:p w:rsidR="00E04838" w:rsidRDefault="00E04838">
      <w:pPr>
        <w:pStyle w:val="ConsPlusNonformat"/>
        <w:jc w:val="both"/>
      </w:pPr>
      <w:r>
        <w:t>Главный бухгалтер ___________   ______________________</w:t>
      </w:r>
    </w:p>
    <w:p w:rsidR="00E04838" w:rsidRDefault="00E04838">
      <w:pPr>
        <w:pStyle w:val="ConsPlusNonformat"/>
        <w:jc w:val="both"/>
      </w:pPr>
      <w:r>
        <w:t xml:space="preserve">                   (подпись)           (Ф.И.О.)</w:t>
      </w:r>
    </w:p>
    <w:p w:rsidR="00E04838" w:rsidRDefault="00E04838">
      <w:pPr>
        <w:pStyle w:val="ConsPlusNonformat"/>
        <w:jc w:val="both"/>
      </w:pPr>
      <w:r>
        <w:t>Исполнитель _____________________, телефон</w:t>
      </w:r>
    </w:p>
    <w:p w:rsidR="00E04838" w:rsidRDefault="00E04838">
      <w:pPr>
        <w:pStyle w:val="ConsPlusNonformat"/>
        <w:jc w:val="both"/>
      </w:pPr>
      <w:r>
        <w:t xml:space="preserve">                   (Ф.И.О.)</w:t>
      </w:r>
    </w:p>
    <w:p w:rsidR="00E04838" w:rsidRDefault="00E04838">
      <w:pPr>
        <w:pStyle w:val="ConsPlusNonformat"/>
        <w:jc w:val="both"/>
      </w:pPr>
      <w:r>
        <w:t>"___" ____________ 20__ г.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right"/>
        <w:outlineLvl w:val="1"/>
      </w:pPr>
      <w:r>
        <w:t>Приложение N 4</w:t>
      </w:r>
    </w:p>
    <w:p w:rsidR="00E04838" w:rsidRDefault="00E04838">
      <w:pPr>
        <w:pStyle w:val="ConsPlusNormal"/>
        <w:jc w:val="right"/>
      </w:pPr>
      <w:r>
        <w:t>к Положению</w:t>
      </w:r>
    </w:p>
    <w:p w:rsidR="00E04838" w:rsidRDefault="00E04838">
      <w:pPr>
        <w:pStyle w:val="ConsPlusNormal"/>
        <w:jc w:val="right"/>
      </w:pPr>
      <w:r>
        <w:lastRenderedPageBreak/>
        <w:t>о проведении ежегодного</w:t>
      </w:r>
    </w:p>
    <w:p w:rsidR="00E04838" w:rsidRDefault="00E04838">
      <w:pPr>
        <w:pStyle w:val="ConsPlusNormal"/>
        <w:jc w:val="right"/>
      </w:pPr>
      <w:r>
        <w:t>открытого публичного конкурса</w:t>
      </w:r>
    </w:p>
    <w:p w:rsidR="00E04838" w:rsidRDefault="00E04838">
      <w:pPr>
        <w:pStyle w:val="ConsPlusNormal"/>
        <w:jc w:val="right"/>
      </w:pPr>
      <w:r>
        <w:t>Воронежской области</w:t>
      </w:r>
    </w:p>
    <w:p w:rsidR="00E04838" w:rsidRDefault="00E04838">
      <w:pPr>
        <w:pStyle w:val="ConsPlusNormal"/>
        <w:jc w:val="right"/>
      </w:pPr>
      <w:r>
        <w:t>"Территория идей"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center"/>
      </w:pPr>
      <w:bookmarkStart w:id="9" w:name="P342"/>
      <w:bookmarkEnd w:id="9"/>
      <w:r>
        <w:t>Отчет</w:t>
      </w:r>
    </w:p>
    <w:p w:rsidR="00E04838" w:rsidRDefault="00E04838">
      <w:pPr>
        <w:pStyle w:val="ConsPlusNormal"/>
        <w:jc w:val="center"/>
      </w:pPr>
      <w:r>
        <w:t>об использовании иных межбюджетных трансфертов (грантов)</w:t>
      </w:r>
    </w:p>
    <w:p w:rsidR="00E04838" w:rsidRDefault="00E04838">
      <w:pPr>
        <w:pStyle w:val="ConsPlusNormal"/>
        <w:jc w:val="center"/>
      </w:pPr>
      <w:r>
        <w:t>________________________________________________________</w:t>
      </w:r>
    </w:p>
    <w:p w:rsidR="00E04838" w:rsidRDefault="00E04838">
      <w:pPr>
        <w:pStyle w:val="ConsPlusNormal"/>
        <w:jc w:val="center"/>
      </w:pPr>
      <w:r>
        <w:t>(наименование муниципального образования)</w:t>
      </w:r>
    </w:p>
    <w:p w:rsidR="00E04838" w:rsidRDefault="00E04838">
      <w:pPr>
        <w:pStyle w:val="ConsPlusNormal"/>
        <w:jc w:val="both"/>
      </w:pPr>
    </w:p>
    <w:p w:rsidR="00E04838" w:rsidRDefault="00E04838">
      <w:pPr>
        <w:sectPr w:rsidR="00E04838" w:rsidSect="00BD6E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38"/>
        <w:gridCol w:w="1814"/>
        <w:gridCol w:w="964"/>
        <w:gridCol w:w="1644"/>
        <w:gridCol w:w="1644"/>
        <w:gridCol w:w="907"/>
        <w:gridCol w:w="1077"/>
        <w:gridCol w:w="1559"/>
        <w:gridCol w:w="1020"/>
      </w:tblGrid>
      <w:tr w:rsidR="00E04838">
        <w:tc>
          <w:tcPr>
            <w:tcW w:w="454" w:type="dxa"/>
            <w:vMerge w:val="restart"/>
          </w:tcPr>
          <w:p w:rsidR="00E04838" w:rsidRDefault="00E0483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</w:tcPr>
          <w:p w:rsidR="00E04838" w:rsidRDefault="00E04838">
            <w:pPr>
              <w:pStyle w:val="ConsPlusNormal"/>
              <w:jc w:val="center"/>
            </w:pPr>
            <w:r>
              <w:t>Наименование мероприятий (направление расходования средств)</w:t>
            </w:r>
          </w:p>
        </w:tc>
        <w:tc>
          <w:tcPr>
            <w:tcW w:w="1814" w:type="dxa"/>
            <w:vMerge w:val="restart"/>
          </w:tcPr>
          <w:p w:rsidR="00E04838" w:rsidRDefault="00E04838">
            <w:pPr>
              <w:pStyle w:val="ConsPlusNormal"/>
              <w:jc w:val="center"/>
            </w:pPr>
            <w:r>
              <w:t>Наименование организации-поставщика, подрядчика, ИНН, КПП</w:t>
            </w:r>
          </w:p>
        </w:tc>
        <w:tc>
          <w:tcPr>
            <w:tcW w:w="4252" w:type="dxa"/>
            <w:gridSpan w:val="3"/>
          </w:tcPr>
          <w:p w:rsidR="00E04838" w:rsidRDefault="00E04838">
            <w:pPr>
              <w:pStyle w:val="ConsPlusNormal"/>
              <w:jc w:val="center"/>
            </w:pPr>
            <w:r>
              <w:t>Муниципальный контракт (договор)</w:t>
            </w:r>
          </w:p>
        </w:tc>
        <w:tc>
          <w:tcPr>
            <w:tcW w:w="1984" w:type="dxa"/>
            <w:gridSpan w:val="2"/>
          </w:tcPr>
          <w:p w:rsidR="00E04838" w:rsidRDefault="00E04838">
            <w:pPr>
              <w:pStyle w:val="ConsPlusNormal"/>
              <w:jc w:val="center"/>
            </w:pPr>
            <w:r>
              <w:t>Акт приемки выполненных работ (оказанных услуг) / товарная накладная</w:t>
            </w:r>
          </w:p>
        </w:tc>
        <w:tc>
          <w:tcPr>
            <w:tcW w:w="2579" w:type="dxa"/>
            <w:gridSpan w:val="2"/>
          </w:tcPr>
          <w:p w:rsidR="00E04838" w:rsidRDefault="00E04838">
            <w:pPr>
              <w:pStyle w:val="ConsPlusNormal"/>
              <w:jc w:val="center"/>
            </w:pPr>
            <w:r>
              <w:t>Фактически перечислено поставщику / подрядчику</w:t>
            </w:r>
          </w:p>
        </w:tc>
      </w:tr>
      <w:tr w:rsidR="00E04838">
        <w:tc>
          <w:tcPr>
            <w:tcW w:w="454" w:type="dxa"/>
            <w:vMerge/>
          </w:tcPr>
          <w:p w:rsidR="00E04838" w:rsidRDefault="00E04838"/>
        </w:tc>
        <w:tc>
          <w:tcPr>
            <w:tcW w:w="2438" w:type="dxa"/>
            <w:vMerge/>
          </w:tcPr>
          <w:p w:rsidR="00E04838" w:rsidRDefault="00E04838"/>
        </w:tc>
        <w:tc>
          <w:tcPr>
            <w:tcW w:w="1814" w:type="dxa"/>
            <w:vMerge/>
          </w:tcPr>
          <w:p w:rsidR="00E04838" w:rsidRDefault="00E04838"/>
        </w:tc>
        <w:tc>
          <w:tcPr>
            <w:tcW w:w="964" w:type="dxa"/>
          </w:tcPr>
          <w:p w:rsidR="00E04838" w:rsidRDefault="00E04838">
            <w:pPr>
              <w:pStyle w:val="ConsPlusNormal"/>
              <w:jc w:val="center"/>
            </w:pPr>
            <w:r>
              <w:t>Номер, дата</w:t>
            </w:r>
          </w:p>
        </w:tc>
        <w:tc>
          <w:tcPr>
            <w:tcW w:w="1644" w:type="dxa"/>
          </w:tcPr>
          <w:p w:rsidR="00E04838" w:rsidRDefault="00E04838">
            <w:pPr>
              <w:pStyle w:val="ConsPlusNormal"/>
              <w:jc w:val="center"/>
            </w:pPr>
            <w:r>
              <w:t>Сумма контракта (договора), всего (рублей)</w:t>
            </w:r>
          </w:p>
        </w:tc>
        <w:tc>
          <w:tcPr>
            <w:tcW w:w="1644" w:type="dxa"/>
          </w:tcPr>
          <w:p w:rsidR="00E04838" w:rsidRDefault="00E04838">
            <w:pPr>
              <w:pStyle w:val="ConsPlusNormal"/>
              <w:jc w:val="center"/>
            </w:pPr>
            <w:r>
              <w:t>В том числе за счет средств гранта (рублей)</w:t>
            </w:r>
          </w:p>
        </w:tc>
        <w:tc>
          <w:tcPr>
            <w:tcW w:w="907" w:type="dxa"/>
          </w:tcPr>
          <w:p w:rsidR="00E04838" w:rsidRDefault="00E04838">
            <w:pPr>
              <w:pStyle w:val="ConsPlusNormal"/>
              <w:jc w:val="center"/>
            </w:pPr>
            <w:r>
              <w:t>Номер, дата</w:t>
            </w:r>
          </w:p>
        </w:tc>
        <w:tc>
          <w:tcPr>
            <w:tcW w:w="1077" w:type="dxa"/>
          </w:tcPr>
          <w:p w:rsidR="00E04838" w:rsidRDefault="00E04838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559" w:type="dxa"/>
          </w:tcPr>
          <w:p w:rsidR="00E04838" w:rsidRDefault="00E04838">
            <w:pPr>
              <w:pStyle w:val="ConsPlusNormal"/>
              <w:jc w:val="center"/>
            </w:pPr>
            <w:r>
              <w:t>Платежное поручение (номер, дата)</w:t>
            </w:r>
          </w:p>
        </w:tc>
        <w:tc>
          <w:tcPr>
            <w:tcW w:w="1020" w:type="dxa"/>
          </w:tcPr>
          <w:p w:rsidR="00E04838" w:rsidRDefault="00E04838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E04838">
        <w:tc>
          <w:tcPr>
            <w:tcW w:w="454" w:type="dxa"/>
          </w:tcPr>
          <w:p w:rsidR="00E04838" w:rsidRDefault="00E04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04838" w:rsidRDefault="00E048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04838" w:rsidRDefault="00E048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04838" w:rsidRDefault="00E048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E04838" w:rsidRDefault="00E048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E04838" w:rsidRDefault="00E048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E04838" w:rsidRDefault="00E048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E04838" w:rsidRDefault="00E048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04838" w:rsidRDefault="00E048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E04838" w:rsidRDefault="00E04838">
            <w:pPr>
              <w:pStyle w:val="ConsPlusNormal"/>
              <w:jc w:val="center"/>
            </w:pPr>
            <w:r>
              <w:t>10</w:t>
            </w:r>
          </w:p>
        </w:tc>
      </w:tr>
      <w:tr w:rsidR="00E04838">
        <w:tc>
          <w:tcPr>
            <w:tcW w:w="454" w:type="dxa"/>
          </w:tcPr>
          <w:p w:rsidR="00E04838" w:rsidRDefault="00E04838">
            <w:pPr>
              <w:pStyle w:val="ConsPlusNormal"/>
            </w:pPr>
          </w:p>
        </w:tc>
        <w:tc>
          <w:tcPr>
            <w:tcW w:w="2438" w:type="dxa"/>
          </w:tcPr>
          <w:p w:rsidR="00E04838" w:rsidRDefault="00E04838">
            <w:pPr>
              <w:pStyle w:val="ConsPlusNormal"/>
            </w:pPr>
          </w:p>
        </w:tc>
        <w:tc>
          <w:tcPr>
            <w:tcW w:w="1814" w:type="dxa"/>
          </w:tcPr>
          <w:p w:rsidR="00E04838" w:rsidRDefault="00E04838">
            <w:pPr>
              <w:pStyle w:val="ConsPlusNormal"/>
            </w:pPr>
          </w:p>
        </w:tc>
        <w:tc>
          <w:tcPr>
            <w:tcW w:w="964" w:type="dxa"/>
          </w:tcPr>
          <w:p w:rsidR="00E04838" w:rsidRDefault="00E04838">
            <w:pPr>
              <w:pStyle w:val="ConsPlusNormal"/>
            </w:pPr>
          </w:p>
        </w:tc>
        <w:tc>
          <w:tcPr>
            <w:tcW w:w="1644" w:type="dxa"/>
          </w:tcPr>
          <w:p w:rsidR="00E04838" w:rsidRDefault="00E04838">
            <w:pPr>
              <w:pStyle w:val="ConsPlusNormal"/>
            </w:pPr>
          </w:p>
        </w:tc>
        <w:tc>
          <w:tcPr>
            <w:tcW w:w="1644" w:type="dxa"/>
          </w:tcPr>
          <w:p w:rsidR="00E04838" w:rsidRDefault="00E04838">
            <w:pPr>
              <w:pStyle w:val="ConsPlusNormal"/>
            </w:pPr>
          </w:p>
        </w:tc>
        <w:tc>
          <w:tcPr>
            <w:tcW w:w="907" w:type="dxa"/>
          </w:tcPr>
          <w:p w:rsidR="00E04838" w:rsidRDefault="00E04838">
            <w:pPr>
              <w:pStyle w:val="ConsPlusNormal"/>
            </w:pPr>
          </w:p>
        </w:tc>
        <w:tc>
          <w:tcPr>
            <w:tcW w:w="1077" w:type="dxa"/>
          </w:tcPr>
          <w:p w:rsidR="00E04838" w:rsidRDefault="00E04838">
            <w:pPr>
              <w:pStyle w:val="ConsPlusNormal"/>
            </w:pPr>
          </w:p>
        </w:tc>
        <w:tc>
          <w:tcPr>
            <w:tcW w:w="1559" w:type="dxa"/>
          </w:tcPr>
          <w:p w:rsidR="00E04838" w:rsidRDefault="00E04838">
            <w:pPr>
              <w:pStyle w:val="ConsPlusNormal"/>
            </w:pPr>
          </w:p>
        </w:tc>
        <w:tc>
          <w:tcPr>
            <w:tcW w:w="1020" w:type="dxa"/>
          </w:tcPr>
          <w:p w:rsidR="00E04838" w:rsidRDefault="00E04838">
            <w:pPr>
              <w:pStyle w:val="ConsPlusNormal"/>
            </w:pPr>
          </w:p>
        </w:tc>
      </w:tr>
    </w:tbl>
    <w:p w:rsidR="00E04838" w:rsidRDefault="00E04838">
      <w:pPr>
        <w:pStyle w:val="ConsPlusNormal"/>
        <w:jc w:val="both"/>
      </w:pPr>
    </w:p>
    <w:p w:rsidR="00E04838" w:rsidRDefault="00E04838">
      <w:pPr>
        <w:pStyle w:val="ConsPlusNonformat"/>
        <w:jc w:val="both"/>
      </w:pPr>
      <w:r>
        <w:t>Приложение: копии документов, указанных в отчете, на ____ листах в 1 экз.</w:t>
      </w:r>
    </w:p>
    <w:p w:rsidR="00E04838" w:rsidRDefault="00E04838">
      <w:pPr>
        <w:pStyle w:val="ConsPlusNonformat"/>
        <w:jc w:val="both"/>
      </w:pPr>
      <w:r>
        <w:t>Целевое использование средств подтверждаю.</w:t>
      </w:r>
    </w:p>
    <w:p w:rsidR="00E04838" w:rsidRDefault="00E04838">
      <w:pPr>
        <w:pStyle w:val="ConsPlusNonformat"/>
        <w:jc w:val="both"/>
      </w:pPr>
      <w:r>
        <w:t>Глава администрации муниципального        _________   _____________________</w:t>
      </w:r>
    </w:p>
    <w:p w:rsidR="00E04838" w:rsidRDefault="00E04838">
      <w:pPr>
        <w:pStyle w:val="ConsPlusNonformat"/>
        <w:jc w:val="both"/>
      </w:pPr>
      <w:r>
        <w:t>образования                               (подпись)    (фамилия, инициалы)</w:t>
      </w:r>
    </w:p>
    <w:p w:rsidR="00E04838" w:rsidRDefault="00E04838">
      <w:pPr>
        <w:pStyle w:val="ConsPlusNonformat"/>
        <w:jc w:val="both"/>
      </w:pPr>
      <w:r>
        <w:t>Главный бухгалтер                         _________   _____________________</w:t>
      </w:r>
    </w:p>
    <w:p w:rsidR="00E04838" w:rsidRDefault="00E04838">
      <w:pPr>
        <w:pStyle w:val="ConsPlusNonformat"/>
        <w:jc w:val="both"/>
      </w:pPr>
      <w:r>
        <w:t xml:space="preserve">                                          (подпись)    (фамилия, инициалы)</w:t>
      </w:r>
    </w:p>
    <w:p w:rsidR="00E04838" w:rsidRDefault="00E04838">
      <w:pPr>
        <w:pStyle w:val="ConsPlusNonformat"/>
        <w:jc w:val="both"/>
      </w:pPr>
      <w:r>
        <w:t xml:space="preserve">"____" ______________ 20___ г.          </w:t>
      </w:r>
      <w:proofErr w:type="spellStart"/>
      <w:r>
        <w:t>м.п</w:t>
      </w:r>
      <w:proofErr w:type="spellEnd"/>
      <w:r>
        <w:t>.</w:t>
      </w:r>
    </w:p>
    <w:p w:rsidR="00E04838" w:rsidRDefault="00E04838">
      <w:pPr>
        <w:pStyle w:val="ConsPlusNonformat"/>
        <w:jc w:val="both"/>
      </w:pPr>
      <w:r>
        <w:t>Исполнитель Ф.И.О., телефон</w:t>
      </w:r>
    </w:p>
    <w:p w:rsidR="00E04838" w:rsidRDefault="00E04838">
      <w:pPr>
        <w:sectPr w:rsidR="00E048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right"/>
        <w:outlineLvl w:val="0"/>
      </w:pPr>
      <w:r>
        <w:t>Утвержден</w:t>
      </w:r>
    </w:p>
    <w:p w:rsidR="00E04838" w:rsidRDefault="00E04838">
      <w:pPr>
        <w:pStyle w:val="ConsPlusNormal"/>
        <w:jc w:val="right"/>
      </w:pPr>
      <w:r>
        <w:t>постановлением</w:t>
      </w:r>
    </w:p>
    <w:p w:rsidR="00E04838" w:rsidRDefault="00E04838">
      <w:pPr>
        <w:pStyle w:val="ConsPlusNormal"/>
        <w:jc w:val="right"/>
      </w:pPr>
      <w:r>
        <w:t>правительства Воронежской области</w:t>
      </w:r>
    </w:p>
    <w:p w:rsidR="00E04838" w:rsidRDefault="00E04838">
      <w:pPr>
        <w:pStyle w:val="ConsPlusNormal"/>
        <w:jc w:val="right"/>
      </w:pPr>
      <w:r>
        <w:t>от 13.09.2019 N 879</w:t>
      </w: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Title"/>
        <w:jc w:val="center"/>
      </w:pPr>
      <w:bookmarkStart w:id="10" w:name="P399"/>
      <w:bookmarkEnd w:id="10"/>
      <w:r>
        <w:t>СОСТАВ</w:t>
      </w:r>
    </w:p>
    <w:p w:rsidR="00E04838" w:rsidRDefault="00E04838">
      <w:pPr>
        <w:pStyle w:val="ConsPlusTitle"/>
        <w:jc w:val="center"/>
      </w:pPr>
      <w:r>
        <w:t>ОРГАНИЗАЦИОННОГО КОМИТЕТА ЕЖЕГОДНОГО ОТКРЫТОГО ПУБЛИЧНОГО</w:t>
      </w:r>
    </w:p>
    <w:p w:rsidR="00E04838" w:rsidRDefault="00E04838">
      <w:pPr>
        <w:pStyle w:val="ConsPlusTitle"/>
        <w:jc w:val="center"/>
      </w:pPr>
      <w:r>
        <w:t>КОНКУРСА ВОРОНЕЖСКОЙ ОБЛАСТИ "ТЕРРИТОРИЯ ИДЕЙ"</w:t>
      </w:r>
    </w:p>
    <w:p w:rsidR="00E04838" w:rsidRDefault="00E048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4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838" w:rsidRDefault="00E048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838" w:rsidRDefault="00E048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09.10.2019 </w:t>
            </w:r>
            <w:hyperlink r:id="rId50" w:history="1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>,</w:t>
            </w:r>
          </w:p>
          <w:p w:rsidR="00E04838" w:rsidRDefault="00E048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51" w:history="1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26.05.2020 </w:t>
            </w:r>
            <w:hyperlink r:id="rId52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4838" w:rsidRDefault="00E048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E048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</w:pPr>
            <w:r>
              <w:t>Соколов Сергей Анатольевич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  <w:jc w:val="both"/>
            </w:pPr>
            <w:r>
              <w:t>- заместитель губернатора Воронежской области, председатель Организационного комитета</w:t>
            </w:r>
          </w:p>
        </w:tc>
      </w:tr>
      <w:tr w:rsidR="00E048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</w:pPr>
            <w:r>
              <w:t>Тарасенко Василий Михайлович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  <w:jc w:val="both"/>
            </w:pPr>
            <w:r>
              <w:t>- руководитель департамента по развитию муниципальных образований Воронежской области, заместитель председателя Организационного комитета</w:t>
            </w:r>
          </w:p>
        </w:tc>
      </w:tr>
      <w:tr w:rsidR="00E048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</w:pPr>
            <w:r>
              <w:t>Борщевская Наталья Викторовна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  <w:jc w:val="both"/>
            </w:pPr>
            <w:r>
              <w:t>- начальник отдела программного развития и организации обустройства территорий департамента по развитию муниципальных образований Воронежской области, секретарь Организационного комитета</w:t>
            </w:r>
          </w:p>
        </w:tc>
      </w:tr>
      <w:tr w:rsidR="00E048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</w:pPr>
            <w:r>
              <w:t>Зубков Артем Николаевич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  <w:jc w:val="both"/>
            </w:pPr>
            <w:r>
              <w:t>- председатель комитета по местному самоуправлению, связям с общественностью и средствами массовых коммуникаций Воронежской областной Думы (по согласованию)</w:t>
            </w:r>
          </w:p>
        </w:tc>
      </w:tr>
      <w:tr w:rsidR="00E048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</w:pPr>
            <w:proofErr w:type="spellStart"/>
            <w:r>
              <w:t>Зацепин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  <w:jc w:val="both"/>
            </w:pPr>
            <w:r>
              <w:t>- руководитель департамента жилищно-коммунального хозяйства и энергетики Воронежской области</w:t>
            </w:r>
          </w:p>
        </w:tc>
      </w:tr>
      <w:tr w:rsidR="00E048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</w:pPr>
            <w:proofErr w:type="spellStart"/>
            <w:r>
              <w:t>Еренков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  <w:jc w:val="both"/>
            </w:pPr>
            <w:r>
              <w:t>- руководитель департамента архитектуры и градостроительства Воронежской области</w:t>
            </w:r>
          </w:p>
        </w:tc>
      </w:tr>
      <w:tr w:rsidR="00E048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</w:pPr>
            <w:r>
              <w:t>Холод Александр Владимирович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  <w:jc w:val="both"/>
            </w:pPr>
            <w:r>
              <w:t>- руководитель управления региональной политики правительства Воронежской области</w:t>
            </w:r>
          </w:p>
        </w:tc>
      </w:tr>
      <w:tr w:rsidR="00E048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</w:pPr>
            <w:r>
              <w:t>Логинова Ольга Александровна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  <w:jc w:val="both"/>
            </w:pPr>
            <w:r>
              <w:t>- начальник управления по развитию СМИ АУ ВО "РИА "Воронеж" (по согласованию)</w:t>
            </w:r>
          </w:p>
        </w:tc>
      </w:tr>
      <w:tr w:rsidR="00E048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</w:pPr>
            <w:proofErr w:type="spellStart"/>
            <w:r>
              <w:t>Шевлякова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  <w:jc w:val="both"/>
            </w:pPr>
            <w:r>
              <w:t>- заместитель председателя Общественной палаты Воронежской области, председатель правления Воронежского регионального отделения общественно-государственной организации "Союз женщин России", член Общественной палаты Российской Федерации (по согласованию)</w:t>
            </w:r>
          </w:p>
        </w:tc>
      </w:tr>
      <w:tr w:rsidR="00E048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</w:pPr>
            <w:r>
              <w:t>Панкратов Владимир Васильевич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  <w:jc w:val="both"/>
            </w:pPr>
            <w:r>
              <w:t xml:space="preserve">- председатель Общественного совета при департаменте по развитию муниципальных образований Воронежской области (по </w:t>
            </w:r>
            <w:r>
              <w:lastRenderedPageBreak/>
              <w:t>согласованию)</w:t>
            </w:r>
          </w:p>
        </w:tc>
      </w:tr>
      <w:tr w:rsidR="00E0483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</w:pPr>
            <w:r>
              <w:lastRenderedPageBreak/>
              <w:t>Волков Сергей Александрович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04838" w:rsidRDefault="00E04838">
            <w:pPr>
              <w:pStyle w:val="ConsPlusNormal"/>
              <w:jc w:val="both"/>
            </w:pPr>
            <w:r>
              <w:t>- исполнительный директор Ассоциации "Совет муниципальных образований Воронежской области" (по согласованию)</w:t>
            </w:r>
          </w:p>
        </w:tc>
      </w:tr>
    </w:tbl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jc w:val="both"/>
      </w:pPr>
    </w:p>
    <w:p w:rsidR="00E04838" w:rsidRDefault="00E04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D72" w:rsidRDefault="00933D72"/>
    <w:sectPr w:rsidR="00933D72" w:rsidSect="009F0A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38"/>
    <w:rsid w:val="00933D72"/>
    <w:rsid w:val="00AC6FC1"/>
    <w:rsid w:val="00D81DA1"/>
    <w:rsid w:val="00E0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158E09FE927088EC1CDC05A9D304513BE847CB2B9B8D932D14C360B431F5A978D0EA7E70C3B95B1BC10D4558E390C78A78F151957B094419B30Cv1K3P" TargetMode="External"/><Relationship Id="rId18" Type="http://schemas.openxmlformats.org/officeDocument/2006/relationships/hyperlink" Target="consultantplus://offline/ref=AB158E09FE927088EC1CDC05A9D304513BE847CB2B9884942B14C360B431F5A978D0EA7E70C3B95B1BC10C4B58E390C78A78F151957B094419B30Cv1K3P" TargetMode="External"/><Relationship Id="rId26" Type="http://schemas.openxmlformats.org/officeDocument/2006/relationships/hyperlink" Target="consultantplus://offline/ref=AB158E09FE927088EC1CDC05A9D304513BE847CB2B9884942B14C360B431F5A978D0EA7E70C3B95B1BC10C4B58E390C78A78F151957B094419B30Cv1K3P" TargetMode="External"/><Relationship Id="rId39" Type="http://schemas.openxmlformats.org/officeDocument/2006/relationships/hyperlink" Target="consultantplus://offline/ref=AB158E09FE927088EC1CDC05A9D304513BE847CB2B9884942B14C360B431F5A978D0EA7E70C3B95B1BC10E4A58E390C78A78F151957B094419B30Cv1K3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158E09FE927088EC1CDC05A9D304513BE847CB2B9884942B14C360B431F5A978D0EA7E70C3B95B1BC10F4258E390C78A78F151957B094419B30Cv1K3P" TargetMode="External"/><Relationship Id="rId34" Type="http://schemas.openxmlformats.org/officeDocument/2006/relationships/hyperlink" Target="consultantplus://offline/ref=AB158E09FE927088EC1CDC05A9D304513BE847CB2B9884942B14C360B431F5A978D0EA7E70C3B95B1BC10E4758E390C78A78F151957B094419B30Cv1K3P" TargetMode="External"/><Relationship Id="rId42" Type="http://schemas.openxmlformats.org/officeDocument/2006/relationships/hyperlink" Target="consultantplus://offline/ref=AB158E09FE927088EC1CDC05A9D304513BE847CB2B9884942B14C360B431F5A978D0EA7E70C3B95B1BC1094758E390C78A78F151957B094419B30Cv1K3P" TargetMode="External"/><Relationship Id="rId47" Type="http://schemas.openxmlformats.org/officeDocument/2006/relationships/hyperlink" Target="consultantplus://offline/ref=AB158E09FE927088EC1CC208BFBF5B5439E01DC0249E87C7774B983DE338FFFE2D9FEB3034C7A65B1CDF0F4351vBK7P" TargetMode="External"/><Relationship Id="rId50" Type="http://schemas.openxmlformats.org/officeDocument/2006/relationships/hyperlink" Target="consultantplus://offline/ref=AB158E09FE927088EC1CDC05A9D304513BE847CB2B9C88952814C360B431F5A978D0EA7E70C3B95B1BC10D4658E390C78A78F151957B094419B30Cv1K3P" TargetMode="External"/><Relationship Id="rId7" Type="http://schemas.openxmlformats.org/officeDocument/2006/relationships/hyperlink" Target="consultantplus://offline/ref=AB158E09FE927088EC1CDC05A9D304513BE847CB2B9B8D932D14C360B431F5A978D0EA7E70C3B95B1BC10D4658E390C78A78F151957B094419B30Cv1K3P" TargetMode="External"/><Relationship Id="rId12" Type="http://schemas.openxmlformats.org/officeDocument/2006/relationships/hyperlink" Target="consultantplus://offline/ref=AB158E09FE927088EC1CDC05A9D304513BE847CB2B9884942B14C360B431F5A978D0EA7E70C3B95B1BC10D4458E390C78A78F151957B094419B30Cv1K3P" TargetMode="External"/><Relationship Id="rId17" Type="http://schemas.openxmlformats.org/officeDocument/2006/relationships/hyperlink" Target="consultantplus://offline/ref=AB158E09FE927088EC1CDC05A9D304513BE847CB2B9884942B14C360B431F5A978D0EA7E70C3B95B1BC10C4A58E390C78A78F151957B094419B30Cv1K3P" TargetMode="External"/><Relationship Id="rId25" Type="http://schemas.openxmlformats.org/officeDocument/2006/relationships/hyperlink" Target="consultantplus://offline/ref=AB158E09FE927088EC1CDC05A9D304513BE847CB2B9884942B14C360B431F5A978D0EA7E70C3B95B1BC10C4B58E390C78A78F151957B094419B30Cv1K3P" TargetMode="External"/><Relationship Id="rId33" Type="http://schemas.openxmlformats.org/officeDocument/2006/relationships/hyperlink" Target="consultantplus://offline/ref=AB158E09FE927088EC1CDC05A9D304513BE847CB2B9884942B14C360B431F5A978D0EA7E70C3B95B1BC10E4158E390C78A78F151957B094419B30Cv1K3P" TargetMode="External"/><Relationship Id="rId38" Type="http://schemas.openxmlformats.org/officeDocument/2006/relationships/hyperlink" Target="consultantplus://offline/ref=AB158E09FE927088EC1CDC05A9D304513BE847CB2B9B8D932D14C360B431F5A978D0EA7E70C3B95B1BC10C4158E390C78A78F151957B094419B30Cv1K3P" TargetMode="External"/><Relationship Id="rId46" Type="http://schemas.openxmlformats.org/officeDocument/2006/relationships/hyperlink" Target="consultantplus://offline/ref=AB158E09FE927088EC1CDC05A9D304513BE847CB2A9C8F952D14C360B431F5A978D0EA6C709BB55B12DF0D444DB5C181vDKF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158E09FE927088EC1CC208BFBF5B5439E719C5209B87C7774B983DE338FFFE2D9FEB3034C7A65B1CDF0F4351vBK7P" TargetMode="External"/><Relationship Id="rId20" Type="http://schemas.openxmlformats.org/officeDocument/2006/relationships/hyperlink" Target="consultantplus://offline/ref=AB158E09FE927088EC1CDC05A9D304513BE847CB2B9884942B14C360B431F5A978D0EA7E70C3B95B1BC10C4B58E390C78A78F151957B094419B30Cv1K3P" TargetMode="External"/><Relationship Id="rId29" Type="http://schemas.openxmlformats.org/officeDocument/2006/relationships/hyperlink" Target="consultantplus://offline/ref=AB158E09FE927088EC1CDC05A9D304513BE847CB2B9884942B14C360B431F5A978D0EA7E70C3B95B1BC10F4458E390C78A78F151957B094419B30Cv1K3P" TargetMode="External"/><Relationship Id="rId41" Type="http://schemas.openxmlformats.org/officeDocument/2006/relationships/hyperlink" Target="consultantplus://offline/ref=AB158E09FE927088EC1CDC05A9D304513BE847CB2B9884942B14C360B431F5A978D0EA7E70C3B95B1BC1094158E390C78A78F151957B094419B30Cv1K3P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58E09FE927088EC1CDC05A9D304513BE847CB2B9D8C962814C360B431F5A978D0EA7E70C3B95B1BC10D4658E390C78A78F151957B094419B30Cv1K3P" TargetMode="External"/><Relationship Id="rId11" Type="http://schemas.openxmlformats.org/officeDocument/2006/relationships/hyperlink" Target="consultantplus://offline/ref=AB158E09FE927088EC1CDC05A9D304513BE847CB2B9B8D932D14C360B431F5A978D0EA7E70C3B95B1BC10D4658E390C78A78F151957B094419B30Cv1K3P" TargetMode="External"/><Relationship Id="rId24" Type="http://schemas.openxmlformats.org/officeDocument/2006/relationships/hyperlink" Target="consultantplus://offline/ref=AB158E09FE927088EC1CDC05A9D304513BE847CB2B9884942B14C360B431F5A978D0EA7E70C3B95B1BC10F4058E390C78A78F151957B094419B30Cv1K3P" TargetMode="External"/><Relationship Id="rId32" Type="http://schemas.openxmlformats.org/officeDocument/2006/relationships/hyperlink" Target="consultantplus://offline/ref=AB158E09FE927088EC1CDC05A9D304513BE847CB2B9884942B14C360B431F5A978D0EA7E70C3B95B1BC10E4358E390C78A78F151957B094419B30Cv1K3P" TargetMode="External"/><Relationship Id="rId37" Type="http://schemas.openxmlformats.org/officeDocument/2006/relationships/hyperlink" Target="consultantplus://offline/ref=AB158E09FE927088EC1CDC05A9D304513BE847CB2B9884942B14C360B431F5A978D0EA7E70C3B95B1BC10E4B58E390C78A78F151957B094419B30Cv1K3P" TargetMode="External"/><Relationship Id="rId40" Type="http://schemas.openxmlformats.org/officeDocument/2006/relationships/hyperlink" Target="consultantplus://offline/ref=AB158E09FE927088EC1CDC05A9D304513BE847CB2B9884942B14C360B431F5A978D0EA7E70C3B95B1BC1094258E390C78A78F151957B094419B30Cv1K3P" TargetMode="External"/><Relationship Id="rId45" Type="http://schemas.openxmlformats.org/officeDocument/2006/relationships/hyperlink" Target="consultantplus://offline/ref=AB158E09FE927088EC1CDC05A9D304513BE847CB2B9B8D932D14C360B431F5A978D0EA7E70C3B95B1BC10C4558E390C78A78F151957B094419B30Cv1K3P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004B4B42D6F5BE0F269F7E0180E2C15D55EABD7149B4DB563F3691BA1357A60F627DC1272448853D6BDE8581A5ECBF1FFC02E3C12B52EA47D246Au4KBP" TargetMode="External"/><Relationship Id="rId15" Type="http://schemas.openxmlformats.org/officeDocument/2006/relationships/hyperlink" Target="consultantplus://offline/ref=AB158E09FE927088EC1CDC05A9D304513BE847CB2B9884942B14C360B431F5A978D0EA7E70C3B95B1BC10C4B58E390C78A78F151957B094419B30Cv1K3P" TargetMode="External"/><Relationship Id="rId23" Type="http://schemas.openxmlformats.org/officeDocument/2006/relationships/hyperlink" Target="consultantplus://offline/ref=AB158E09FE927088EC1CDC05A9D304513BE847CB2B9888972A14C360B431F5A978D0EA7E70C3B95B1BC10D4A58E390C78A78F151957B094419B30Cv1K3P" TargetMode="External"/><Relationship Id="rId28" Type="http://schemas.openxmlformats.org/officeDocument/2006/relationships/hyperlink" Target="consultantplus://offline/ref=AB158E09FE927088EC1CDC05A9D304513BE847CB2B9884942B14C360B431F5A978D0EA7E70C3B95B1BC10F4658E390C78A78F151957B094419B30Cv1K3P" TargetMode="External"/><Relationship Id="rId36" Type="http://schemas.openxmlformats.org/officeDocument/2006/relationships/hyperlink" Target="consultantplus://offline/ref=AB158E09FE927088EC1CDC05A9D304513BE847CB2B9884942B14C360B431F5A978D0EA7E70C3B95B1BC10C4B58E390C78A78F151957B094419B30Cv1K3P" TargetMode="External"/><Relationship Id="rId49" Type="http://schemas.openxmlformats.org/officeDocument/2006/relationships/hyperlink" Target="consultantplus://offline/ref=AB158E09FE927088EC1CDC05A9D304513BE847CB2B9884942B14C360B431F5A978D0EA7E70C3B95B1BC1084358E390C78A78F151957B094419B30Cv1K3P" TargetMode="External"/><Relationship Id="rId10" Type="http://schemas.openxmlformats.org/officeDocument/2006/relationships/hyperlink" Target="consultantplus://offline/ref=AB158E09FE927088EC1CDC05A9D304513BE847CB2B9884942B14C360B431F5A978D0EA7E70C3B95B1BC10D4558E390C78A78F151957B094419B30Cv1K3P" TargetMode="External"/><Relationship Id="rId19" Type="http://schemas.openxmlformats.org/officeDocument/2006/relationships/hyperlink" Target="consultantplus://offline/ref=AB158E09FE927088EC1CDC05A9D304513BE847CB2B9884942B14C360B431F5A978D0EA7E70C3B95B1BC10C4B58E390C78A78F151957B094419B30Cv1K3P" TargetMode="External"/><Relationship Id="rId31" Type="http://schemas.openxmlformats.org/officeDocument/2006/relationships/hyperlink" Target="consultantplus://offline/ref=AB158E09FE927088EC1CDC05A9D304513BE847CB2B9B8D932D14C360B431F5A978D0EA7E70C3B95B1BC10D4458E390C78A78F151957B094419B30Cv1K3P" TargetMode="External"/><Relationship Id="rId44" Type="http://schemas.openxmlformats.org/officeDocument/2006/relationships/hyperlink" Target="consultantplus://offline/ref=AB158E09FE927088EC1CDC05A9D304513BE847CB2B9888972A14C360B431F5A978D0EA7E70C3B95B1BC50F4658E390C78A78F151957B094419B30Cv1K3P" TargetMode="External"/><Relationship Id="rId52" Type="http://schemas.openxmlformats.org/officeDocument/2006/relationships/hyperlink" Target="consultantplus://offline/ref=AB158E09FE927088EC1CDC05A9D304513BE847CB2B9884942B14C360B431F5A978D0EA7E70C3B95B1BC1084758E390C78A78F151957B094419B30Cv1K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58E09FE927088EC1CC208BFBF5B5439E61AC4279F87C7774B983DE338FFFE2D9FEB3034C7A65B1CDF0F4351vBK7P" TargetMode="External"/><Relationship Id="rId14" Type="http://schemas.openxmlformats.org/officeDocument/2006/relationships/hyperlink" Target="consultantplus://offline/ref=AB158E09FE927088EC1CDC05A9D304513BE847CB2B9884942B14C360B431F5A978D0EA7E70C3B95B1BC10D4B58E390C78A78F151957B094419B30Cv1K3P" TargetMode="External"/><Relationship Id="rId22" Type="http://schemas.openxmlformats.org/officeDocument/2006/relationships/hyperlink" Target="consultantplus://offline/ref=AB158E09FE927088EC1CDC05A9D304513BE847CB2B9884942B14C360B431F5A978D0EA7E70C3B95B1BC10C4B58E390C78A78F151957B094419B30Cv1K3P" TargetMode="External"/><Relationship Id="rId27" Type="http://schemas.openxmlformats.org/officeDocument/2006/relationships/hyperlink" Target="consultantplus://offline/ref=AB158E09FE927088EC1CDC05A9D304513BE847CB2B9884942B14C360B431F5A978D0EA7E70C3B95B1BC10C4B58E390C78A78F151957B094419B30Cv1K3P" TargetMode="External"/><Relationship Id="rId30" Type="http://schemas.openxmlformats.org/officeDocument/2006/relationships/hyperlink" Target="consultantplus://offline/ref=AB158E09FE927088EC1CDC05A9D304513BE847CB2B9884942B14C360B431F5A978D0EA7E70C3B95B1BC10F4A58E390C78A78F151957B094419B30Cv1K3P" TargetMode="External"/><Relationship Id="rId35" Type="http://schemas.openxmlformats.org/officeDocument/2006/relationships/hyperlink" Target="consultantplus://offline/ref=AB158E09FE927088EC1CDC05A9D304513BE847CB2B9884942B14C360B431F5A978D0EA7E70C3B95B1BC10C4B58E390C78A78F151957B094419B30Cv1K3P" TargetMode="External"/><Relationship Id="rId43" Type="http://schemas.openxmlformats.org/officeDocument/2006/relationships/hyperlink" Target="consultantplus://offline/ref=AB158E09FE927088EC1CDC05A9D304513BE847CB2B9B8D932D14C360B431F5A978D0EA7E70C3B95B1BC10C4658E390C78A78F151957B094419B30Cv1K3P" TargetMode="External"/><Relationship Id="rId48" Type="http://schemas.openxmlformats.org/officeDocument/2006/relationships/hyperlink" Target="consultantplus://offline/ref=AB158E09FE927088EC1CDC05A9D304513BE847CB2B9884942B14C360B431F5A978D0EA7E70C3B95B1BC1094558E390C78A78F151957B094419B30Cv1K3P" TargetMode="External"/><Relationship Id="rId8" Type="http://schemas.openxmlformats.org/officeDocument/2006/relationships/hyperlink" Target="consultantplus://offline/ref=AB158E09FE927088EC1CDC05A9D304513BE847CB2B9884942B14C360B431F5A978D0EA7E70C3B95B1BC10D4658E390C78A78F151957B094419B30Cv1K3P" TargetMode="External"/><Relationship Id="rId51" Type="http://schemas.openxmlformats.org/officeDocument/2006/relationships/hyperlink" Target="consultantplus://offline/ref=AB158E09FE927088EC1CDC05A9D304513BE847CB2B9D8C962814C360B431F5A978D0EA7E70C3B95B1BC10D4658E390C78A78F151957B094419B30Cv1K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5582</Words>
  <Characters>31822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Евгения Александровна</dc:creator>
  <cp:keywords/>
  <dc:description/>
  <cp:lastModifiedBy>Бобро</cp:lastModifiedBy>
  <cp:revision>3</cp:revision>
  <dcterms:created xsi:type="dcterms:W3CDTF">2020-08-03T07:29:00Z</dcterms:created>
  <dcterms:modified xsi:type="dcterms:W3CDTF">2020-09-09T13:24:00Z</dcterms:modified>
</cp:coreProperties>
</file>