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3A0468" w:rsidP="00186E80">
      <w:pPr>
        <w:ind w:firstLine="709"/>
      </w:pPr>
      <w:r>
        <w:rPr>
          <w:noProof/>
        </w:rPr>
        <w:pict>
          <v:shapetype id="_x0000_t202" coordsize="21600,21600" o:spt="202" path="m,l,21600r21600,l21600,xe">
            <v:stroke joinstyle="miter"/>
            <v:path gradientshapeok="t" o:connecttype="rect"/>
          </v:shapetype>
          <v:shape id="Поле 2" o:spid="_x0000_s1028" type="#_x0000_t202" style="position:absolute;left:0;text-align:left;margin-left:75.4pt;margin-top:2.6pt;width:326.55pt;height:151.5pt;z-index:251653120;visibility:visible;mso-position-horizontal-relative:text;mso-position-vertical-relative:text" stroked="f" strokeweight=".5pt">
            <v:textbox style="mso-next-textbox:#Поле 2">
              <w:txbxContent>
                <w:p w:rsidR="003A0468" w:rsidRPr="0094564A" w:rsidRDefault="003A0468"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3A0468" w:rsidRPr="0094564A" w:rsidRDefault="003A0468"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r w:rsidR="0078780B" w:rsidRPr="00186F4C">
        <w:rPr>
          <w:noProof/>
        </w:rPr>
        <w:drawing>
          <wp:anchor distT="0" distB="0" distL="114300" distR="114300" simplePos="0" relativeHeight="251658240" behindDoc="0" locked="0" layoutInCell="1" allowOverlap="1" wp14:anchorId="3521521F" wp14:editId="5A58413B">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3" o:spid="_x0000_s1027" type="#_x0000_t202" style="position:absolute;left:0;text-align:left;margin-left:412.05pt;margin-top:2.6pt;width:128.7pt;height:133.5pt;z-index:251654144;visibility:visible;mso-position-horizontal-relative:text;mso-position-vertical-relative:text" strokeweight="3pt">
            <v:textbox style="mso-next-textbox:#Поле 3">
              <w:txbxContent>
                <w:p w:rsidR="003A0468" w:rsidRPr="0094564A" w:rsidRDefault="003A0468" w:rsidP="001266DF">
                  <w:pPr>
                    <w:ind w:right="93"/>
                    <w:jc w:val="center"/>
                    <w:rPr>
                      <w:sz w:val="52"/>
                      <w:szCs w:val="52"/>
                    </w:rPr>
                  </w:pPr>
                  <w:r>
                    <w:rPr>
                      <w:b/>
                      <w:bCs/>
                      <w:sz w:val="52"/>
                      <w:szCs w:val="52"/>
                    </w:rPr>
                    <w:t>№ 113</w:t>
                  </w:r>
                </w:p>
                <w:p w:rsidR="003A0468" w:rsidRDefault="003A0468" w:rsidP="00C12DCF">
                  <w:pPr>
                    <w:jc w:val="center"/>
                    <w:rPr>
                      <w:b/>
                      <w:bCs/>
                      <w:sz w:val="36"/>
                      <w:szCs w:val="36"/>
                    </w:rPr>
                  </w:pPr>
                  <w:r w:rsidRPr="0094564A">
                    <w:rPr>
                      <w:b/>
                      <w:bCs/>
                      <w:sz w:val="36"/>
                      <w:szCs w:val="36"/>
                    </w:rPr>
                    <w:t xml:space="preserve"> </w:t>
                  </w:r>
                  <w:r>
                    <w:rPr>
                      <w:b/>
                      <w:bCs/>
                      <w:sz w:val="36"/>
                      <w:szCs w:val="36"/>
                    </w:rPr>
                    <w:t>19</w:t>
                  </w:r>
                </w:p>
                <w:p w:rsidR="003A0468" w:rsidRDefault="003A0468" w:rsidP="00C12DCF">
                  <w:pPr>
                    <w:jc w:val="center"/>
                    <w:rPr>
                      <w:b/>
                      <w:bCs/>
                      <w:sz w:val="36"/>
                      <w:szCs w:val="36"/>
                    </w:rPr>
                  </w:pPr>
                  <w:r>
                    <w:rPr>
                      <w:b/>
                      <w:bCs/>
                      <w:sz w:val="36"/>
                      <w:szCs w:val="36"/>
                    </w:rPr>
                    <w:t>декабря</w:t>
                  </w:r>
                </w:p>
                <w:p w:rsidR="003A0468" w:rsidRPr="0094564A" w:rsidRDefault="003A0468" w:rsidP="00F5175E">
                  <w:pPr>
                    <w:jc w:val="center"/>
                    <w:rPr>
                      <w:b/>
                      <w:bCs/>
                      <w:sz w:val="36"/>
                      <w:szCs w:val="36"/>
                    </w:rPr>
                  </w:pPr>
                  <w:r>
                    <w:rPr>
                      <w:b/>
                      <w:bCs/>
                      <w:sz w:val="36"/>
                      <w:szCs w:val="36"/>
                    </w:rPr>
                    <w:t>2022</w:t>
                  </w:r>
                  <w:r w:rsidRPr="0094564A">
                    <w:rPr>
                      <w:b/>
                      <w:bCs/>
                      <w:sz w:val="36"/>
                      <w:szCs w:val="36"/>
                    </w:rPr>
                    <w:t xml:space="preserve"> года </w:t>
                  </w:r>
                </w:p>
                <w:p w:rsidR="003A0468" w:rsidRPr="0094564A" w:rsidRDefault="003A0468" w:rsidP="00E91853">
                  <w:pPr>
                    <w:ind w:left="-426" w:right="377"/>
                  </w:pPr>
                </w:p>
              </w:txbxContent>
            </v:textbox>
          </v:shape>
        </w:pict>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3A0468" w:rsidP="00186E80">
      <w:pPr>
        <w:ind w:firstLine="709"/>
        <w:jc w:val="cente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11173" w:rsidRPr="00186F4C" w:rsidRDefault="003A0468" w:rsidP="00186E80">
      <w:pPr>
        <w:ind w:firstLine="709"/>
        <w:rPr>
          <w:i/>
        </w:rPr>
      </w:pPr>
      <w:r>
        <w:rPr>
          <w:noProof/>
        </w:rPr>
        <w:pict>
          <v:line id="_x0000_s1031" style="position:absolute;left:0;text-align:left;z-index:251662336;visibility:visible;mso-position-horizontal-relative:margin;mso-position-vertical-relative:margin" from="28.7pt,189pt" to="512.45pt,189pt" strokecolor="windowText">
            <w10:wrap type="square" anchorx="margin" anchory="margin"/>
          </v:line>
        </w:pict>
      </w:r>
    </w:p>
    <w:p w:rsidR="004652C6" w:rsidRPr="00186F4C" w:rsidRDefault="004652C6" w:rsidP="003A0468">
      <w:pPr>
        <w:autoSpaceDE w:val="0"/>
        <w:autoSpaceDN w:val="0"/>
        <w:adjustRightInd w:val="0"/>
        <w:jc w:val="center"/>
      </w:pPr>
      <w:r w:rsidRPr="00186F4C">
        <w:t xml:space="preserve">Официальная информация администрации </w:t>
      </w:r>
    </w:p>
    <w:p w:rsidR="004652C6" w:rsidRPr="00186F4C" w:rsidRDefault="004652C6" w:rsidP="003A0468">
      <w:pPr>
        <w:autoSpaceDE w:val="0"/>
        <w:autoSpaceDN w:val="0"/>
        <w:adjustRightInd w:val="0"/>
        <w:jc w:val="center"/>
      </w:pPr>
      <w:r w:rsidRPr="00186F4C">
        <w:t>Грибановского муниципального района</w:t>
      </w:r>
    </w:p>
    <w:p w:rsidR="007002CA" w:rsidRPr="00186F4C" w:rsidRDefault="004652C6" w:rsidP="00186E80">
      <w:pPr>
        <w:shd w:val="clear" w:color="auto" w:fill="FFFFFF"/>
        <w:tabs>
          <w:tab w:val="left" w:pos="490"/>
        </w:tabs>
        <w:jc w:val="both"/>
      </w:pPr>
      <w:r w:rsidRPr="00186F4C">
        <w:t>_______________________________________________________________________________</w:t>
      </w:r>
      <w:r w:rsidR="00186F4C" w:rsidRPr="00186F4C">
        <w:t>_____</w:t>
      </w:r>
    </w:p>
    <w:p w:rsidR="00FA36F9" w:rsidRPr="00186F4C" w:rsidRDefault="00FA36F9" w:rsidP="00186E80">
      <w:pPr>
        <w:autoSpaceDE w:val="0"/>
        <w:autoSpaceDN w:val="0"/>
        <w:adjustRightInd w:val="0"/>
        <w:ind w:firstLine="709"/>
        <w:jc w:val="both"/>
      </w:pPr>
    </w:p>
    <w:p w:rsidR="001A1B23" w:rsidRPr="001A1B23" w:rsidRDefault="001A1B23" w:rsidP="003A0468">
      <w:pPr>
        <w:jc w:val="center"/>
        <w:rPr>
          <w:b/>
          <w:sz w:val="16"/>
          <w:szCs w:val="16"/>
        </w:rPr>
      </w:pPr>
      <w:r w:rsidRPr="001A1B23">
        <w:rPr>
          <w:b/>
          <w:sz w:val="16"/>
          <w:szCs w:val="16"/>
        </w:rPr>
        <w:t>АДМИНИСТРАЦИЯ</w:t>
      </w:r>
    </w:p>
    <w:p w:rsidR="001A1B23" w:rsidRPr="001A1B23" w:rsidRDefault="001A1B23" w:rsidP="003A0468">
      <w:pPr>
        <w:jc w:val="center"/>
        <w:rPr>
          <w:b/>
          <w:sz w:val="16"/>
          <w:szCs w:val="16"/>
        </w:rPr>
      </w:pPr>
      <w:r w:rsidRPr="001A1B23">
        <w:rPr>
          <w:b/>
          <w:sz w:val="16"/>
          <w:szCs w:val="16"/>
        </w:rPr>
        <w:t>ГРИБАНОВСКОГО МУНИЦИПАЛЬНОГО РАЙОНА</w:t>
      </w:r>
    </w:p>
    <w:p w:rsidR="001A1B23" w:rsidRPr="001A1B23" w:rsidRDefault="001A1B23" w:rsidP="003A0468">
      <w:pPr>
        <w:jc w:val="center"/>
        <w:rPr>
          <w:b/>
          <w:sz w:val="16"/>
          <w:szCs w:val="16"/>
        </w:rPr>
      </w:pPr>
      <w:r w:rsidRPr="001A1B23">
        <w:rPr>
          <w:b/>
          <w:sz w:val="16"/>
          <w:szCs w:val="16"/>
        </w:rPr>
        <w:t xml:space="preserve"> ВОРОНЕЖСКОЙ ОБЛАСТИ</w:t>
      </w:r>
    </w:p>
    <w:p w:rsidR="001A1B23" w:rsidRPr="001A1B23" w:rsidRDefault="001A1B23" w:rsidP="00186E80">
      <w:pPr>
        <w:ind w:firstLine="709"/>
        <w:jc w:val="center"/>
        <w:rPr>
          <w:b/>
          <w:sz w:val="16"/>
          <w:szCs w:val="16"/>
        </w:rPr>
      </w:pPr>
    </w:p>
    <w:p w:rsidR="001A1B23" w:rsidRPr="001A1B23" w:rsidRDefault="001A1B23" w:rsidP="003A0468">
      <w:pPr>
        <w:jc w:val="center"/>
        <w:rPr>
          <w:b/>
          <w:sz w:val="16"/>
          <w:szCs w:val="16"/>
        </w:rPr>
      </w:pPr>
      <w:proofErr w:type="gramStart"/>
      <w:r w:rsidRPr="001A1B23">
        <w:rPr>
          <w:b/>
          <w:sz w:val="16"/>
          <w:szCs w:val="16"/>
        </w:rPr>
        <w:t>П</w:t>
      </w:r>
      <w:proofErr w:type="gramEnd"/>
      <w:r w:rsidRPr="001A1B23">
        <w:rPr>
          <w:b/>
          <w:sz w:val="16"/>
          <w:szCs w:val="16"/>
        </w:rPr>
        <w:t xml:space="preserve"> О С Т А Н О В Л Е Н И Е</w:t>
      </w:r>
    </w:p>
    <w:p w:rsidR="001A1B23" w:rsidRPr="001A1B23" w:rsidRDefault="001A1B23" w:rsidP="00186E80">
      <w:pPr>
        <w:ind w:firstLine="709"/>
        <w:jc w:val="both"/>
        <w:rPr>
          <w:b/>
          <w:sz w:val="16"/>
          <w:szCs w:val="16"/>
        </w:rPr>
      </w:pPr>
    </w:p>
    <w:p w:rsidR="001A1B23" w:rsidRPr="001A1B23" w:rsidRDefault="001A1B23" w:rsidP="00186E80">
      <w:pPr>
        <w:ind w:firstLine="709"/>
        <w:rPr>
          <w:sz w:val="16"/>
          <w:szCs w:val="16"/>
        </w:rPr>
      </w:pPr>
      <w:r w:rsidRPr="001A1B23">
        <w:rPr>
          <w:sz w:val="16"/>
          <w:szCs w:val="16"/>
        </w:rPr>
        <w:t xml:space="preserve">от  09.12.2022 г. № 667                              </w:t>
      </w:r>
    </w:p>
    <w:p w:rsidR="001A1B23" w:rsidRPr="001A1B23" w:rsidRDefault="001A1B23" w:rsidP="00186E80">
      <w:pPr>
        <w:ind w:firstLine="709"/>
        <w:jc w:val="both"/>
        <w:rPr>
          <w:sz w:val="16"/>
          <w:szCs w:val="16"/>
        </w:rPr>
      </w:pPr>
      <w:r w:rsidRPr="001A1B23">
        <w:rPr>
          <w:b/>
          <w:sz w:val="16"/>
          <w:szCs w:val="16"/>
        </w:rPr>
        <w:t xml:space="preserve"> </w:t>
      </w:r>
      <w:proofErr w:type="spellStart"/>
      <w:r w:rsidRPr="001A1B23">
        <w:rPr>
          <w:sz w:val="16"/>
          <w:szCs w:val="16"/>
        </w:rPr>
        <w:t>пгт</w:t>
      </w:r>
      <w:proofErr w:type="spellEnd"/>
      <w:r w:rsidRPr="001A1B23">
        <w:rPr>
          <w:sz w:val="16"/>
          <w:szCs w:val="16"/>
        </w:rPr>
        <w:t>. Грибановский</w:t>
      </w:r>
    </w:p>
    <w:p w:rsidR="001A1B23" w:rsidRPr="001A1B23" w:rsidRDefault="001A1B23" w:rsidP="00186E80">
      <w:pPr>
        <w:autoSpaceDE w:val="0"/>
        <w:autoSpaceDN w:val="0"/>
        <w:adjustRightInd w:val="0"/>
        <w:ind w:firstLine="709"/>
        <w:jc w:val="both"/>
        <w:rPr>
          <w:b/>
          <w:bCs/>
          <w:sz w:val="16"/>
          <w:szCs w:val="16"/>
        </w:rPr>
      </w:pPr>
    </w:p>
    <w:p w:rsidR="001A1B23" w:rsidRPr="001A1B23" w:rsidRDefault="001A1B23" w:rsidP="00186E80">
      <w:pPr>
        <w:autoSpaceDE w:val="0"/>
        <w:autoSpaceDN w:val="0"/>
        <w:adjustRightInd w:val="0"/>
        <w:ind w:firstLine="709"/>
        <w:contextualSpacing/>
        <w:jc w:val="both"/>
        <w:rPr>
          <w:sz w:val="16"/>
          <w:szCs w:val="16"/>
        </w:rPr>
      </w:pPr>
      <w:r w:rsidRPr="001A1B23">
        <w:rPr>
          <w:sz w:val="16"/>
          <w:szCs w:val="16"/>
        </w:rPr>
        <w:t>О порядке ведения учета граждан для предоставления служебных жилых помещений из специализированного жилого фонда Грибановского муниципального района Воронежской области</w:t>
      </w:r>
    </w:p>
    <w:p w:rsidR="001A1B23" w:rsidRPr="001A1B23" w:rsidRDefault="001A1B23" w:rsidP="00186E80">
      <w:pPr>
        <w:tabs>
          <w:tab w:val="left" w:pos="2040"/>
        </w:tabs>
        <w:autoSpaceDE w:val="0"/>
        <w:autoSpaceDN w:val="0"/>
        <w:adjustRightInd w:val="0"/>
        <w:ind w:firstLine="709"/>
        <w:jc w:val="both"/>
        <w:rPr>
          <w:spacing w:val="-1"/>
          <w:sz w:val="16"/>
          <w:szCs w:val="16"/>
        </w:rPr>
      </w:pPr>
      <w:r w:rsidRPr="001A1B23">
        <w:rPr>
          <w:spacing w:val="-1"/>
          <w:sz w:val="16"/>
          <w:szCs w:val="16"/>
        </w:rPr>
        <w:tab/>
      </w:r>
    </w:p>
    <w:p w:rsidR="001A1B23" w:rsidRPr="001A1B23" w:rsidRDefault="001A1B23" w:rsidP="00186E80">
      <w:pPr>
        <w:shd w:val="clear" w:color="auto" w:fill="FFFFFF"/>
        <w:ind w:firstLine="709"/>
        <w:jc w:val="both"/>
        <w:rPr>
          <w:spacing w:val="-1"/>
          <w:sz w:val="16"/>
          <w:szCs w:val="16"/>
        </w:rPr>
      </w:pPr>
      <w:proofErr w:type="gramStart"/>
      <w:r w:rsidRPr="001A1B23">
        <w:rPr>
          <w:spacing w:val="-1"/>
          <w:sz w:val="16"/>
          <w:szCs w:val="16"/>
        </w:rPr>
        <w:t xml:space="preserve">Руководствуясь </w:t>
      </w:r>
      <w:hyperlink r:id="rId10" w:history="1">
        <w:r w:rsidRPr="001A1B23">
          <w:rPr>
            <w:rFonts w:cs="Arial"/>
            <w:spacing w:val="2"/>
            <w:sz w:val="16"/>
            <w:szCs w:val="16"/>
          </w:rPr>
          <w:t>Жилищным кодексом Российской Федерации</w:t>
        </w:r>
      </w:hyperlink>
      <w:r w:rsidRPr="001A1B23">
        <w:rPr>
          <w:rFonts w:cs="Arial"/>
          <w:spacing w:val="2"/>
          <w:sz w:val="16"/>
          <w:szCs w:val="16"/>
        </w:rPr>
        <w:t xml:space="preserve">,  </w:t>
      </w:r>
      <w:hyperlink r:id="rId11" w:history="1">
        <w:r w:rsidRPr="001A1B23">
          <w:rPr>
            <w:rFonts w:cs="Arial"/>
            <w:spacing w:val="2"/>
            <w:sz w:val="16"/>
            <w:szCs w:val="16"/>
          </w:rPr>
          <w:t>Федеральным законом от 06.10.2003 № 131-ФЗ «Об общих принципах организации местного самоуправления в Российской Федерации</w:t>
        </w:r>
      </w:hyperlink>
      <w:r w:rsidRPr="001A1B23">
        <w:rPr>
          <w:rFonts w:cs="Arial"/>
          <w:spacing w:val="2"/>
          <w:sz w:val="16"/>
          <w:szCs w:val="16"/>
        </w:rPr>
        <w:t xml:space="preserve">», решением Совета народных депутатов Грибановского муниципального района от 29.05.2020 №176 «Об утверждении </w:t>
      </w:r>
      <w:hyperlink w:anchor="Par90" w:tooltip="ПРАВИЛА" w:history="1">
        <w:r w:rsidRPr="001A1B23">
          <w:rPr>
            <w:sz w:val="16"/>
            <w:szCs w:val="16"/>
          </w:rPr>
          <w:t>правил</w:t>
        </w:r>
      </w:hyperlink>
      <w:r w:rsidRPr="001A1B23">
        <w:rPr>
          <w:sz w:val="16"/>
          <w:szCs w:val="16"/>
        </w:rPr>
        <w:t xml:space="preserve"> предоставления служебных жилых помещений муниципального специализированного жилищного фонда Грибановского муниципального района»</w:t>
      </w:r>
      <w:r w:rsidRPr="001A1B23">
        <w:rPr>
          <w:rFonts w:cs="Arial"/>
          <w:spacing w:val="2"/>
          <w:sz w:val="16"/>
          <w:szCs w:val="16"/>
        </w:rPr>
        <w:t>,</w:t>
      </w:r>
      <w:r w:rsidRPr="001A1B23">
        <w:rPr>
          <w:spacing w:val="-1"/>
          <w:sz w:val="16"/>
          <w:szCs w:val="16"/>
        </w:rPr>
        <w:t xml:space="preserve"> постановлением администрации Грибановского муниципального района от 07.08.2020 №351 «</w:t>
      </w:r>
      <w:r w:rsidRPr="001A1B23">
        <w:rPr>
          <w:sz w:val="16"/>
          <w:szCs w:val="16"/>
        </w:rPr>
        <w:t xml:space="preserve">О создании комиссии по рассмотрению заявлений о </w:t>
      </w:r>
      <w:r w:rsidRPr="001A1B23">
        <w:rPr>
          <w:spacing w:val="2"/>
          <w:sz w:val="16"/>
          <w:szCs w:val="16"/>
        </w:rPr>
        <w:t>предоставлении служебных</w:t>
      </w:r>
      <w:proofErr w:type="gramEnd"/>
      <w:r w:rsidRPr="001A1B23">
        <w:rPr>
          <w:spacing w:val="2"/>
          <w:sz w:val="16"/>
          <w:szCs w:val="16"/>
        </w:rPr>
        <w:t xml:space="preserve">   жилых      помещений муниципального специализированного жилищного фонда Грибановского муниципального района» </w:t>
      </w:r>
      <w:r w:rsidRPr="001A1B23">
        <w:rPr>
          <w:spacing w:val="-1"/>
          <w:sz w:val="16"/>
          <w:szCs w:val="16"/>
        </w:rPr>
        <w:t xml:space="preserve">администрация Грибановского  муниципального района </w:t>
      </w:r>
      <w:r w:rsidRPr="001A1B23">
        <w:rPr>
          <w:b/>
          <w:spacing w:val="-1"/>
          <w:sz w:val="16"/>
          <w:szCs w:val="16"/>
        </w:rPr>
        <w:t xml:space="preserve"> </w:t>
      </w:r>
      <w:proofErr w:type="gramStart"/>
      <w:r w:rsidRPr="001A1B23">
        <w:rPr>
          <w:b/>
          <w:spacing w:val="-1"/>
          <w:sz w:val="16"/>
          <w:szCs w:val="16"/>
        </w:rPr>
        <w:t>п</w:t>
      </w:r>
      <w:proofErr w:type="gramEnd"/>
      <w:r w:rsidRPr="001A1B23">
        <w:rPr>
          <w:b/>
          <w:spacing w:val="-1"/>
          <w:sz w:val="16"/>
          <w:szCs w:val="16"/>
        </w:rPr>
        <w:t xml:space="preserve"> о с т а н о в л я е т:</w:t>
      </w:r>
      <w:r w:rsidRPr="001A1B23">
        <w:rPr>
          <w:spacing w:val="-1"/>
          <w:sz w:val="16"/>
          <w:szCs w:val="16"/>
        </w:rPr>
        <w:t xml:space="preserve"> </w:t>
      </w:r>
    </w:p>
    <w:p w:rsidR="001A1B23" w:rsidRPr="001A1B23" w:rsidRDefault="001A1B23" w:rsidP="00186E80">
      <w:pPr>
        <w:autoSpaceDE w:val="0"/>
        <w:autoSpaceDN w:val="0"/>
        <w:adjustRightInd w:val="0"/>
        <w:ind w:firstLine="709"/>
        <w:jc w:val="both"/>
        <w:rPr>
          <w:sz w:val="16"/>
          <w:szCs w:val="16"/>
        </w:rPr>
      </w:pPr>
      <w:r w:rsidRPr="001A1B23">
        <w:rPr>
          <w:spacing w:val="-1"/>
          <w:sz w:val="16"/>
          <w:szCs w:val="16"/>
        </w:rPr>
        <w:t>1. Утвердить прилагаемый порядок принятия на учет граждан для предоставления служебных жилых помещений из специализированного жилого фонда Грибановского муниципального района Воронежской области.</w:t>
      </w:r>
    </w:p>
    <w:p w:rsidR="001A1B23" w:rsidRPr="001A1B23" w:rsidRDefault="0078780B" w:rsidP="00186E80">
      <w:pPr>
        <w:ind w:firstLine="709"/>
        <w:jc w:val="both"/>
        <w:rPr>
          <w:spacing w:val="-1"/>
          <w:sz w:val="16"/>
          <w:szCs w:val="16"/>
        </w:rPr>
      </w:pPr>
      <w:r>
        <w:rPr>
          <w:sz w:val="16"/>
          <w:szCs w:val="16"/>
        </w:rPr>
        <w:t>2</w:t>
      </w:r>
      <w:r w:rsidR="001A1B23" w:rsidRPr="001A1B23">
        <w:rPr>
          <w:spacing w:val="-1"/>
          <w:sz w:val="16"/>
          <w:szCs w:val="16"/>
        </w:rPr>
        <w:t xml:space="preserve">. Контроль исполнения настоящего постановления возложить на заместителя главы администрации Грибановского муниципального района  О.А. </w:t>
      </w:r>
      <w:proofErr w:type="spellStart"/>
      <w:r w:rsidR="001A1B23" w:rsidRPr="001A1B23">
        <w:rPr>
          <w:spacing w:val="-1"/>
          <w:sz w:val="16"/>
          <w:szCs w:val="16"/>
        </w:rPr>
        <w:t>Слизову</w:t>
      </w:r>
      <w:proofErr w:type="spellEnd"/>
      <w:r w:rsidR="001A1B23" w:rsidRPr="001A1B23">
        <w:rPr>
          <w:spacing w:val="-1"/>
          <w:sz w:val="16"/>
          <w:szCs w:val="16"/>
        </w:rPr>
        <w:t xml:space="preserve">.  </w:t>
      </w:r>
    </w:p>
    <w:p w:rsidR="001A1B23" w:rsidRPr="001A1B23" w:rsidRDefault="001A1B23" w:rsidP="00186E80">
      <w:pPr>
        <w:ind w:firstLine="709"/>
        <w:jc w:val="both"/>
        <w:rPr>
          <w:sz w:val="16"/>
          <w:szCs w:val="16"/>
        </w:rPr>
      </w:pPr>
    </w:p>
    <w:p w:rsidR="001A1B23" w:rsidRPr="001A1B23" w:rsidRDefault="001A1B23" w:rsidP="00186E80">
      <w:pPr>
        <w:ind w:firstLine="709"/>
        <w:rPr>
          <w:sz w:val="16"/>
          <w:szCs w:val="16"/>
        </w:rPr>
      </w:pPr>
      <w:r w:rsidRPr="001A1B23">
        <w:rPr>
          <w:sz w:val="16"/>
          <w:szCs w:val="16"/>
        </w:rPr>
        <w:t>Глава   администрации</w:t>
      </w:r>
    </w:p>
    <w:p w:rsidR="001A1B23" w:rsidRPr="001A1B23" w:rsidRDefault="001A1B23" w:rsidP="00186E80">
      <w:pPr>
        <w:autoSpaceDE w:val="0"/>
        <w:autoSpaceDN w:val="0"/>
        <w:adjustRightInd w:val="0"/>
        <w:ind w:firstLine="709"/>
        <w:jc w:val="both"/>
        <w:rPr>
          <w:bCs/>
          <w:sz w:val="16"/>
          <w:szCs w:val="16"/>
        </w:rPr>
      </w:pPr>
      <w:r w:rsidRPr="001A1B23">
        <w:rPr>
          <w:bCs/>
          <w:sz w:val="16"/>
          <w:szCs w:val="16"/>
        </w:rPr>
        <w:t xml:space="preserve">муниципального района                                 </w:t>
      </w:r>
      <w:r w:rsidRPr="001A1B23">
        <w:rPr>
          <w:bCs/>
          <w:sz w:val="16"/>
          <w:szCs w:val="16"/>
        </w:rPr>
        <w:tab/>
      </w:r>
      <w:r w:rsidRPr="001A1B23">
        <w:rPr>
          <w:bCs/>
          <w:sz w:val="16"/>
          <w:szCs w:val="16"/>
        </w:rPr>
        <w:tab/>
      </w:r>
      <w:r w:rsidRPr="001A1B23">
        <w:rPr>
          <w:bCs/>
          <w:sz w:val="16"/>
          <w:szCs w:val="16"/>
        </w:rPr>
        <w:tab/>
      </w:r>
      <w:r>
        <w:rPr>
          <w:bCs/>
          <w:sz w:val="16"/>
          <w:szCs w:val="16"/>
        </w:rPr>
        <w:t xml:space="preserve">                                                                                  </w:t>
      </w:r>
      <w:r w:rsidRPr="001A1B23">
        <w:rPr>
          <w:bCs/>
          <w:sz w:val="16"/>
          <w:szCs w:val="16"/>
        </w:rPr>
        <w:t xml:space="preserve">         В.В. Мамаев</w:t>
      </w:r>
    </w:p>
    <w:p w:rsidR="001A1B23" w:rsidRPr="001A1B23" w:rsidRDefault="001A1B23" w:rsidP="00186E80">
      <w:pPr>
        <w:widowControl w:val="0"/>
        <w:shd w:val="clear" w:color="auto" w:fill="FFFFFF"/>
        <w:autoSpaceDE w:val="0"/>
        <w:autoSpaceDN w:val="0"/>
        <w:adjustRightInd w:val="0"/>
        <w:ind w:firstLine="709"/>
        <w:jc w:val="both"/>
        <w:rPr>
          <w:sz w:val="16"/>
          <w:szCs w:val="16"/>
        </w:rPr>
      </w:pPr>
    </w:p>
    <w:p w:rsidR="001A1B23" w:rsidRPr="001A1B23" w:rsidRDefault="001A1B23" w:rsidP="00186E80">
      <w:pPr>
        <w:widowControl w:val="0"/>
        <w:autoSpaceDE w:val="0"/>
        <w:autoSpaceDN w:val="0"/>
        <w:adjustRightInd w:val="0"/>
        <w:ind w:firstLine="709"/>
        <w:jc w:val="right"/>
        <w:rPr>
          <w:sz w:val="16"/>
          <w:szCs w:val="16"/>
        </w:rPr>
      </w:pPr>
      <w:r w:rsidRPr="001A1B23">
        <w:rPr>
          <w:sz w:val="16"/>
          <w:szCs w:val="16"/>
        </w:rPr>
        <w:t>Утвержден</w:t>
      </w:r>
    </w:p>
    <w:p w:rsidR="001A1B23" w:rsidRPr="001A1B23" w:rsidRDefault="001A1B23" w:rsidP="00186E80">
      <w:pPr>
        <w:widowControl w:val="0"/>
        <w:autoSpaceDE w:val="0"/>
        <w:autoSpaceDN w:val="0"/>
        <w:adjustRightInd w:val="0"/>
        <w:ind w:firstLine="709"/>
        <w:jc w:val="right"/>
        <w:rPr>
          <w:sz w:val="16"/>
          <w:szCs w:val="16"/>
        </w:rPr>
      </w:pPr>
      <w:r w:rsidRPr="001A1B23">
        <w:rPr>
          <w:sz w:val="16"/>
          <w:szCs w:val="16"/>
        </w:rPr>
        <w:t>постановлением администрации</w:t>
      </w:r>
    </w:p>
    <w:p w:rsidR="001A1B23" w:rsidRPr="001A1B23" w:rsidRDefault="001A1B23" w:rsidP="00186E80">
      <w:pPr>
        <w:widowControl w:val="0"/>
        <w:autoSpaceDE w:val="0"/>
        <w:autoSpaceDN w:val="0"/>
        <w:adjustRightInd w:val="0"/>
        <w:ind w:firstLine="709"/>
        <w:jc w:val="right"/>
        <w:rPr>
          <w:sz w:val="16"/>
          <w:szCs w:val="16"/>
        </w:rPr>
      </w:pPr>
      <w:r w:rsidRPr="001A1B23">
        <w:rPr>
          <w:sz w:val="16"/>
          <w:szCs w:val="16"/>
        </w:rPr>
        <w:t>Грибановского муниципального района</w:t>
      </w:r>
    </w:p>
    <w:p w:rsidR="001A1B23" w:rsidRPr="001A1B23" w:rsidRDefault="001A1B23" w:rsidP="00186E80">
      <w:pPr>
        <w:widowControl w:val="0"/>
        <w:autoSpaceDE w:val="0"/>
        <w:autoSpaceDN w:val="0"/>
        <w:adjustRightInd w:val="0"/>
        <w:ind w:firstLine="709"/>
        <w:jc w:val="right"/>
        <w:rPr>
          <w:sz w:val="16"/>
          <w:szCs w:val="16"/>
        </w:rPr>
      </w:pPr>
      <w:r w:rsidRPr="001A1B23">
        <w:rPr>
          <w:sz w:val="16"/>
          <w:szCs w:val="16"/>
        </w:rPr>
        <w:t>Воронежской области</w:t>
      </w:r>
    </w:p>
    <w:p w:rsidR="001A1B23" w:rsidRPr="001A1B23" w:rsidRDefault="003A0468" w:rsidP="00186E80">
      <w:pPr>
        <w:widowControl w:val="0"/>
        <w:autoSpaceDE w:val="0"/>
        <w:autoSpaceDN w:val="0"/>
        <w:adjustRightInd w:val="0"/>
        <w:ind w:firstLine="709"/>
        <w:jc w:val="right"/>
        <w:rPr>
          <w:sz w:val="16"/>
          <w:szCs w:val="16"/>
        </w:rPr>
      </w:pPr>
      <w:r>
        <w:rPr>
          <w:sz w:val="16"/>
          <w:szCs w:val="16"/>
        </w:rPr>
        <w:t>о</w:t>
      </w:r>
      <w:r w:rsidR="001A1B23" w:rsidRPr="001A1B23">
        <w:rPr>
          <w:sz w:val="16"/>
          <w:szCs w:val="16"/>
        </w:rPr>
        <w:t>т 09.12.2022 г. №667</w:t>
      </w:r>
    </w:p>
    <w:p w:rsidR="001A1B23" w:rsidRPr="001A1B23" w:rsidRDefault="001A1B23" w:rsidP="00186E80">
      <w:pPr>
        <w:widowControl w:val="0"/>
        <w:shd w:val="clear" w:color="auto" w:fill="FFFFFF"/>
        <w:autoSpaceDE w:val="0"/>
        <w:autoSpaceDN w:val="0"/>
        <w:adjustRightInd w:val="0"/>
        <w:ind w:firstLine="709"/>
        <w:jc w:val="both"/>
        <w:rPr>
          <w:sz w:val="16"/>
          <w:szCs w:val="16"/>
        </w:rPr>
      </w:pPr>
    </w:p>
    <w:p w:rsidR="001A1B23" w:rsidRPr="001A1B23" w:rsidRDefault="001A1B23" w:rsidP="003A0468">
      <w:pPr>
        <w:widowControl w:val="0"/>
        <w:autoSpaceDE w:val="0"/>
        <w:autoSpaceDN w:val="0"/>
        <w:adjustRightInd w:val="0"/>
        <w:jc w:val="center"/>
        <w:rPr>
          <w:sz w:val="16"/>
          <w:szCs w:val="16"/>
        </w:rPr>
      </w:pPr>
      <w:r w:rsidRPr="001A1B23">
        <w:rPr>
          <w:sz w:val="16"/>
          <w:szCs w:val="16"/>
        </w:rPr>
        <w:t xml:space="preserve">Порядок </w:t>
      </w:r>
    </w:p>
    <w:p w:rsidR="001A1B23" w:rsidRPr="001A1B23" w:rsidRDefault="001A1B23" w:rsidP="00186E80">
      <w:pPr>
        <w:widowControl w:val="0"/>
        <w:autoSpaceDE w:val="0"/>
        <w:autoSpaceDN w:val="0"/>
        <w:adjustRightInd w:val="0"/>
        <w:ind w:firstLine="709"/>
        <w:jc w:val="center"/>
        <w:rPr>
          <w:sz w:val="16"/>
          <w:szCs w:val="16"/>
        </w:rPr>
      </w:pPr>
      <w:r w:rsidRPr="001A1B23">
        <w:rPr>
          <w:sz w:val="16"/>
          <w:szCs w:val="16"/>
        </w:rPr>
        <w:t>принятия на учет граждан для предоставления служебных жилых помещений из специализированного жилого фонда Грибановского муниципального района Воронежской области</w:t>
      </w:r>
    </w:p>
    <w:p w:rsidR="001A1B23" w:rsidRPr="001A1B23" w:rsidRDefault="001A1B23" w:rsidP="00186E80">
      <w:pPr>
        <w:widowControl w:val="0"/>
        <w:autoSpaceDE w:val="0"/>
        <w:autoSpaceDN w:val="0"/>
        <w:adjustRightInd w:val="0"/>
        <w:ind w:firstLine="709"/>
        <w:jc w:val="center"/>
        <w:rPr>
          <w:sz w:val="16"/>
          <w:szCs w:val="16"/>
        </w:rPr>
      </w:pPr>
    </w:p>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1. Настоящий порядок принятия на учет граждан для предоставления служебных жилых помещений из специализированного жилого фонда Грибановского муниципального района Воронежской области (далее – Порядок) регулирует отношения, связанные с постановкой на учет и ведением учета граждан для предоставления служебных жилых помещений из  специализированного жилищного  фонда Грибановского муниципального района Воронежской области.</w:t>
      </w:r>
    </w:p>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 xml:space="preserve">2. Ведение учета </w:t>
      </w:r>
      <w:proofErr w:type="gramStart"/>
      <w:r w:rsidRPr="001A1B23">
        <w:rPr>
          <w:sz w:val="16"/>
          <w:szCs w:val="16"/>
        </w:rPr>
        <w:t>граждан, имеющих право на предоставление служебного жилого помещения муниципального жилищного фонда осуществляет</w:t>
      </w:r>
      <w:proofErr w:type="gramEnd"/>
      <w:r w:rsidRPr="001A1B23">
        <w:rPr>
          <w:sz w:val="16"/>
          <w:szCs w:val="16"/>
        </w:rPr>
        <w:t xml:space="preserve"> отдел по управлению муниципальным имуществом администрации Грибановского муниципального района Воронежской области (далее – Отдел).</w:t>
      </w:r>
    </w:p>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3. Учет граждан в качестве нуждающихся в предоставлении служебных жилых помещений осуществляется в  Книге учета граждан, нуждающихся в служебных жилых помещениях, в Отделе на основании постановления администрации Грибановского муниципального района о постановке на учет гражданина для предоставления служебного помещения из специализированного жилого фонда Грибановского муниципального района.</w:t>
      </w:r>
    </w:p>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4. Включение граждан  в Книгу учета и установление очередности на получение служебных жилых помещений осуществляется исходя из даты принятия постановления администрации Грибановского муниципального района о постановке на учет гражданина. В случае принятия постановления в отношении нескольких граждан очередность включения в Книгу устанавливается с учетом последовательности регистрации их заявлений о предоставлении жилого помещения.</w:t>
      </w:r>
    </w:p>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 xml:space="preserve">5. На каждого гражданина, принятого на учет в качестве нуждающегося в служебном жилом помещении, формируется учетное дело, в </w:t>
      </w:r>
      <w:r w:rsidRPr="001A1B23">
        <w:rPr>
          <w:sz w:val="16"/>
          <w:szCs w:val="16"/>
        </w:rPr>
        <w:lastRenderedPageBreak/>
        <w:t>котором должны содержаться все документы, являющиеся основанием для предоставления жилого помещения.</w:t>
      </w:r>
    </w:p>
    <w:p w:rsidR="001A1B23" w:rsidRPr="001A1B23" w:rsidRDefault="001A1B23" w:rsidP="00186E80">
      <w:pPr>
        <w:widowControl w:val="0"/>
        <w:ind w:firstLine="709"/>
        <w:jc w:val="both"/>
        <w:rPr>
          <w:rFonts w:eastAsia="Bookman Old Style"/>
          <w:spacing w:val="3"/>
          <w:sz w:val="16"/>
          <w:szCs w:val="16"/>
        </w:rPr>
      </w:pPr>
      <w:r w:rsidRPr="001A1B23">
        <w:rPr>
          <w:rFonts w:eastAsia="Bookman Old Style"/>
          <w:spacing w:val="3"/>
          <w:sz w:val="16"/>
          <w:szCs w:val="16"/>
        </w:rPr>
        <w:t xml:space="preserve">6. </w:t>
      </w:r>
      <w:proofErr w:type="gramStart"/>
      <w:r w:rsidRPr="001A1B23">
        <w:rPr>
          <w:rFonts w:eastAsia="Bookman Old Style"/>
          <w:spacing w:val="3"/>
          <w:sz w:val="16"/>
          <w:szCs w:val="16"/>
        </w:rPr>
        <w:t>Граждане снимаются с учета в качестве нуждающихся в служебных жилых помещениях в случае:</w:t>
      </w:r>
      <w:proofErr w:type="gramEnd"/>
    </w:p>
    <w:p w:rsidR="001A1B23" w:rsidRPr="001A1B23" w:rsidRDefault="001A1B23" w:rsidP="00186E80">
      <w:pPr>
        <w:widowControl w:val="0"/>
        <w:ind w:firstLine="709"/>
        <w:jc w:val="both"/>
        <w:rPr>
          <w:rFonts w:eastAsia="Bookman Old Style"/>
          <w:spacing w:val="3"/>
          <w:sz w:val="16"/>
          <w:szCs w:val="16"/>
        </w:rPr>
      </w:pPr>
      <w:r w:rsidRPr="001A1B23">
        <w:rPr>
          <w:rFonts w:eastAsia="Bookman Old Style"/>
          <w:spacing w:val="3"/>
          <w:sz w:val="16"/>
          <w:szCs w:val="16"/>
        </w:rPr>
        <w:t>- предоставления жилого помещения из специализированного жилого фонда Грибановского муниципального района;</w:t>
      </w:r>
    </w:p>
    <w:p w:rsidR="001A1B23" w:rsidRPr="001A1B23" w:rsidRDefault="001A1B23" w:rsidP="00186E80">
      <w:pPr>
        <w:widowControl w:val="0"/>
        <w:tabs>
          <w:tab w:val="left" w:pos="5805"/>
        </w:tabs>
        <w:ind w:firstLine="709"/>
        <w:jc w:val="both"/>
        <w:rPr>
          <w:rFonts w:eastAsia="Bookman Old Style"/>
          <w:spacing w:val="3"/>
          <w:sz w:val="16"/>
          <w:szCs w:val="16"/>
        </w:rPr>
      </w:pPr>
      <w:r w:rsidRPr="001A1B23">
        <w:rPr>
          <w:rFonts w:eastAsia="Bookman Old Style"/>
          <w:spacing w:val="3"/>
          <w:sz w:val="16"/>
          <w:szCs w:val="16"/>
        </w:rPr>
        <w:t>- подачи заявления о снятии с учета;</w:t>
      </w:r>
      <w:r w:rsidRPr="001A1B23">
        <w:rPr>
          <w:rFonts w:eastAsia="Bookman Old Style"/>
          <w:spacing w:val="3"/>
          <w:sz w:val="16"/>
          <w:szCs w:val="16"/>
        </w:rPr>
        <w:tab/>
      </w:r>
    </w:p>
    <w:p w:rsidR="001A1B23" w:rsidRPr="001A1B23" w:rsidRDefault="001A1B23" w:rsidP="00186E80">
      <w:pPr>
        <w:widowControl w:val="0"/>
        <w:tabs>
          <w:tab w:val="left" w:pos="5805"/>
        </w:tabs>
        <w:ind w:firstLine="709"/>
        <w:jc w:val="both"/>
        <w:rPr>
          <w:rFonts w:eastAsia="Bookman Old Style"/>
          <w:spacing w:val="3"/>
          <w:sz w:val="16"/>
          <w:szCs w:val="16"/>
        </w:rPr>
      </w:pPr>
      <w:r w:rsidRPr="001A1B23">
        <w:rPr>
          <w:rFonts w:eastAsia="Bookman Old Style"/>
          <w:spacing w:val="3"/>
          <w:sz w:val="16"/>
          <w:szCs w:val="16"/>
        </w:rPr>
        <w:t>- приобретения (получения) ими или членами их семей жилого помещения на территории Грибановского муниципального района, где граждане осуществляют трудовую деятельность;</w:t>
      </w:r>
    </w:p>
    <w:p w:rsidR="001A1B23" w:rsidRPr="001A1B23" w:rsidRDefault="001A1B23" w:rsidP="00186E80">
      <w:pPr>
        <w:widowControl w:val="0"/>
        <w:ind w:firstLine="709"/>
        <w:jc w:val="both"/>
        <w:rPr>
          <w:rFonts w:eastAsia="Bookman Old Style"/>
          <w:spacing w:val="3"/>
          <w:sz w:val="16"/>
          <w:szCs w:val="16"/>
        </w:rPr>
      </w:pPr>
      <w:r w:rsidRPr="001A1B23">
        <w:rPr>
          <w:rFonts w:eastAsia="Bookman Old Style"/>
          <w:spacing w:val="3"/>
          <w:sz w:val="16"/>
          <w:szCs w:val="16"/>
        </w:rPr>
        <w:t>- выявления действий и гражданско-правовых сделок с жилыми помещениями, находящимися в собственности гражданина, членов его семьи, совершение которых привело к их отчуждению в период осуществления трудовой деятельности.</w:t>
      </w:r>
    </w:p>
    <w:p w:rsidR="001A1B23" w:rsidRPr="001A1B23" w:rsidRDefault="001A1B23" w:rsidP="00186E80">
      <w:pPr>
        <w:widowControl w:val="0"/>
        <w:ind w:firstLine="709"/>
        <w:jc w:val="both"/>
        <w:rPr>
          <w:rFonts w:eastAsia="Bookman Old Style"/>
          <w:spacing w:val="3"/>
          <w:sz w:val="16"/>
          <w:szCs w:val="16"/>
        </w:rPr>
      </w:pPr>
      <w:r w:rsidRPr="001A1B23">
        <w:rPr>
          <w:rFonts w:eastAsia="Bookman Old Style"/>
          <w:spacing w:val="3"/>
          <w:sz w:val="16"/>
          <w:szCs w:val="16"/>
        </w:rPr>
        <w:t>6. В случае установления оснований для снятия гражданина с учета Отдел готовит проект постановления администрации Грибановского муниципального района о снятии с учета гражданина в качестве нуждающихся в служебных жилых помещениях течение 10 рабочих дней со дня получения информации о наличии (выявления) обстоятельств, являющихся основанием.</w:t>
      </w:r>
    </w:p>
    <w:p w:rsidR="001A1B23" w:rsidRPr="001A1B23" w:rsidRDefault="001A1B23" w:rsidP="00186E80">
      <w:pPr>
        <w:ind w:firstLine="709"/>
        <w:jc w:val="both"/>
        <w:rPr>
          <w:spacing w:val="2"/>
          <w:sz w:val="16"/>
          <w:szCs w:val="16"/>
        </w:rPr>
      </w:pPr>
      <w:r w:rsidRPr="001A1B23">
        <w:rPr>
          <w:sz w:val="16"/>
          <w:szCs w:val="16"/>
        </w:rPr>
        <w:t xml:space="preserve">7. </w:t>
      </w:r>
      <w:proofErr w:type="gramStart"/>
      <w:r w:rsidRPr="001A1B23">
        <w:rPr>
          <w:sz w:val="16"/>
          <w:szCs w:val="16"/>
        </w:rPr>
        <w:t xml:space="preserve">В случае включения в специализированный жилой фонд Грибановского муниципального района служебного помещения, подходящего для предоставления гражданам, состоящим на учете, Отдел направляет в комиссию по рассмотрению заявлений о </w:t>
      </w:r>
      <w:r w:rsidRPr="001A1B23">
        <w:rPr>
          <w:spacing w:val="2"/>
          <w:sz w:val="16"/>
          <w:szCs w:val="16"/>
        </w:rPr>
        <w:t xml:space="preserve">предоставлении служебных   жилых    помещений муниципального специализированного жилищного фонда Грибановского муниципального района, утвержденную постановлением администрации Грибановского муниципального района </w:t>
      </w:r>
      <w:r w:rsidRPr="001A1B23">
        <w:rPr>
          <w:bCs/>
          <w:sz w:val="16"/>
          <w:szCs w:val="16"/>
        </w:rPr>
        <w:t xml:space="preserve">от 07.08.2020 г. №35, </w:t>
      </w:r>
      <w:r w:rsidRPr="001A1B23">
        <w:rPr>
          <w:spacing w:val="2"/>
          <w:sz w:val="16"/>
          <w:szCs w:val="16"/>
        </w:rPr>
        <w:t xml:space="preserve"> учетное дело гражданина для повторного рассмотрения и принятия решения.</w:t>
      </w:r>
      <w:proofErr w:type="gramEnd"/>
    </w:p>
    <w:p w:rsidR="001A1B23" w:rsidRPr="001A1B23" w:rsidRDefault="001A1B23" w:rsidP="00186E80">
      <w:pPr>
        <w:widowControl w:val="0"/>
        <w:ind w:firstLine="709"/>
        <w:jc w:val="both"/>
        <w:rPr>
          <w:rFonts w:eastAsia="Bookman Old Style"/>
          <w:spacing w:val="3"/>
          <w:sz w:val="16"/>
          <w:szCs w:val="16"/>
        </w:rPr>
      </w:pPr>
    </w:p>
    <w:p w:rsidR="001A1B23" w:rsidRPr="001A1B23" w:rsidRDefault="001A1B23" w:rsidP="003A0468">
      <w:pPr>
        <w:widowControl w:val="0"/>
        <w:autoSpaceDE w:val="0"/>
        <w:autoSpaceDN w:val="0"/>
        <w:adjustRightInd w:val="0"/>
        <w:jc w:val="center"/>
        <w:rPr>
          <w:b/>
          <w:sz w:val="16"/>
          <w:szCs w:val="16"/>
        </w:rPr>
      </w:pPr>
      <w:r w:rsidRPr="001A1B23">
        <w:rPr>
          <w:b/>
          <w:sz w:val="16"/>
          <w:szCs w:val="16"/>
        </w:rPr>
        <w:t xml:space="preserve">АДМИНИСТРАЦИЯ </w:t>
      </w:r>
    </w:p>
    <w:p w:rsidR="001A1B23" w:rsidRPr="001A1B23" w:rsidRDefault="001A1B23" w:rsidP="003A0468">
      <w:pPr>
        <w:widowControl w:val="0"/>
        <w:autoSpaceDE w:val="0"/>
        <w:autoSpaceDN w:val="0"/>
        <w:adjustRightInd w:val="0"/>
        <w:jc w:val="center"/>
        <w:rPr>
          <w:b/>
          <w:sz w:val="16"/>
          <w:szCs w:val="16"/>
        </w:rPr>
      </w:pPr>
      <w:r w:rsidRPr="001A1B23">
        <w:rPr>
          <w:b/>
          <w:sz w:val="16"/>
          <w:szCs w:val="16"/>
        </w:rPr>
        <w:t>ГРИБАНОВСКОГО МУНИЦИПАЛЬНОГО РАЙОНА</w:t>
      </w:r>
      <w:r w:rsidRPr="001A1B23">
        <w:rPr>
          <w:b/>
          <w:sz w:val="16"/>
          <w:szCs w:val="16"/>
        </w:rPr>
        <w:br/>
        <w:t>ВОРОНЕЖСКОЙ ОБЛАСТИ</w:t>
      </w:r>
    </w:p>
    <w:p w:rsidR="001A1B23" w:rsidRPr="001A1B23" w:rsidRDefault="001A1B23" w:rsidP="00186E80">
      <w:pPr>
        <w:widowControl w:val="0"/>
        <w:autoSpaceDE w:val="0"/>
        <w:autoSpaceDN w:val="0"/>
        <w:adjustRightInd w:val="0"/>
        <w:ind w:firstLine="709"/>
        <w:jc w:val="center"/>
        <w:rPr>
          <w:b/>
          <w:sz w:val="16"/>
          <w:szCs w:val="16"/>
        </w:rPr>
      </w:pPr>
    </w:p>
    <w:p w:rsidR="001A1B23" w:rsidRPr="001A1B23" w:rsidRDefault="001A1B23" w:rsidP="003A0468">
      <w:pPr>
        <w:keepNext/>
        <w:widowControl w:val="0"/>
        <w:autoSpaceDE w:val="0"/>
        <w:autoSpaceDN w:val="0"/>
        <w:adjustRightInd w:val="0"/>
        <w:jc w:val="center"/>
        <w:outlineLvl w:val="0"/>
        <w:rPr>
          <w:b/>
          <w:sz w:val="16"/>
          <w:szCs w:val="16"/>
        </w:rPr>
      </w:pPr>
      <w:proofErr w:type="gramStart"/>
      <w:r w:rsidRPr="001A1B23">
        <w:rPr>
          <w:b/>
          <w:sz w:val="16"/>
          <w:szCs w:val="16"/>
        </w:rPr>
        <w:t>П</w:t>
      </w:r>
      <w:proofErr w:type="gramEnd"/>
      <w:r w:rsidRPr="001A1B23">
        <w:rPr>
          <w:b/>
          <w:sz w:val="16"/>
          <w:szCs w:val="16"/>
        </w:rPr>
        <w:t xml:space="preserve"> О С Т А Н О В Л Е Н И Е</w:t>
      </w:r>
    </w:p>
    <w:p w:rsidR="001A1B23" w:rsidRPr="001A1B23" w:rsidRDefault="001A1B23" w:rsidP="00186E80">
      <w:pPr>
        <w:widowControl w:val="0"/>
        <w:autoSpaceDE w:val="0"/>
        <w:autoSpaceDN w:val="0"/>
        <w:adjustRightInd w:val="0"/>
        <w:ind w:firstLine="709"/>
        <w:jc w:val="center"/>
        <w:rPr>
          <w:b/>
          <w:sz w:val="16"/>
          <w:szCs w:val="16"/>
        </w:rPr>
      </w:pPr>
    </w:p>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от 12.12.2022г. № 669</w:t>
      </w:r>
    </w:p>
    <w:p w:rsidR="001A1B23" w:rsidRPr="001A1B23" w:rsidRDefault="001A1B23" w:rsidP="00186E80">
      <w:pPr>
        <w:widowControl w:val="0"/>
        <w:autoSpaceDE w:val="0"/>
        <w:autoSpaceDN w:val="0"/>
        <w:adjustRightInd w:val="0"/>
        <w:ind w:firstLine="709"/>
        <w:rPr>
          <w:sz w:val="16"/>
          <w:szCs w:val="16"/>
        </w:rPr>
      </w:pPr>
      <w:proofErr w:type="spellStart"/>
      <w:r w:rsidRPr="001A1B23">
        <w:rPr>
          <w:sz w:val="16"/>
          <w:szCs w:val="16"/>
        </w:rPr>
        <w:t>п.г.т</w:t>
      </w:r>
      <w:proofErr w:type="spellEnd"/>
      <w:r w:rsidRPr="001A1B23">
        <w:rPr>
          <w:sz w:val="16"/>
          <w:szCs w:val="16"/>
        </w:rPr>
        <w:t>.  Грибановский</w:t>
      </w:r>
    </w:p>
    <w:p w:rsidR="001A1B23" w:rsidRPr="001A1B23" w:rsidRDefault="001A1B23" w:rsidP="00186E80">
      <w:pPr>
        <w:widowControl w:val="0"/>
        <w:autoSpaceDE w:val="0"/>
        <w:autoSpaceDN w:val="0"/>
        <w:adjustRightInd w:val="0"/>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tblGrid>
      <w:tr w:rsidR="001A1B23" w:rsidRPr="001A1B23" w:rsidTr="001A1B23">
        <w:trPr>
          <w:trHeight w:val="561"/>
        </w:trPr>
        <w:tc>
          <w:tcPr>
            <w:tcW w:w="4996" w:type="dxa"/>
            <w:tcBorders>
              <w:top w:val="nil"/>
              <w:left w:val="nil"/>
              <w:bottom w:val="nil"/>
              <w:right w:val="nil"/>
            </w:tcBorders>
          </w:tcPr>
          <w:p w:rsidR="001A1B23" w:rsidRPr="001A1B23" w:rsidRDefault="001A1B23" w:rsidP="00186E80">
            <w:pPr>
              <w:keepNext/>
              <w:widowControl w:val="0"/>
              <w:tabs>
                <w:tab w:val="left" w:pos="4536"/>
              </w:tabs>
              <w:autoSpaceDE w:val="0"/>
              <w:autoSpaceDN w:val="0"/>
              <w:adjustRightInd w:val="0"/>
              <w:jc w:val="both"/>
              <w:outlineLvl w:val="1"/>
              <w:rPr>
                <w:sz w:val="16"/>
                <w:szCs w:val="16"/>
                <w:lang w:eastAsia="x-none"/>
              </w:rPr>
            </w:pPr>
            <w:r w:rsidRPr="001A1B23">
              <w:rPr>
                <w:sz w:val="16"/>
                <w:szCs w:val="16"/>
                <w:lang w:val="x-none" w:eastAsia="x-none"/>
              </w:rPr>
              <w:t xml:space="preserve">О </w:t>
            </w:r>
            <w:r w:rsidRPr="001A1B23">
              <w:rPr>
                <w:sz w:val="16"/>
                <w:szCs w:val="16"/>
                <w:lang w:eastAsia="x-none"/>
              </w:rPr>
              <w:t>внесении изменений в постановление</w:t>
            </w:r>
          </w:p>
          <w:p w:rsidR="001A1B23" w:rsidRPr="001A1B23" w:rsidRDefault="001A1B23" w:rsidP="00186E80">
            <w:pPr>
              <w:keepNext/>
              <w:widowControl w:val="0"/>
              <w:tabs>
                <w:tab w:val="left" w:pos="4536"/>
              </w:tabs>
              <w:autoSpaceDE w:val="0"/>
              <w:autoSpaceDN w:val="0"/>
              <w:adjustRightInd w:val="0"/>
              <w:jc w:val="both"/>
              <w:outlineLvl w:val="1"/>
              <w:rPr>
                <w:sz w:val="16"/>
                <w:szCs w:val="16"/>
                <w:lang w:eastAsia="x-none"/>
              </w:rPr>
            </w:pPr>
            <w:r w:rsidRPr="001A1B23">
              <w:rPr>
                <w:sz w:val="16"/>
                <w:szCs w:val="16"/>
                <w:lang w:eastAsia="x-none"/>
              </w:rPr>
              <w:t>администрации Грибановского  муниципального района от 27.01.2014 г. № 51</w:t>
            </w:r>
          </w:p>
        </w:tc>
      </w:tr>
    </w:tbl>
    <w:p w:rsidR="001A1B23" w:rsidRPr="001A1B23" w:rsidRDefault="001A1B23" w:rsidP="00186E80">
      <w:pPr>
        <w:widowControl w:val="0"/>
        <w:autoSpaceDE w:val="0"/>
        <w:autoSpaceDN w:val="0"/>
        <w:adjustRightInd w:val="0"/>
        <w:ind w:firstLine="709"/>
        <w:jc w:val="both"/>
        <w:rPr>
          <w:bCs/>
          <w:sz w:val="16"/>
          <w:szCs w:val="16"/>
        </w:rPr>
      </w:pPr>
    </w:p>
    <w:p w:rsidR="001A1B23" w:rsidRPr="001A1B23" w:rsidRDefault="001A1B23" w:rsidP="00186E80">
      <w:pPr>
        <w:widowControl w:val="0"/>
        <w:autoSpaceDE w:val="0"/>
        <w:autoSpaceDN w:val="0"/>
        <w:adjustRightInd w:val="0"/>
        <w:ind w:firstLine="709"/>
        <w:jc w:val="both"/>
        <w:rPr>
          <w:sz w:val="16"/>
          <w:szCs w:val="16"/>
        </w:rPr>
      </w:pPr>
      <w:r w:rsidRPr="001A1B23">
        <w:rPr>
          <w:bCs/>
          <w:sz w:val="16"/>
          <w:szCs w:val="16"/>
        </w:rPr>
        <w:t xml:space="preserve">В связи с организационно-кадровыми изменениями и в целях эффективной работы комиссии по проведению конкурсов или аукционов на право заключения договоров аренды, договоров безвозмездного пользования, иных договоров, предусматривающих переход права в отношении имущества, находящегося в собственности Грибановского муниципального района, администрация Грибановского  муниципального района                      </w:t>
      </w:r>
      <w:proofErr w:type="gramStart"/>
      <w:r w:rsidRPr="001A1B23">
        <w:rPr>
          <w:b/>
          <w:sz w:val="16"/>
          <w:szCs w:val="16"/>
        </w:rPr>
        <w:t>п</w:t>
      </w:r>
      <w:proofErr w:type="gramEnd"/>
      <w:r w:rsidRPr="001A1B23">
        <w:rPr>
          <w:b/>
          <w:sz w:val="16"/>
          <w:szCs w:val="16"/>
        </w:rPr>
        <w:t xml:space="preserve"> о с т а н о в л я е т</w:t>
      </w:r>
      <w:r w:rsidRPr="001A1B23">
        <w:rPr>
          <w:sz w:val="16"/>
          <w:szCs w:val="16"/>
        </w:rPr>
        <w:t>:</w:t>
      </w:r>
    </w:p>
    <w:p w:rsidR="001A1B23" w:rsidRPr="001A1B23" w:rsidRDefault="001A1B23" w:rsidP="00186E80">
      <w:pPr>
        <w:widowControl w:val="0"/>
        <w:tabs>
          <w:tab w:val="left" w:pos="567"/>
          <w:tab w:val="right" w:pos="9355"/>
        </w:tabs>
        <w:autoSpaceDE w:val="0"/>
        <w:autoSpaceDN w:val="0"/>
        <w:adjustRightInd w:val="0"/>
        <w:ind w:firstLine="709"/>
        <w:jc w:val="both"/>
        <w:rPr>
          <w:bCs/>
          <w:sz w:val="16"/>
          <w:szCs w:val="16"/>
        </w:rPr>
      </w:pPr>
      <w:r w:rsidRPr="001A1B23">
        <w:rPr>
          <w:sz w:val="16"/>
          <w:szCs w:val="16"/>
        </w:rPr>
        <w:t xml:space="preserve">1. Внести в постановление администрации Грибановского муниципального района от 27.01.2014 г. № 51 «О создании комиссии </w:t>
      </w:r>
      <w:r w:rsidRPr="001A1B23">
        <w:rPr>
          <w:bCs/>
          <w:sz w:val="16"/>
          <w:szCs w:val="16"/>
        </w:rPr>
        <w:t>по проведению конкурсов или аукционов на право заключения договоров аренды, договоров безвозмездного пользования, иных договоров, предусматривающих переход права в отношении имущества, находящегося в собственности Грибановского муниципального района»</w:t>
      </w:r>
      <w:r w:rsidRPr="001A1B23">
        <w:rPr>
          <w:sz w:val="16"/>
          <w:szCs w:val="16"/>
        </w:rPr>
        <w:t xml:space="preserve"> следующие изменения:</w:t>
      </w:r>
    </w:p>
    <w:p w:rsidR="001A1B23" w:rsidRPr="001A1B23" w:rsidRDefault="001A1B23" w:rsidP="00186E80">
      <w:pPr>
        <w:widowControl w:val="0"/>
        <w:tabs>
          <w:tab w:val="left" w:pos="567"/>
          <w:tab w:val="right" w:pos="9355"/>
        </w:tabs>
        <w:autoSpaceDE w:val="0"/>
        <w:autoSpaceDN w:val="0"/>
        <w:adjustRightInd w:val="0"/>
        <w:ind w:firstLine="709"/>
        <w:jc w:val="both"/>
        <w:rPr>
          <w:bCs/>
          <w:sz w:val="16"/>
          <w:szCs w:val="16"/>
        </w:rPr>
      </w:pPr>
      <w:r w:rsidRPr="001A1B23">
        <w:rPr>
          <w:bCs/>
          <w:sz w:val="16"/>
          <w:szCs w:val="16"/>
        </w:rPr>
        <w:t>1.1. Состав комиссии по проведению конкурсов или аукционов на право заключения договоров аренды, договоров безвозмездного пользования, иных договоров, предусматривающих переход права в отношении имущества, находящегося в собственности Грибановского муниципального района изложить в новой редакции согласно приложению к настоящему постановлению.</w:t>
      </w:r>
    </w:p>
    <w:p w:rsidR="001A1B23" w:rsidRPr="001A1B23" w:rsidRDefault="001A1B23" w:rsidP="00186E80">
      <w:pPr>
        <w:widowControl w:val="0"/>
        <w:tabs>
          <w:tab w:val="left" w:pos="709"/>
        </w:tabs>
        <w:autoSpaceDE w:val="0"/>
        <w:autoSpaceDN w:val="0"/>
        <w:adjustRightInd w:val="0"/>
        <w:ind w:firstLine="709"/>
        <w:jc w:val="both"/>
        <w:rPr>
          <w:sz w:val="16"/>
          <w:szCs w:val="16"/>
        </w:rPr>
      </w:pPr>
      <w:r w:rsidRPr="001A1B23">
        <w:rPr>
          <w:sz w:val="16"/>
          <w:szCs w:val="16"/>
        </w:rPr>
        <w:t xml:space="preserve"> 2. </w:t>
      </w:r>
      <w:proofErr w:type="gramStart"/>
      <w:r w:rsidRPr="001A1B23">
        <w:rPr>
          <w:sz w:val="16"/>
          <w:szCs w:val="16"/>
        </w:rPr>
        <w:t>Контроль за</w:t>
      </w:r>
      <w:proofErr w:type="gramEnd"/>
      <w:r w:rsidRPr="001A1B23">
        <w:rPr>
          <w:sz w:val="16"/>
          <w:szCs w:val="16"/>
        </w:rPr>
        <w:t xml:space="preserve"> исполнением данного постановления оставляю за собой.</w:t>
      </w:r>
    </w:p>
    <w:p w:rsidR="001A1B23" w:rsidRPr="001A1B23" w:rsidRDefault="001A1B23" w:rsidP="00186E80">
      <w:pPr>
        <w:widowControl w:val="0"/>
        <w:autoSpaceDE w:val="0"/>
        <w:autoSpaceDN w:val="0"/>
        <w:adjustRightInd w:val="0"/>
        <w:ind w:firstLine="709"/>
        <w:jc w:val="both"/>
        <w:rPr>
          <w:sz w:val="16"/>
          <w:szCs w:val="16"/>
        </w:rPr>
      </w:pPr>
    </w:p>
    <w:p w:rsidR="001A1B23" w:rsidRPr="001A1B23" w:rsidRDefault="001A1B23" w:rsidP="00186E80">
      <w:pPr>
        <w:keepNext/>
        <w:widowControl w:val="0"/>
        <w:autoSpaceDE w:val="0"/>
        <w:autoSpaceDN w:val="0"/>
        <w:adjustRightInd w:val="0"/>
        <w:ind w:firstLine="709"/>
        <w:outlineLvl w:val="6"/>
        <w:rPr>
          <w:sz w:val="16"/>
          <w:szCs w:val="16"/>
        </w:rPr>
      </w:pPr>
      <w:proofErr w:type="spellStart"/>
      <w:r w:rsidRPr="001A1B23">
        <w:rPr>
          <w:sz w:val="16"/>
          <w:szCs w:val="16"/>
        </w:rPr>
        <w:t>И.о</w:t>
      </w:r>
      <w:proofErr w:type="spellEnd"/>
      <w:r w:rsidRPr="001A1B23">
        <w:rPr>
          <w:sz w:val="16"/>
          <w:szCs w:val="16"/>
        </w:rPr>
        <w:t>. главы администрации</w:t>
      </w:r>
    </w:p>
    <w:p w:rsidR="001A1B23" w:rsidRPr="001A1B23" w:rsidRDefault="001A1B23" w:rsidP="00186E80">
      <w:pPr>
        <w:keepNext/>
        <w:widowControl w:val="0"/>
        <w:autoSpaceDE w:val="0"/>
        <w:autoSpaceDN w:val="0"/>
        <w:adjustRightInd w:val="0"/>
        <w:ind w:firstLine="709"/>
        <w:outlineLvl w:val="6"/>
        <w:rPr>
          <w:sz w:val="16"/>
          <w:szCs w:val="16"/>
        </w:rPr>
      </w:pPr>
      <w:r w:rsidRPr="001A1B23">
        <w:rPr>
          <w:sz w:val="16"/>
          <w:szCs w:val="16"/>
        </w:rPr>
        <w:t xml:space="preserve">муниципального района                                                          </w:t>
      </w:r>
      <w:r>
        <w:rPr>
          <w:sz w:val="16"/>
          <w:szCs w:val="16"/>
        </w:rPr>
        <w:t xml:space="preserve">                                                                                </w:t>
      </w:r>
      <w:r w:rsidR="00186E80">
        <w:rPr>
          <w:sz w:val="16"/>
          <w:szCs w:val="16"/>
        </w:rPr>
        <w:t xml:space="preserve">     </w:t>
      </w:r>
      <w:r>
        <w:rPr>
          <w:sz w:val="16"/>
          <w:szCs w:val="16"/>
        </w:rPr>
        <w:t xml:space="preserve">                     </w:t>
      </w:r>
      <w:r w:rsidRPr="001A1B23">
        <w:rPr>
          <w:sz w:val="16"/>
          <w:szCs w:val="16"/>
        </w:rPr>
        <w:t xml:space="preserve">           М.И. Тарасов</w:t>
      </w:r>
    </w:p>
    <w:p w:rsidR="001A1B23" w:rsidRPr="001A1B23" w:rsidRDefault="001A1B23" w:rsidP="00186E80">
      <w:pPr>
        <w:widowControl w:val="0"/>
        <w:autoSpaceDE w:val="0"/>
        <w:autoSpaceDN w:val="0"/>
        <w:adjustRightInd w:val="0"/>
        <w:ind w:firstLine="709"/>
        <w:jc w:val="both"/>
        <w:rPr>
          <w:sz w:val="16"/>
          <w:szCs w:val="16"/>
        </w:rPr>
      </w:pPr>
    </w:p>
    <w:p w:rsidR="001A1B23" w:rsidRPr="001A1B23" w:rsidRDefault="001A1B23" w:rsidP="00186E80">
      <w:pPr>
        <w:widowControl w:val="0"/>
        <w:autoSpaceDE w:val="0"/>
        <w:autoSpaceDN w:val="0"/>
        <w:adjustRightInd w:val="0"/>
        <w:ind w:firstLine="709"/>
        <w:jc w:val="right"/>
        <w:rPr>
          <w:sz w:val="16"/>
          <w:szCs w:val="16"/>
        </w:rPr>
      </w:pPr>
      <w:r w:rsidRPr="001A1B23">
        <w:rPr>
          <w:sz w:val="16"/>
          <w:szCs w:val="16"/>
        </w:rPr>
        <w:t xml:space="preserve">     Приложение</w:t>
      </w:r>
    </w:p>
    <w:p w:rsidR="001A1B23" w:rsidRPr="001A1B23" w:rsidRDefault="001A1B23" w:rsidP="00186E80">
      <w:pPr>
        <w:keepNext/>
        <w:widowControl w:val="0"/>
        <w:autoSpaceDE w:val="0"/>
        <w:autoSpaceDN w:val="0"/>
        <w:adjustRightInd w:val="0"/>
        <w:ind w:firstLine="709"/>
        <w:jc w:val="right"/>
        <w:outlineLvl w:val="5"/>
        <w:rPr>
          <w:sz w:val="16"/>
          <w:szCs w:val="16"/>
          <w:lang w:val="x-none" w:eastAsia="x-none"/>
        </w:rPr>
      </w:pPr>
      <w:r w:rsidRPr="001A1B23">
        <w:rPr>
          <w:sz w:val="16"/>
          <w:szCs w:val="16"/>
          <w:lang w:eastAsia="x-none"/>
        </w:rPr>
        <w:t xml:space="preserve"> </w:t>
      </w:r>
      <w:r w:rsidRPr="001A1B23">
        <w:rPr>
          <w:sz w:val="16"/>
          <w:szCs w:val="16"/>
          <w:lang w:val="x-none" w:eastAsia="x-none"/>
        </w:rPr>
        <w:t xml:space="preserve">к   </w:t>
      </w:r>
      <w:r w:rsidRPr="001A1B23">
        <w:rPr>
          <w:sz w:val="16"/>
          <w:szCs w:val="16"/>
          <w:lang w:eastAsia="x-none"/>
        </w:rPr>
        <w:t xml:space="preserve"> </w:t>
      </w:r>
      <w:r w:rsidRPr="001A1B23">
        <w:rPr>
          <w:sz w:val="16"/>
          <w:szCs w:val="16"/>
          <w:lang w:val="x-none" w:eastAsia="x-none"/>
        </w:rPr>
        <w:t xml:space="preserve">    постановлению  </w:t>
      </w:r>
      <w:r w:rsidRPr="001A1B23">
        <w:rPr>
          <w:sz w:val="16"/>
          <w:szCs w:val="16"/>
          <w:lang w:eastAsia="x-none"/>
        </w:rPr>
        <w:t xml:space="preserve"> </w:t>
      </w:r>
      <w:r w:rsidRPr="001A1B23">
        <w:rPr>
          <w:sz w:val="16"/>
          <w:szCs w:val="16"/>
          <w:lang w:val="x-none" w:eastAsia="x-none"/>
        </w:rPr>
        <w:t xml:space="preserve">     администрации </w:t>
      </w:r>
    </w:p>
    <w:p w:rsidR="001A1B23" w:rsidRPr="001A1B23" w:rsidRDefault="001A1B23" w:rsidP="00186E80">
      <w:pPr>
        <w:keepNext/>
        <w:widowControl w:val="0"/>
        <w:autoSpaceDE w:val="0"/>
        <w:autoSpaceDN w:val="0"/>
        <w:adjustRightInd w:val="0"/>
        <w:ind w:firstLine="709"/>
        <w:jc w:val="right"/>
        <w:outlineLvl w:val="5"/>
        <w:rPr>
          <w:sz w:val="16"/>
          <w:szCs w:val="16"/>
          <w:lang w:val="x-none" w:eastAsia="x-none"/>
        </w:rPr>
      </w:pPr>
      <w:r w:rsidRPr="001A1B23">
        <w:rPr>
          <w:sz w:val="16"/>
          <w:szCs w:val="16"/>
          <w:lang w:eastAsia="x-none"/>
        </w:rPr>
        <w:t xml:space="preserve"> </w:t>
      </w:r>
      <w:r w:rsidRPr="001A1B23">
        <w:rPr>
          <w:sz w:val="16"/>
          <w:szCs w:val="16"/>
          <w:lang w:val="x-none" w:eastAsia="x-none"/>
        </w:rPr>
        <w:t>Грибановского</w:t>
      </w:r>
      <w:r w:rsidRPr="001A1B23">
        <w:rPr>
          <w:sz w:val="16"/>
          <w:szCs w:val="16"/>
          <w:lang w:eastAsia="x-none"/>
        </w:rPr>
        <w:t xml:space="preserve">  </w:t>
      </w:r>
      <w:r w:rsidRPr="001A1B23">
        <w:rPr>
          <w:sz w:val="16"/>
          <w:szCs w:val="16"/>
          <w:lang w:val="x-none" w:eastAsia="x-none"/>
        </w:rPr>
        <w:t xml:space="preserve"> муниципального  района</w:t>
      </w:r>
    </w:p>
    <w:p w:rsidR="001A1B23" w:rsidRPr="001A1B23" w:rsidRDefault="001A1B23" w:rsidP="00186E80">
      <w:pPr>
        <w:keepNext/>
        <w:widowControl w:val="0"/>
        <w:autoSpaceDE w:val="0"/>
        <w:autoSpaceDN w:val="0"/>
        <w:adjustRightInd w:val="0"/>
        <w:ind w:firstLine="709"/>
        <w:jc w:val="right"/>
        <w:outlineLvl w:val="5"/>
        <w:rPr>
          <w:sz w:val="16"/>
          <w:szCs w:val="16"/>
          <w:lang w:eastAsia="x-none"/>
        </w:rPr>
      </w:pPr>
      <w:r w:rsidRPr="001A1B23">
        <w:rPr>
          <w:sz w:val="16"/>
          <w:szCs w:val="16"/>
          <w:lang w:eastAsia="x-none"/>
        </w:rPr>
        <w:t xml:space="preserve">   </w:t>
      </w:r>
      <w:r w:rsidRPr="001A1B23">
        <w:rPr>
          <w:sz w:val="16"/>
          <w:szCs w:val="16"/>
          <w:lang w:val="x-none" w:eastAsia="x-none"/>
        </w:rPr>
        <w:t xml:space="preserve">от </w:t>
      </w:r>
      <w:r w:rsidRPr="001A1B23">
        <w:rPr>
          <w:sz w:val="16"/>
          <w:szCs w:val="16"/>
          <w:lang w:eastAsia="x-none"/>
        </w:rPr>
        <w:t>12.12.2022 г.</w:t>
      </w:r>
      <w:r w:rsidRPr="001A1B23">
        <w:rPr>
          <w:sz w:val="16"/>
          <w:szCs w:val="16"/>
          <w:lang w:val="x-none" w:eastAsia="x-none"/>
        </w:rPr>
        <w:t xml:space="preserve"> №</w:t>
      </w:r>
      <w:r>
        <w:rPr>
          <w:sz w:val="16"/>
          <w:szCs w:val="16"/>
          <w:lang w:eastAsia="x-none"/>
        </w:rPr>
        <w:t xml:space="preserve"> </w:t>
      </w:r>
      <w:r w:rsidRPr="001A1B23">
        <w:rPr>
          <w:sz w:val="16"/>
          <w:szCs w:val="16"/>
          <w:lang w:eastAsia="x-none"/>
        </w:rPr>
        <w:t>6</w:t>
      </w:r>
      <w:r>
        <w:rPr>
          <w:sz w:val="16"/>
          <w:szCs w:val="16"/>
          <w:lang w:eastAsia="x-none"/>
        </w:rPr>
        <w:t>6</w:t>
      </w:r>
      <w:r w:rsidRPr="001A1B23">
        <w:rPr>
          <w:sz w:val="16"/>
          <w:szCs w:val="16"/>
          <w:lang w:eastAsia="x-none"/>
        </w:rPr>
        <w:t>9</w:t>
      </w:r>
      <w:r w:rsidRPr="001A1B23">
        <w:rPr>
          <w:sz w:val="16"/>
          <w:szCs w:val="16"/>
          <w:lang w:val="x-none" w:eastAsia="x-none"/>
        </w:rPr>
        <w:t xml:space="preserve"> </w:t>
      </w:r>
    </w:p>
    <w:p w:rsidR="001A1B23" w:rsidRPr="001A1B23" w:rsidRDefault="001A1B23" w:rsidP="00186E80">
      <w:pPr>
        <w:ind w:firstLine="709"/>
        <w:jc w:val="both"/>
        <w:rPr>
          <w:bCs/>
          <w:sz w:val="16"/>
          <w:szCs w:val="16"/>
        </w:rPr>
      </w:pPr>
    </w:p>
    <w:p w:rsidR="001A1B23" w:rsidRPr="001A1B23" w:rsidRDefault="001A1B23" w:rsidP="00186E80">
      <w:pPr>
        <w:ind w:firstLine="709"/>
        <w:jc w:val="center"/>
        <w:rPr>
          <w:bCs/>
          <w:sz w:val="16"/>
          <w:szCs w:val="16"/>
        </w:rPr>
      </w:pPr>
      <w:r w:rsidRPr="001A1B23">
        <w:rPr>
          <w:bCs/>
          <w:sz w:val="16"/>
          <w:szCs w:val="16"/>
        </w:rPr>
        <w:t xml:space="preserve">Состав комиссии  </w:t>
      </w:r>
    </w:p>
    <w:p w:rsidR="001A1B23" w:rsidRPr="001A1B23" w:rsidRDefault="001A1B23" w:rsidP="00186E80">
      <w:pPr>
        <w:keepNext/>
        <w:widowControl w:val="0"/>
        <w:autoSpaceDE w:val="0"/>
        <w:autoSpaceDN w:val="0"/>
        <w:adjustRightInd w:val="0"/>
        <w:ind w:firstLine="709"/>
        <w:jc w:val="center"/>
        <w:outlineLvl w:val="5"/>
        <w:rPr>
          <w:bCs/>
          <w:sz w:val="16"/>
          <w:szCs w:val="16"/>
          <w:lang w:eastAsia="x-none"/>
        </w:rPr>
      </w:pPr>
      <w:r w:rsidRPr="001A1B23">
        <w:rPr>
          <w:bCs/>
          <w:sz w:val="16"/>
          <w:szCs w:val="16"/>
          <w:lang w:val="x-none" w:eastAsia="x-none"/>
        </w:rPr>
        <w:t>по проведению конкурсов или аукционов на право заключения договоров аренды, договоров безвозмездного пользования, иных договоров, предусматривающих переход права в отношении имущества, находящегося в собственности Грибановского муниципального района</w:t>
      </w:r>
    </w:p>
    <w:p w:rsidR="001A1B23" w:rsidRPr="001A1B23" w:rsidRDefault="001A1B23" w:rsidP="00186E80">
      <w:pPr>
        <w:widowControl w:val="0"/>
        <w:autoSpaceDE w:val="0"/>
        <w:autoSpaceDN w:val="0"/>
        <w:adjustRightInd w:val="0"/>
        <w:ind w:firstLine="709"/>
        <w:jc w:val="both"/>
        <w:rPr>
          <w:sz w:val="16"/>
          <w:szCs w:val="16"/>
          <w:lang w:eastAsia="x-none"/>
        </w:rPr>
      </w:pPr>
    </w:p>
    <w:p w:rsidR="001A1B23" w:rsidRPr="001A1B23" w:rsidRDefault="001A1B23" w:rsidP="00186E80">
      <w:pPr>
        <w:widowControl w:val="0"/>
        <w:autoSpaceDE w:val="0"/>
        <w:autoSpaceDN w:val="0"/>
        <w:adjustRightInd w:val="0"/>
        <w:ind w:firstLine="709"/>
        <w:jc w:val="both"/>
        <w:rPr>
          <w:sz w:val="16"/>
          <w:szCs w:val="16"/>
          <w:lang w:eastAsia="x-none"/>
        </w:rPr>
      </w:pPr>
    </w:p>
    <w:tbl>
      <w:tblPr>
        <w:tblW w:w="10598" w:type="dxa"/>
        <w:tblInd w:w="-34" w:type="dxa"/>
        <w:tblLook w:val="04A0" w:firstRow="1" w:lastRow="0" w:firstColumn="1" w:lastColumn="0" w:noHBand="0" w:noVBand="1"/>
      </w:tblPr>
      <w:tblGrid>
        <w:gridCol w:w="3681"/>
        <w:gridCol w:w="6917"/>
      </w:tblGrid>
      <w:tr w:rsidR="001A1B23" w:rsidRPr="001A1B23" w:rsidTr="00186E80">
        <w:trPr>
          <w:trHeight w:val="349"/>
        </w:trPr>
        <w:tc>
          <w:tcPr>
            <w:tcW w:w="3681" w:type="dxa"/>
            <w:shd w:val="clear" w:color="auto" w:fill="auto"/>
          </w:tcPr>
          <w:p w:rsidR="001A1B23" w:rsidRPr="001A1B23" w:rsidRDefault="001A1B23" w:rsidP="00186E80">
            <w:pPr>
              <w:widowControl w:val="0"/>
              <w:autoSpaceDE w:val="0"/>
              <w:autoSpaceDN w:val="0"/>
              <w:adjustRightInd w:val="0"/>
              <w:ind w:firstLine="709"/>
              <w:jc w:val="both"/>
              <w:rPr>
                <w:sz w:val="16"/>
                <w:szCs w:val="16"/>
                <w:lang w:eastAsia="x-none"/>
              </w:rPr>
            </w:pPr>
            <w:r w:rsidRPr="001A1B23">
              <w:rPr>
                <w:sz w:val="16"/>
                <w:szCs w:val="16"/>
              </w:rPr>
              <w:t>Макарова А.И.                   -</w:t>
            </w:r>
          </w:p>
        </w:tc>
        <w:tc>
          <w:tcPr>
            <w:tcW w:w="6917" w:type="dxa"/>
            <w:shd w:val="clear" w:color="auto" w:fill="auto"/>
          </w:tcPr>
          <w:p w:rsidR="001A1B23" w:rsidRPr="001A1B23" w:rsidRDefault="001A1B23" w:rsidP="00186E80">
            <w:pPr>
              <w:widowControl w:val="0"/>
              <w:autoSpaceDE w:val="0"/>
              <w:autoSpaceDN w:val="0"/>
              <w:adjustRightInd w:val="0"/>
              <w:ind w:firstLine="709"/>
              <w:jc w:val="both"/>
              <w:rPr>
                <w:sz w:val="16"/>
                <w:szCs w:val="16"/>
                <w:lang w:eastAsia="x-none"/>
              </w:rPr>
            </w:pPr>
            <w:r w:rsidRPr="001A1B23">
              <w:rPr>
                <w:sz w:val="16"/>
                <w:szCs w:val="16"/>
                <w:lang w:eastAsia="x-none"/>
              </w:rPr>
              <w:t>руководитель отдела по управлению муниципальным имуществом администрации Грибановского муниципального района,</w:t>
            </w:r>
            <w:r>
              <w:rPr>
                <w:sz w:val="16"/>
                <w:szCs w:val="16"/>
                <w:lang w:eastAsia="x-none"/>
              </w:rPr>
              <w:t xml:space="preserve"> </w:t>
            </w:r>
            <w:r w:rsidRPr="001A1B23">
              <w:rPr>
                <w:sz w:val="16"/>
                <w:szCs w:val="16"/>
                <w:lang w:eastAsia="x-none"/>
              </w:rPr>
              <w:t>председатель комиссии</w:t>
            </w:r>
          </w:p>
        </w:tc>
      </w:tr>
      <w:tr w:rsidR="001A1B23" w:rsidRPr="001A1B23" w:rsidTr="00186E80">
        <w:trPr>
          <w:trHeight w:val="681"/>
        </w:trPr>
        <w:tc>
          <w:tcPr>
            <w:tcW w:w="3681" w:type="dxa"/>
            <w:shd w:val="clear" w:color="auto" w:fill="auto"/>
          </w:tcPr>
          <w:p w:rsidR="001A1B23" w:rsidRPr="001A1B23" w:rsidRDefault="001A1B23" w:rsidP="00186E80">
            <w:pPr>
              <w:widowControl w:val="0"/>
              <w:autoSpaceDE w:val="0"/>
              <w:autoSpaceDN w:val="0"/>
              <w:adjustRightInd w:val="0"/>
              <w:ind w:firstLine="709"/>
              <w:jc w:val="both"/>
              <w:rPr>
                <w:sz w:val="16"/>
                <w:szCs w:val="16"/>
              </w:rPr>
            </w:pPr>
            <w:proofErr w:type="spellStart"/>
            <w:r w:rsidRPr="001A1B23">
              <w:rPr>
                <w:sz w:val="16"/>
                <w:szCs w:val="16"/>
              </w:rPr>
              <w:t>Белорекова</w:t>
            </w:r>
            <w:proofErr w:type="spellEnd"/>
            <w:r w:rsidRPr="001A1B23">
              <w:rPr>
                <w:sz w:val="16"/>
                <w:szCs w:val="16"/>
              </w:rPr>
              <w:t xml:space="preserve"> И.В.                 -</w:t>
            </w:r>
          </w:p>
        </w:tc>
        <w:tc>
          <w:tcPr>
            <w:tcW w:w="6917" w:type="dxa"/>
            <w:shd w:val="clear" w:color="auto" w:fill="auto"/>
          </w:tcPr>
          <w:p w:rsidR="001A1B23" w:rsidRPr="001A1B23" w:rsidRDefault="001A1B23" w:rsidP="00186E80">
            <w:pPr>
              <w:widowControl w:val="0"/>
              <w:autoSpaceDE w:val="0"/>
              <w:autoSpaceDN w:val="0"/>
              <w:adjustRightInd w:val="0"/>
              <w:ind w:firstLine="709"/>
              <w:jc w:val="both"/>
              <w:rPr>
                <w:sz w:val="16"/>
                <w:szCs w:val="16"/>
                <w:lang w:eastAsia="x-none"/>
              </w:rPr>
            </w:pPr>
            <w:r w:rsidRPr="001A1B23">
              <w:rPr>
                <w:sz w:val="16"/>
                <w:szCs w:val="16"/>
                <w:lang w:eastAsia="x-none"/>
              </w:rPr>
              <w:t>экономист  муниципального казенного учреждения по обеспечению деятельности органов местного самоуправления  администрации  Грибановского муниципального района, секретарь комиссии</w:t>
            </w:r>
          </w:p>
        </w:tc>
      </w:tr>
      <w:tr w:rsidR="001A1B23" w:rsidRPr="001A1B23" w:rsidTr="00186E80">
        <w:trPr>
          <w:trHeight w:val="384"/>
        </w:trPr>
        <w:tc>
          <w:tcPr>
            <w:tcW w:w="3681" w:type="dxa"/>
            <w:shd w:val="clear" w:color="auto" w:fill="auto"/>
          </w:tcPr>
          <w:p w:rsidR="001A1B23" w:rsidRPr="001A1B23" w:rsidRDefault="001A1B23" w:rsidP="006E3E2B">
            <w:pPr>
              <w:widowControl w:val="0"/>
              <w:autoSpaceDE w:val="0"/>
              <w:autoSpaceDN w:val="0"/>
              <w:adjustRightInd w:val="0"/>
              <w:ind w:firstLine="709"/>
              <w:jc w:val="both"/>
              <w:rPr>
                <w:sz w:val="16"/>
                <w:szCs w:val="16"/>
              </w:rPr>
            </w:pPr>
            <w:r w:rsidRPr="001A1B23">
              <w:rPr>
                <w:sz w:val="16"/>
                <w:szCs w:val="16"/>
              </w:rPr>
              <w:t xml:space="preserve">Члены комиссии: </w:t>
            </w:r>
          </w:p>
        </w:tc>
        <w:tc>
          <w:tcPr>
            <w:tcW w:w="6917" w:type="dxa"/>
            <w:shd w:val="clear" w:color="auto" w:fill="auto"/>
          </w:tcPr>
          <w:p w:rsidR="001A1B23" w:rsidRPr="001A1B23" w:rsidRDefault="001A1B23" w:rsidP="00186E80">
            <w:pPr>
              <w:widowControl w:val="0"/>
              <w:autoSpaceDE w:val="0"/>
              <w:autoSpaceDN w:val="0"/>
              <w:adjustRightInd w:val="0"/>
              <w:ind w:firstLine="709"/>
              <w:jc w:val="both"/>
              <w:rPr>
                <w:sz w:val="16"/>
                <w:szCs w:val="16"/>
                <w:lang w:eastAsia="x-none"/>
              </w:rPr>
            </w:pPr>
          </w:p>
        </w:tc>
      </w:tr>
      <w:tr w:rsidR="001A1B23" w:rsidRPr="001A1B23" w:rsidTr="00186E80">
        <w:trPr>
          <w:trHeight w:val="384"/>
        </w:trPr>
        <w:tc>
          <w:tcPr>
            <w:tcW w:w="3681" w:type="dxa"/>
            <w:shd w:val="clear" w:color="auto" w:fill="auto"/>
          </w:tcPr>
          <w:p w:rsidR="001A1B23" w:rsidRPr="001A1B23" w:rsidRDefault="001A1B23" w:rsidP="00186E80">
            <w:pPr>
              <w:widowControl w:val="0"/>
              <w:autoSpaceDE w:val="0"/>
              <w:autoSpaceDN w:val="0"/>
              <w:adjustRightInd w:val="0"/>
              <w:ind w:firstLine="709"/>
              <w:jc w:val="both"/>
              <w:rPr>
                <w:sz w:val="16"/>
                <w:szCs w:val="16"/>
              </w:rPr>
            </w:pPr>
          </w:p>
        </w:tc>
        <w:tc>
          <w:tcPr>
            <w:tcW w:w="6917" w:type="dxa"/>
            <w:shd w:val="clear" w:color="auto" w:fill="auto"/>
          </w:tcPr>
          <w:p w:rsidR="001A1B23" w:rsidRPr="001A1B23" w:rsidRDefault="001A1B23" w:rsidP="00186E80">
            <w:pPr>
              <w:widowControl w:val="0"/>
              <w:autoSpaceDE w:val="0"/>
              <w:autoSpaceDN w:val="0"/>
              <w:adjustRightInd w:val="0"/>
              <w:ind w:firstLine="709"/>
              <w:jc w:val="both"/>
              <w:rPr>
                <w:sz w:val="16"/>
                <w:szCs w:val="16"/>
                <w:lang w:eastAsia="x-none"/>
              </w:rPr>
            </w:pPr>
          </w:p>
        </w:tc>
      </w:tr>
      <w:tr w:rsidR="001A1B23" w:rsidRPr="001A1B23" w:rsidTr="00186E80">
        <w:trPr>
          <w:trHeight w:val="461"/>
        </w:trPr>
        <w:tc>
          <w:tcPr>
            <w:tcW w:w="3681" w:type="dxa"/>
            <w:shd w:val="clear" w:color="auto" w:fill="auto"/>
          </w:tcPr>
          <w:p w:rsidR="001A1B23" w:rsidRPr="001A1B23" w:rsidRDefault="001A1B23" w:rsidP="00186E80">
            <w:pPr>
              <w:widowControl w:val="0"/>
              <w:autoSpaceDE w:val="0"/>
              <w:autoSpaceDN w:val="0"/>
              <w:adjustRightInd w:val="0"/>
              <w:ind w:firstLine="709"/>
              <w:jc w:val="both"/>
              <w:rPr>
                <w:sz w:val="16"/>
                <w:szCs w:val="16"/>
              </w:rPr>
            </w:pPr>
            <w:proofErr w:type="spellStart"/>
            <w:r w:rsidRPr="001A1B23">
              <w:rPr>
                <w:sz w:val="16"/>
                <w:szCs w:val="16"/>
              </w:rPr>
              <w:t>Бергер</w:t>
            </w:r>
            <w:proofErr w:type="spellEnd"/>
            <w:r w:rsidRPr="001A1B23">
              <w:rPr>
                <w:sz w:val="16"/>
                <w:szCs w:val="16"/>
              </w:rPr>
              <w:t xml:space="preserve"> В.А.                     -</w:t>
            </w:r>
          </w:p>
        </w:tc>
        <w:tc>
          <w:tcPr>
            <w:tcW w:w="6917" w:type="dxa"/>
            <w:shd w:val="clear" w:color="auto" w:fill="auto"/>
          </w:tcPr>
          <w:p w:rsidR="001A1B23" w:rsidRPr="001A1B23" w:rsidRDefault="001A1B23" w:rsidP="00186E80">
            <w:pPr>
              <w:widowControl w:val="0"/>
              <w:autoSpaceDE w:val="0"/>
              <w:autoSpaceDN w:val="0"/>
              <w:adjustRightInd w:val="0"/>
              <w:jc w:val="both"/>
              <w:rPr>
                <w:sz w:val="16"/>
                <w:szCs w:val="16"/>
                <w:lang w:eastAsia="x-none"/>
              </w:rPr>
            </w:pPr>
            <w:r w:rsidRPr="001A1B23">
              <w:rPr>
                <w:sz w:val="16"/>
                <w:szCs w:val="16"/>
                <w:lang w:eastAsia="x-none"/>
              </w:rPr>
              <w:t xml:space="preserve">экономист по бухгалтерскому учету отдела по управлению муниципальным имуществом администрации Грибановского муниципального района </w:t>
            </w:r>
          </w:p>
        </w:tc>
      </w:tr>
      <w:tr w:rsidR="001A1B23" w:rsidRPr="001A1B23" w:rsidTr="00186E80">
        <w:trPr>
          <w:trHeight w:val="425"/>
        </w:trPr>
        <w:tc>
          <w:tcPr>
            <w:tcW w:w="3681" w:type="dxa"/>
            <w:shd w:val="clear" w:color="auto" w:fill="auto"/>
          </w:tcPr>
          <w:p w:rsidR="001A1B23" w:rsidRPr="001A1B23" w:rsidRDefault="001A1B23" w:rsidP="00186E80">
            <w:pPr>
              <w:widowControl w:val="0"/>
              <w:autoSpaceDE w:val="0"/>
              <w:autoSpaceDN w:val="0"/>
              <w:adjustRightInd w:val="0"/>
              <w:ind w:firstLine="709"/>
              <w:jc w:val="both"/>
              <w:rPr>
                <w:sz w:val="16"/>
                <w:szCs w:val="16"/>
              </w:rPr>
            </w:pPr>
            <w:proofErr w:type="spellStart"/>
            <w:r w:rsidRPr="001A1B23">
              <w:rPr>
                <w:sz w:val="16"/>
                <w:szCs w:val="16"/>
              </w:rPr>
              <w:t>Меремьянина</w:t>
            </w:r>
            <w:proofErr w:type="spellEnd"/>
            <w:r w:rsidRPr="001A1B23">
              <w:rPr>
                <w:sz w:val="16"/>
                <w:szCs w:val="16"/>
              </w:rPr>
              <w:t xml:space="preserve"> М.Н.             -</w:t>
            </w:r>
          </w:p>
        </w:tc>
        <w:tc>
          <w:tcPr>
            <w:tcW w:w="6917" w:type="dxa"/>
            <w:shd w:val="clear" w:color="auto" w:fill="auto"/>
          </w:tcPr>
          <w:p w:rsidR="001A1B23" w:rsidRPr="001A1B23" w:rsidRDefault="001A1B23" w:rsidP="00186E80">
            <w:pPr>
              <w:widowControl w:val="0"/>
              <w:autoSpaceDE w:val="0"/>
              <w:autoSpaceDN w:val="0"/>
              <w:adjustRightInd w:val="0"/>
              <w:jc w:val="both"/>
              <w:rPr>
                <w:sz w:val="16"/>
                <w:szCs w:val="16"/>
                <w:lang w:eastAsia="x-none"/>
              </w:rPr>
            </w:pPr>
            <w:r w:rsidRPr="001A1B23">
              <w:rPr>
                <w:sz w:val="16"/>
                <w:szCs w:val="16"/>
                <w:lang w:eastAsia="x-none"/>
              </w:rPr>
              <w:t>начальник юридического отдела администрации Грибановского муниципального района</w:t>
            </w:r>
          </w:p>
        </w:tc>
      </w:tr>
      <w:tr w:rsidR="001A1B23" w:rsidRPr="001A1B23" w:rsidTr="00186E80">
        <w:trPr>
          <w:trHeight w:val="396"/>
        </w:trPr>
        <w:tc>
          <w:tcPr>
            <w:tcW w:w="3681" w:type="dxa"/>
            <w:shd w:val="clear" w:color="auto" w:fill="auto"/>
          </w:tcPr>
          <w:p w:rsidR="001A1B23" w:rsidRPr="001A1B23" w:rsidRDefault="001A1B23" w:rsidP="00186E80">
            <w:pPr>
              <w:widowControl w:val="0"/>
              <w:autoSpaceDE w:val="0"/>
              <w:autoSpaceDN w:val="0"/>
              <w:adjustRightInd w:val="0"/>
              <w:ind w:firstLine="709"/>
              <w:jc w:val="both"/>
              <w:rPr>
                <w:sz w:val="16"/>
                <w:szCs w:val="16"/>
              </w:rPr>
            </w:pPr>
            <w:r w:rsidRPr="001A1B23">
              <w:rPr>
                <w:sz w:val="16"/>
                <w:szCs w:val="16"/>
              </w:rPr>
              <w:t xml:space="preserve">Мухортова Л.В.                 -  </w:t>
            </w:r>
          </w:p>
        </w:tc>
        <w:tc>
          <w:tcPr>
            <w:tcW w:w="6917" w:type="dxa"/>
            <w:shd w:val="clear" w:color="auto" w:fill="auto"/>
          </w:tcPr>
          <w:p w:rsidR="001A1B23" w:rsidRPr="001A1B23" w:rsidRDefault="001A1B23" w:rsidP="00186E80">
            <w:pPr>
              <w:widowControl w:val="0"/>
              <w:autoSpaceDE w:val="0"/>
              <w:autoSpaceDN w:val="0"/>
              <w:adjustRightInd w:val="0"/>
              <w:jc w:val="both"/>
              <w:rPr>
                <w:sz w:val="16"/>
                <w:szCs w:val="16"/>
                <w:lang w:eastAsia="x-none"/>
              </w:rPr>
            </w:pPr>
            <w:r w:rsidRPr="001A1B23">
              <w:rPr>
                <w:sz w:val="16"/>
                <w:szCs w:val="16"/>
                <w:lang w:eastAsia="x-none"/>
              </w:rPr>
              <w:t>начальник отдела планирования доходов отдела по финансам администрации Грибановского муниципального района</w:t>
            </w:r>
          </w:p>
        </w:tc>
      </w:tr>
    </w:tbl>
    <w:p w:rsidR="001A1B23" w:rsidRPr="001A1B23" w:rsidRDefault="001A1B23" w:rsidP="00186E80">
      <w:pPr>
        <w:keepNext/>
        <w:widowControl w:val="0"/>
        <w:autoSpaceDE w:val="0"/>
        <w:autoSpaceDN w:val="0"/>
        <w:adjustRightInd w:val="0"/>
        <w:ind w:firstLine="709"/>
        <w:jc w:val="center"/>
        <w:outlineLvl w:val="5"/>
        <w:rPr>
          <w:sz w:val="16"/>
          <w:szCs w:val="16"/>
          <w:lang w:eastAsia="x-none"/>
        </w:rPr>
      </w:pPr>
    </w:p>
    <w:p w:rsidR="007D710B" w:rsidRDefault="007D710B"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Pr="001A1B23" w:rsidRDefault="003A0468" w:rsidP="00186E80">
      <w:pPr>
        <w:autoSpaceDE w:val="0"/>
        <w:autoSpaceDN w:val="0"/>
        <w:adjustRightInd w:val="0"/>
        <w:ind w:firstLine="709"/>
        <w:jc w:val="both"/>
        <w:rPr>
          <w:sz w:val="16"/>
          <w:szCs w:val="16"/>
        </w:rPr>
      </w:pPr>
    </w:p>
    <w:p w:rsidR="00644D29" w:rsidRPr="00644D29" w:rsidRDefault="00644D29" w:rsidP="003A0468">
      <w:pPr>
        <w:widowControl w:val="0"/>
        <w:autoSpaceDE w:val="0"/>
        <w:autoSpaceDN w:val="0"/>
        <w:adjustRightInd w:val="0"/>
        <w:jc w:val="center"/>
        <w:rPr>
          <w:sz w:val="16"/>
          <w:szCs w:val="16"/>
          <w:lang w:val="x-none" w:eastAsia="x-none"/>
        </w:rPr>
      </w:pPr>
      <w:r w:rsidRPr="00644D29">
        <w:rPr>
          <w:sz w:val="16"/>
          <w:szCs w:val="16"/>
          <w:lang w:val="x-none" w:eastAsia="x-none"/>
        </w:rPr>
        <w:lastRenderedPageBreak/>
        <w:t xml:space="preserve">АДМИНИСТРАЦИЯ </w:t>
      </w:r>
    </w:p>
    <w:p w:rsidR="00644D29" w:rsidRPr="00644D29" w:rsidRDefault="00644D29" w:rsidP="003A0468">
      <w:pPr>
        <w:widowControl w:val="0"/>
        <w:autoSpaceDE w:val="0"/>
        <w:autoSpaceDN w:val="0"/>
        <w:adjustRightInd w:val="0"/>
        <w:jc w:val="center"/>
        <w:rPr>
          <w:sz w:val="16"/>
          <w:szCs w:val="16"/>
          <w:lang w:val="x-none" w:eastAsia="x-none"/>
        </w:rPr>
      </w:pPr>
      <w:r w:rsidRPr="00644D29">
        <w:rPr>
          <w:sz w:val="16"/>
          <w:szCs w:val="16"/>
          <w:lang w:val="x-none" w:eastAsia="x-none"/>
        </w:rPr>
        <w:t>ГРИБАНОВСКОГО МУНИЦИПАЛЬНОГО РАЙОНА</w:t>
      </w:r>
      <w:r w:rsidRPr="00644D29">
        <w:rPr>
          <w:sz w:val="16"/>
          <w:szCs w:val="16"/>
          <w:lang w:val="x-none" w:eastAsia="x-none"/>
        </w:rPr>
        <w:br/>
        <w:t>ВОРОНЕЖСКОЙ ОБЛАСТИ</w:t>
      </w:r>
    </w:p>
    <w:p w:rsidR="00644D29" w:rsidRPr="00644D29" w:rsidRDefault="00644D29" w:rsidP="00186E80">
      <w:pPr>
        <w:widowControl w:val="0"/>
        <w:autoSpaceDE w:val="0"/>
        <w:autoSpaceDN w:val="0"/>
        <w:adjustRightInd w:val="0"/>
        <w:ind w:firstLine="709"/>
        <w:jc w:val="center"/>
        <w:rPr>
          <w:sz w:val="16"/>
          <w:szCs w:val="16"/>
        </w:rPr>
      </w:pPr>
    </w:p>
    <w:p w:rsidR="00644D29" w:rsidRPr="00644D29" w:rsidRDefault="00644D29" w:rsidP="003A0468">
      <w:pPr>
        <w:keepNext/>
        <w:widowControl w:val="0"/>
        <w:autoSpaceDE w:val="0"/>
        <w:autoSpaceDN w:val="0"/>
        <w:adjustRightInd w:val="0"/>
        <w:jc w:val="center"/>
        <w:outlineLvl w:val="0"/>
        <w:rPr>
          <w:sz w:val="16"/>
          <w:szCs w:val="16"/>
          <w:lang w:val="x-none" w:eastAsia="x-none"/>
        </w:rPr>
      </w:pPr>
      <w:r w:rsidRPr="00644D29">
        <w:rPr>
          <w:sz w:val="16"/>
          <w:szCs w:val="16"/>
          <w:lang w:val="x-none" w:eastAsia="x-none"/>
        </w:rPr>
        <w:t>П О С Т А Н О В Л Е Н И Е</w:t>
      </w:r>
    </w:p>
    <w:p w:rsidR="00644D29" w:rsidRPr="00644D29" w:rsidRDefault="00644D29" w:rsidP="00186E80">
      <w:pPr>
        <w:widowControl w:val="0"/>
        <w:shd w:val="clear" w:color="auto" w:fill="FFFFFF"/>
        <w:autoSpaceDE w:val="0"/>
        <w:autoSpaceDN w:val="0"/>
        <w:adjustRightInd w:val="0"/>
        <w:ind w:firstLine="709"/>
        <w:jc w:val="center"/>
        <w:rPr>
          <w:sz w:val="16"/>
          <w:szCs w:val="16"/>
        </w:rPr>
      </w:pPr>
    </w:p>
    <w:p w:rsidR="00644D29" w:rsidRPr="00644D29" w:rsidRDefault="00644D29" w:rsidP="00186E80">
      <w:pPr>
        <w:widowControl w:val="0"/>
        <w:shd w:val="clear" w:color="auto" w:fill="FFFFFF"/>
        <w:autoSpaceDE w:val="0"/>
        <w:autoSpaceDN w:val="0"/>
        <w:adjustRightInd w:val="0"/>
        <w:ind w:firstLine="709"/>
        <w:jc w:val="center"/>
        <w:rPr>
          <w:sz w:val="16"/>
          <w:szCs w:val="16"/>
        </w:rPr>
      </w:pPr>
    </w:p>
    <w:p w:rsidR="00644D29" w:rsidRPr="00644D29" w:rsidRDefault="003A0468" w:rsidP="00186E80">
      <w:pPr>
        <w:widowControl w:val="0"/>
        <w:shd w:val="clear" w:color="auto" w:fill="FFFFFF"/>
        <w:tabs>
          <w:tab w:val="left" w:leader="underscore" w:pos="2304"/>
          <w:tab w:val="left" w:leader="underscore" w:pos="4363"/>
        </w:tabs>
        <w:autoSpaceDE w:val="0"/>
        <w:autoSpaceDN w:val="0"/>
        <w:adjustRightInd w:val="0"/>
        <w:ind w:firstLine="709"/>
        <w:rPr>
          <w:sz w:val="16"/>
          <w:szCs w:val="16"/>
        </w:rPr>
      </w:pPr>
      <w:r>
        <w:rPr>
          <w:spacing w:val="-4"/>
          <w:sz w:val="16"/>
          <w:szCs w:val="16"/>
        </w:rPr>
        <w:t>о</w:t>
      </w:r>
      <w:r w:rsidR="00644D29" w:rsidRPr="00644D29">
        <w:rPr>
          <w:spacing w:val="-4"/>
          <w:sz w:val="16"/>
          <w:szCs w:val="16"/>
        </w:rPr>
        <w:t>т</w:t>
      </w:r>
      <w:r>
        <w:rPr>
          <w:spacing w:val="-4"/>
          <w:sz w:val="16"/>
          <w:szCs w:val="16"/>
        </w:rPr>
        <w:t xml:space="preserve"> </w:t>
      </w:r>
      <w:r w:rsidR="00644D29" w:rsidRPr="00644D29">
        <w:rPr>
          <w:spacing w:val="-4"/>
          <w:sz w:val="16"/>
          <w:szCs w:val="16"/>
        </w:rPr>
        <w:t>12.12.2022 г</w:t>
      </w:r>
      <w:r w:rsidR="00644D29" w:rsidRPr="00644D29">
        <w:rPr>
          <w:sz w:val="16"/>
          <w:szCs w:val="16"/>
        </w:rPr>
        <w:t>. №670</w:t>
      </w:r>
    </w:p>
    <w:p w:rsidR="00644D29" w:rsidRPr="00644D29" w:rsidRDefault="00644D29" w:rsidP="00186E80">
      <w:pPr>
        <w:widowControl w:val="0"/>
        <w:shd w:val="clear" w:color="auto" w:fill="FFFFFF"/>
        <w:tabs>
          <w:tab w:val="left" w:leader="underscore" w:pos="2304"/>
          <w:tab w:val="left" w:leader="underscore" w:pos="4363"/>
        </w:tabs>
        <w:autoSpaceDE w:val="0"/>
        <w:autoSpaceDN w:val="0"/>
        <w:adjustRightInd w:val="0"/>
        <w:ind w:firstLine="709"/>
        <w:rPr>
          <w:sz w:val="16"/>
          <w:szCs w:val="16"/>
        </w:rPr>
      </w:pPr>
      <w:proofErr w:type="spellStart"/>
      <w:r w:rsidRPr="00644D29">
        <w:rPr>
          <w:sz w:val="16"/>
          <w:szCs w:val="16"/>
        </w:rPr>
        <w:t>пгт</w:t>
      </w:r>
      <w:proofErr w:type="spellEnd"/>
      <w:r w:rsidRPr="00644D29">
        <w:rPr>
          <w:sz w:val="16"/>
          <w:szCs w:val="16"/>
        </w:rPr>
        <w:t>. Грибановский</w:t>
      </w:r>
    </w:p>
    <w:p w:rsidR="00644D29" w:rsidRPr="00644D29" w:rsidRDefault="00644D29" w:rsidP="00186E80">
      <w:pPr>
        <w:widowControl w:val="0"/>
        <w:shd w:val="clear" w:color="auto" w:fill="FFFFFF"/>
        <w:autoSpaceDE w:val="0"/>
        <w:autoSpaceDN w:val="0"/>
        <w:adjustRightInd w:val="0"/>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644D29" w:rsidRPr="00644D29" w:rsidTr="0078780B">
        <w:tc>
          <w:tcPr>
            <w:tcW w:w="4786" w:type="dxa"/>
            <w:tcBorders>
              <w:top w:val="nil"/>
              <w:left w:val="nil"/>
              <w:bottom w:val="nil"/>
              <w:right w:val="nil"/>
            </w:tcBorders>
          </w:tcPr>
          <w:p w:rsidR="00644D29" w:rsidRPr="00644D29" w:rsidRDefault="00644D29" w:rsidP="00186E80">
            <w:pPr>
              <w:keepNext/>
              <w:widowControl w:val="0"/>
              <w:autoSpaceDE w:val="0"/>
              <w:autoSpaceDN w:val="0"/>
              <w:adjustRightInd w:val="0"/>
              <w:ind w:firstLine="709"/>
              <w:jc w:val="both"/>
              <w:outlineLvl w:val="2"/>
              <w:rPr>
                <w:sz w:val="16"/>
                <w:szCs w:val="16"/>
              </w:rPr>
            </w:pPr>
            <w:r w:rsidRPr="00644D29">
              <w:rPr>
                <w:sz w:val="16"/>
                <w:szCs w:val="16"/>
              </w:rPr>
              <w:t xml:space="preserve">Об утверждении программы  </w:t>
            </w:r>
            <w:r w:rsidRPr="00644D29">
              <w:rPr>
                <w:rFonts w:eastAsia="Calibri"/>
                <w:sz w:val="16"/>
                <w:szCs w:val="16"/>
                <w:lang w:eastAsia="en-US"/>
              </w:rPr>
              <w:t>профилактики рисков причинения вреда (ущерба) охраняемым законом ценностям при осуществлении муниципального земельного контроля в границах Грибановского муниципального района  Воронежской области на 2023 год</w:t>
            </w:r>
          </w:p>
        </w:tc>
      </w:tr>
    </w:tbl>
    <w:p w:rsidR="00644D29" w:rsidRPr="00644D29" w:rsidRDefault="00644D29" w:rsidP="00186E80">
      <w:pPr>
        <w:widowControl w:val="0"/>
        <w:tabs>
          <w:tab w:val="left" w:pos="709"/>
        </w:tabs>
        <w:autoSpaceDE w:val="0"/>
        <w:autoSpaceDN w:val="0"/>
        <w:adjustRightInd w:val="0"/>
        <w:ind w:firstLine="709"/>
        <w:jc w:val="both"/>
        <w:rPr>
          <w:rFonts w:eastAsia="Calibri"/>
          <w:sz w:val="16"/>
          <w:szCs w:val="16"/>
          <w:lang w:val="x-none" w:eastAsia="en-US"/>
        </w:rPr>
      </w:pPr>
      <w:r w:rsidRPr="00644D29">
        <w:rPr>
          <w:rFonts w:eastAsia="Calibri"/>
          <w:sz w:val="16"/>
          <w:szCs w:val="16"/>
          <w:lang w:val="x-none" w:eastAsia="en-US"/>
        </w:rPr>
        <w:t xml:space="preserve">          </w:t>
      </w:r>
    </w:p>
    <w:p w:rsidR="00644D29" w:rsidRPr="00644D29" w:rsidRDefault="00644D29" w:rsidP="00186E80">
      <w:pPr>
        <w:widowControl w:val="0"/>
        <w:tabs>
          <w:tab w:val="left" w:pos="709"/>
        </w:tabs>
        <w:autoSpaceDE w:val="0"/>
        <w:autoSpaceDN w:val="0"/>
        <w:adjustRightInd w:val="0"/>
        <w:ind w:firstLine="709"/>
        <w:jc w:val="both"/>
        <w:rPr>
          <w:rFonts w:eastAsia="Calibri"/>
          <w:sz w:val="16"/>
          <w:szCs w:val="16"/>
          <w:lang w:val="x-none" w:eastAsia="en-US"/>
        </w:rPr>
      </w:pPr>
      <w:r w:rsidRPr="00644D29">
        <w:rPr>
          <w:rFonts w:eastAsia="Calibri"/>
          <w:bCs/>
          <w:sz w:val="16"/>
          <w:szCs w:val="16"/>
          <w:lang w:eastAsia="en-US"/>
        </w:rPr>
        <w:t>В соответствии</w:t>
      </w:r>
      <w:r w:rsidRPr="00644D29">
        <w:rPr>
          <w:sz w:val="16"/>
          <w:szCs w:val="16"/>
        </w:rPr>
        <w:t xml:space="preserve"> со</w:t>
      </w:r>
      <w:hyperlink r:id="rId12" w:history="1">
        <w:r w:rsidRPr="00644D29">
          <w:rPr>
            <w:sz w:val="16"/>
            <w:szCs w:val="16"/>
          </w:rPr>
          <w:t xml:space="preserve"> статьей 44</w:t>
        </w:r>
      </w:hyperlink>
      <w:r w:rsidRPr="00644D29">
        <w:rPr>
          <w:sz w:val="16"/>
          <w:szCs w:val="16"/>
        </w:rPr>
        <w:t xml:space="preserve">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44D29">
        <w:rPr>
          <w:rFonts w:eastAsia="Calibri"/>
          <w:sz w:val="16"/>
          <w:szCs w:val="16"/>
          <w:lang w:val="x-none" w:eastAsia="en-US"/>
        </w:rPr>
        <w:t xml:space="preserve">, администрация Грибановского муниципального района </w:t>
      </w:r>
      <w:r w:rsidRPr="00644D29">
        <w:rPr>
          <w:rFonts w:eastAsia="Calibri"/>
          <w:sz w:val="16"/>
          <w:szCs w:val="16"/>
          <w:lang w:eastAsia="en-US"/>
        </w:rPr>
        <w:t xml:space="preserve">Воронежской области </w:t>
      </w:r>
      <w:proofErr w:type="gramStart"/>
      <w:r w:rsidRPr="00644D29">
        <w:rPr>
          <w:rFonts w:eastAsia="Calibri"/>
          <w:sz w:val="16"/>
          <w:szCs w:val="16"/>
          <w:lang w:val="x-none" w:eastAsia="en-US"/>
        </w:rPr>
        <w:t>п</w:t>
      </w:r>
      <w:proofErr w:type="gramEnd"/>
      <w:r w:rsidRPr="00644D29">
        <w:rPr>
          <w:rFonts w:eastAsia="Calibri"/>
          <w:sz w:val="16"/>
          <w:szCs w:val="16"/>
          <w:lang w:val="x-none" w:eastAsia="en-US"/>
        </w:rPr>
        <w:t xml:space="preserve"> о с т а н о в л я е т:</w:t>
      </w:r>
    </w:p>
    <w:p w:rsidR="00644D29" w:rsidRPr="00644D29" w:rsidRDefault="00644D29" w:rsidP="00186E80">
      <w:pPr>
        <w:widowControl w:val="0"/>
        <w:tabs>
          <w:tab w:val="left" w:pos="1134"/>
        </w:tabs>
        <w:suppressAutoHyphens/>
        <w:autoSpaceDE w:val="0"/>
        <w:ind w:firstLine="709"/>
        <w:jc w:val="both"/>
        <w:rPr>
          <w:rFonts w:eastAsia="Calibri"/>
          <w:sz w:val="16"/>
          <w:szCs w:val="16"/>
          <w:lang w:eastAsia="en-US"/>
        </w:rPr>
      </w:pPr>
      <w:r w:rsidRPr="00644D29">
        <w:rPr>
          <w:rFonts w:eastAsia="Calibri"/>
          <w:sz w:val="16"/>
          <w:szCs w:val="16"/>
          <w:lang w:eastAsia="en-US"/>
        </w:rPr>
        <w:t>1. Утвердить прилагаемую программу</w:t>
      </w:r>
      <w:r w:rsidRPr="00644D29">
        <w:rPr>
          <w:sz w:val="16"/>
          <w:szCs w:val="16"/>
          <w:lang w:eastAsia="ar-SA"/>
        </w:rPr>
        <w:t xml:space="preserve"> </w:t>
      </w:r>
      <w:r w:rsidRPr="00644D29">
        <w:rPr>
          <w:rFonts w:eastAsia="Calibri"/>
          <w:sz w:val="16"/>
          <w:szCs w:val="16"/>
          <w:lang w:eastAsia="en-US"/>
        </w:rPr>
        <w:t>профилактики рисков причинения вреда (ущерба) охраняемым законом ценностям при осуществлении муниципального земельного контроля</w:t>
      </w:r>
      <w:r w:rsidRPr="00644D29">
        <w:rPr>
          <w:sz w:val="16"/>
          <w:szCs w:val="16"/>
          <w:lang w:eastAsia="ar-SA"/>
        </w:rPr>
        <w:t xml:space="preserve"> в границах </w:t>
      </w:r>
      <w:r w:rsidRPr="00644D29">
        <w:rPr>
          <w:rFonts w:eastAsia="Calibri"/>
          <w:sz w:val="16"/>
          <w:szCs w:val="16"/>
          <w:lang w:eastAsia="en-US"/>
        </w:rPr>
        <w:t>Грибановского муниципального района Воронежской области на 2023 год,</w:t>
      </w:r>
      <w:r w:rsidRPr="00644D29">
        <w:rPr>
          <w:rFonts w:cs="Arial"/>
          <w:sz w:val="16"/>
          <w:szCs w:val="16"/>
          <w:lang w:eastAsia="ar-SA"/>
        </w:rPr>
        <w:t xml:space="preserve"> </w:t>
      </w:r>
      <w:r w:rsidRPr="00644D29">
        <w:rPr>
          <w:sz w:val="16"/>
          <w:szCs w:val="16"/>
          <w:lang w:eastAsia="ar-SA"/>
        </w:rPr>
        <w:t>согласно приложению к настоящему постановлению.</w:t>
      </w:r>
    </w:p>
    <w:p w:rsidR="00644D29" w:rsidRPr="00644D29" w:rsidRDefault="00644D29" w:rsidP="00186E80">
      <w:pPr>
        <w:widowControl w:val="0"/>
        <w:tabs>
          <w:tab w:val="right" w:pos="9356"/>
        </w:tabs>
        <w:autoSpaceDE w:val="0"/>
        <w:autoSpaceDN w:val="0"/>
        <w:adjustRightInd w:val="0"/>
        <w:ind w:firstLine="709"/>
        <w:jc w:val="both"/>
        <w:rPr>
          <w:sz w:val="16"/>
          <w:szCs w:val="16"/>
        </w:rPr>
      </w:pPr>
      <w:r w:rsidRPr="00644D29">
        <w:rPr>
          <w:rFonts w:eastAsia="Calibri"/>
          <w:sz w:val="16"/>
          <w:szCs w:val="16"/>
          <w:lang w:eastAsia="en-US"/>
        </w:rPr>
        <w:t>2.</w:t>
      </w:r>
      <w:r w:rsidRPr="00644D29">
        <w:rPr>
          <w:rFonts w:ascii="Cambria" w:hAnsi="Cambria"/>
          <w:bCs/>
          <w:i/>
          <w:iCs/>
          <w:sz w:val="16"/>
          <w:szCs w:val="16"/>
        </w:rPr>
        <w:t xml:space="preserve"> </w:t>
      </w:r>
      <w:proofErr w:type="gramStart"/>
      <w:r w:rsidRPr="00644D29">
        <w:rPr>
          <w:sz w:val="16"/>
          <w:szCs w:val="16"/>
        </w:rPr>
        <w:t>Контроль за</w:t>
      </w:r>
      <w:proofErr w:type="gramEnd"/>
      <w:r w:rsidRPr="00644D29">
        <w:rPr>
          <w:sz w:val="16"/>
          <w:szCs w:val="16"/>
        </w:rPr>
        <w:t xml:space="preserve"> исполнением настоящего постановления оставляю за собой.</w:t>
      </w:r>
    </w:p>
    <w:p w:rsidR="00644D29" w:rsidRPr="00644D29" w:rsidRDefault="00644D29" w:rsidP="00186E80">
      <w:pPr>
        <w:widowControl w:val="0"/>
        <w:shd w:val="clear" w:color="auto" w:fill="FFFFFF"/>
        <w:autoSpaceDE w:val="0"/>
        <w:autoSpaceDN w:val="0"/>
        <w:adjustRightInd w:val="0"/>
        <w:ind w:firstLine="709"/>
        <w:rPr>
          <w:sz w:val="16"/>
          <w:szCs w:val="16"/>
        </w:rPr>
      </w:pPr>
    </w:p>
    <w:p w:rsidR="00644D29" w:rsidRPr="00644D29" w:rsidRDefault="00644D29" w:rsidP="00186E80">
      <w:pPr>
        <w:widowControl w:val="0"/>
        <w:shd w:val="clear" w:color="auto" w:fill="FFFFFF"/>
        <w:autoSpaceDE w:val="0"/>
        <w:autoSpaceDN w:val="0"/>
        <w:adjustRightInd w:val="0"/>
        <w:ind w:firstLine="709"/>
        <w:rPr>
          <w:sz w:val="16"/>
          <w:szCs w:val="16"/>
        </w:rPr>
      </w:pPr>
      <w:proofErr w:type="spellStart"/>
      <w:r w:rsidRPr="00644D29">
        <w:rPr>
          <w:sz w:val="16"/>
          <w:szCs w:val="16"/>
        </w:rPr>
        <w:t>И.о</w:t>
      </w:r>
      <w:proofErr w:type="spellEnd"/>
      <w:r w:rsidRPr="00644D29">
        <w:rPr>
          <w:sz w:val="16"/>
          <w:szCs w:val="16"/>
        </w:rPr>
        <w:t>. главы администрации</w:t>
      </w:r>
    </w:p>
    <w:p w:rsidR="00644D29" w:rsidRPr="00644D29" w:rsidRDefault="00644D29" w:rsidP="00186E80">
      <w:pPr>
        <w:widowControl w:val="0"/>
        <w:shd w:val="clear" w:color="auto" w:fill="FFFFFF"/>
        <w:tabs>
          <w:tab w:val="left" w:pos="7306"/>
        </w:tabs>
        <w:autoSpaceDE w:val="0"/>
        <w:autoSpaceDN w:val="0"/>
        <w:adjustRightInd w:val="0"/>
        <w:ind w:firstLine="709"/>
        <w:rPr>
          <w:sz w:val="16"/>
          <w:szCs w:val="16"/>
        </w:rPr>
      </w:pPr>
      <w:r w:rsidRPr="00644D29">
        <w:rPr>
          <w:spacing w:val="-2"/>
          <w:sz w:val="16"/>
          <w:szCs w:val="16"/>
        </w:rPr>
        <w:t xml:space="preserve">муниципального района                                                 </w:t>
      </w:r>
      <w:r w:rsidR="0078780B">
        <w:rPr>
          <w:spacing w:val="-2"/>
          <w:sz w:val="16"/>
          <w:szCs w:val="16"/>
        </w:rPr>
        <w:t xml:space="preserve">                                                                                         </w:t>
      </w:r>
      <w:r w:rsidR="00186E80">
        <w:rPr>
          <w:spacing w:val="-2"/>
          <w:sz w:val="16"/>
          <w:szCs w:val="16"/>
        </w:rPr>
        <w:t xml:space="preserve">  </w:t>
      </w:r>
      <w:r w:rsidR="0078780B">
        <w:rPr>
          <w:spacing w:val="-2"/>
          <w:sz w:val="16"/>
          <w:szCs w:val="16"/>
        </w:rPr>
        <w:t xml:space="preserve">                             </w:t>
      </w:r>
      <w:r w:rsidRPr="00644D29">
        <w:rPr>
          <w:spacing w:val="-2"/>
          <w:sz w:val="16"/>
          <w:szCs w:val="16"/>
        </w:rPr>
        <w:t xml:space="preserve">                     М.И. Тарасов</w:t>
      </w:r>
    </w:p>
    <w:p w:rsidR="00644D29" w:rsidRPr="00644D29" w:rsidRDefault="00644D29" w:rsidP="00186E80">
      <w:pPr>
        <w:widowControl w:val="0"/>
        <w:shd w:val="clear" w:color="auto" w:fill="FFFFFF"/>
        <w:tabs>
          <w:tab w:val="left" w:pos="7306"/>
        </w:tabs>
        <w:autoSpaceDE w:val="0"/>
        <w:autoSpaceDN w:val="0"/>
        <w:adjustRightInd w:val="0"/>
        <w:ind w:firstLine="709"/>
        <w:rPr>
          <w:sz w:val="16"/>
          <w:szCs w:val="16"/>
        </w:rPr>
      </w:pPr>
    </w:p>
    <w:p w:rsidR="00644D29" w:rsidRPr="00644D29" w:rsidRDefault="00644D29" w:rsidP="00186E80">
      <w:pPr>
        <w:widowControl w:val="0"/>
        <w:autoSpaceDE w:val="0"/>
        <w:autoSpaceDN w:val="0"/>
        <w:adjustRightInd w:val="0"/>
        <w:ind w:firstLine="709"/>
        <w:jc w:val="right"/>
        <w:rPr>
          <w:sz w:val="16"/>
          <w:szCs w:val="16"/>
        </w:rPr>
      </w:pPr>
      <w:r w:rsidRPr="00644D29">
        <w:rPr>
          <w:sz w:val="16"/>
          <w:szCs w:val="16"/>
        </w:rPr>
        <w:t xml:space="preserve">                                                                                                               Приложение</w:t>
      </w:r>
    </w:p>
    <w:p w:rsidR="00644D29" w:rsidRPr="00644D29" w:rsidRDefault="00644D29" w:rsidP="00186E80">
      <w:pPr>
        <w:widowControl w:val="0"/>
        <w:autoSpaceDE w:val="0"/>
        <w:autoSpaceDN w:val="0"/>
        <w:adjustRightInd w:val="0"/>
        <w:ind w:firstLine="709"/>
        <w:jc w:val="right"/>
        <w:rPr>
          <w:sz w:val="16"/>
          <w:szCs w:val="16"/>
        </w:rPr>
      </w:pPr>
      <w:r w:rsidRPr="00644D29">
        <w:rPr>
          <w:sz w:val="16"/>
          <w:szCs w:val="16"/>
        </w:rPr>
        <w:t>к постановлению администрации</w:t>
      </w:r>
    </w:p>
    <w:p w:rsidR="00644D29" w:rsidRPr="00644D29" w:rsidRDefault="00644D29" w:rsidP="00186E80">
      <w:pPr>
        <w:widowControl w:val="0"/>
        <w:autoSpaceDE w:val="0"/>
        <w:autoSpaceDN w:val="0"/>
        <w:adjustRightInd w:val="0"/>
        <w:ind w:firstLine="709"/>
        <w:jc w:val="right"/>
        <w:rPr>
          <w:sz w:val="16"/>
          <w:szCs w:val="16"/>
        </w:rPr>
      </w:pPr>
      <w:r w:rsidRPr="00644D29">
        <w:rPr>
          <w:sz w:val="16"/>
          <w:szCs w:val="16"/>
        </w:rPr>
        <w:t>Грибановского муниципального района</w:t>
      </w:r>
    </w:p>
    <w:p w:rsidR="00644D29" w:rsidRPr="00644D29" w:rsidRDefault="00644D29" w:rsidP="00186E80">
      <w:pPr>
        <w:widowControl w:val="0"/>
        <w:autoSpaceDE w:val="0"/>
        <w:autoSpaceDN w:val="0"/>
        <w:adjustRightInd w:val="0"/>
        <w:ind w:firstLine="709"/>
        <w:jc w:val="right"/>
        <w:rPr>
          <w:sz w:val="16"/>
          <w:szCs w:val="16"/>
        </w:rPr>
      </w:pPr>
      <w:r w:rsidRPr="00644D29">
        <w:rPr>
          <w:sz w:val="16"/>
          <w:szCs w:val="16"/>
        </w:rPr>
        <w:t>Воронежской области</w:t>
      </w:r>
    </w:p>
    <w:p w:rsidR="00644D29" w:rsidRPr="00644D29" w:rsidRDefault="00644D29" w:rsidP="00186E80">
      <w:pPr>
        <w:widowControl w:val="0"/>
        <w:autoSpaceDE w:val="0"/>
        <w:autoSpaceDN w:val="0"/>
        <w:adjustRightInd w:val="0"/>
        <w:ind w:firstLine="709"/>
        <w:jc w:val="right"/>
        <w:rPr>
          <w:sz w:val="16"/>
          <w:szCs w:val="16"/>
        </w:rPr>
      </w:pPr>
      <w:r w:rsidRPr="00644D29">
        <w:rPr>
          <w:sz w:val="16"/>
          <w:szCs w:val="16"/>
        </w:rPr>
        <w:t xml:space="preserve">                                                       </w:t>
      </w:r>
      <w:r w:rsidR="003A0468">
        <w:rPr>
          <w:sz w:val="16"/>
          <w:szCs w:val="16"/>
        </w:rPr>
        <w:t xml:space="preserve">                               о</w:t>
      </w:r>
      <w:r w:rsidRPr="00644D29">
        <w:rPr>
          <w:sz w:val="16"/>
          <w:szCs w:val="16"/>
        </w:rPr>
        <w:t xml:space="preserve">т 12.12.2022г. № 670 </w:t>
      </w:r>
    </w:p>
    <w:p w:rsidR="00644D29" w:rsidRPr="00644D29" w:rsidRDefault="00644D29" w:rsidP="00186E80">
      <w:pPr>
        <w:widowControl w:val="0"/>
        <w:autoSpaceDE w:val="0"/>
        <w:autoSpaceDN w:val="0"/>
        <w:adjustRightInd w:val="0"/>
        <w:ind w:firstLine="709"/>
        <w:rPr>
          <w:sz w:val="16"/>
          <w:szCs w:val="16"/>
          <w:highlight w:val="yellow"/>
        </w:rPr>
      </w:pPr>
    </w:p>
    <w:p w:rsidR="00644D29" w:rsidRPr="00644D29" w:rsidRDefault="00644D29" w:rsidP="00186E80">
      <w:pPr>
        <w:widowControl w:val="0"/>
        <w:autoSpaceDE w:val="0"/>
        <w:autoSpaceDN w:val="0"/>
        <w:adjustRightInd w:val="0"/>
        <w:ind w:firstLine="709"/>
        <w:jc w:val="center"/>
        <w:rPr>
          <w:sz w:val="16"/>
          <w:szCs w:val="16"/>
        </w:rPr>
      </w:pPr>
    </w:p>
    <w:p w:rsidR="00644D29" w:rsidRPr="00644D29" w:rsidRDefault="00644D29" w:rsidP="003A0468">
      <w:pPr>
        <w:widowControl w:val="0"/>
        <w:autoSpaceDE w:val="0"/>
        <w:autoSpaceDN w:val="0"/>
        <w:adjustRightInd w:val="0"/>
        <w:jc w:val="center"/>
        <w:rPr>
          <w:rFonts w:eastAsia="Calibri"/>
          <w:sz w:val="16"/>
          <w:szCs w:val="16"/>
          <w:lang w:eastAsia="en-US"/>
        </w:rPr>
      </w:pPr>
      <w:r w:rsidRPr="00644D29">
        <w:rPr>
          <w:rFonts w:eastAsia="Calibri"/>
          <w:sz w:val="16"/>
          <w:szCs w:val="16"/>
          <w:lang w:eastAsia="en-US"/>
        </w:rPr>
        <w:t xml:space="preserve">Программа </w:t>
      </w:r>
    </w:p>
    <w:p w:rsidR="00644D29" w:rsidRPr="00644D29" w:rsidRDefault="00644D29" w:rsidP="00186E80">
      <w:pPr>
        <w:widowControl w:val="0"/>
        <w:autoSpaceDE w:val="0"/>
        <w:autoSpaceDN w:val="0"/>
        <w:adjustRightInd w:val="0"/>
        <w:ind w:firstLine="709"/>
        <w:jc w:val="center"/>
        <w:rPr>
          <w:rFonts w:eastAsia="Calibri"/>
          <w:i/>
          <w:sz w:val="16"/>
          <w:szCs w:val="16"/>
          <w:lang w:eastAsia="en-US"/>
        </w:rPr>
      </w:pPr>
      <w:r w:rsidRPr="00644D29">
        <w:rPr>
          <w:rFonts w:eastAsia="Calibri"/>
          <w:sz w:val="16"/>
          <w:szCs w:val="16"/>
          <w:lang w:eastAsia="en-US"/>
        </w:rPr>
        <w:t xml:space="preserve">профилактики рисков причинения вреда (ущерба) охраняемым законом ценностям при осуществлении муниципального земельного </w:t>
      </w:r>
      <w:r w:rsidRPr="00644D29">
        <w:rPr>
          <w:sz w:val="16"/>
          <w:szCs w:val="16"/>
        </w:rPr>
        <w:t xml:space="preserve">контроля в границах </w:t>
      </w:r>
      <w:r w:rsidRPr="00644D29">
        <w:rPr>
          <w:rFonts w:eastAsia="Calibri"/>
          <w:sz w:val="16"/>
          <w:szCs w:val="16"/>
          <w:lang w:eastAsia="en-US"/>
        </w:rPr>
        <w:t xml:space="preserve">Грибановского муниципального района  Воронежской области </w:t>
      </w:r>
    </w:p>
    <w:p w:rsidR="00644D29" w:rsidRPr="00644D29" w:rsidRDefault="00644D29" w:rsidP="00186E80">
      <w:pPr>
        <w:widowControl w:val="0"/>
        <w:autoSpaceDE w:val="0"/>
        <w:autoSpaceDN w:val="0"/>
        <w:adjustRightInd w:val="0"/>
        <w:ind w:firstLine="709"/>
        <w:jc w:val="both"/>
        <w:rPr>
          <w:rFonts w:eastAsia="Calibri"/>
          <w:sz w:val="16"/>
          <w:szCs w:val="16"/>
          <w:lang w:eastAsia="en-US"/>
        </w:rPr>
      </w:pPr>
    </w:p>
    <w:p w:rsidR="00644D29" w:rsidRPr="00644D29" w:rsidRDefault="00644D29" w:rsidP="00186E80">
      <w:pPr>
        <w:widowControl w:val="0"/>
        <w:tabs>
          <w:tab w:val="left" w:pos="1134"/>
        </w:tabs>
        <w:suppressAutoHyphens/>
        <w:autoSpaceDE w:val="0"/>
        <w:ind w:firstLine="709"/>
        <w:jc w:val="both"/>
        <w:rPr>
          <w:rFonts w:eastAsia="Calibri"/>
          <w:sz w:val="16"/>
          <w:szCs w:val="16"/>
          <w:lang w:eastAsia="en-US"/>
        </w:rPr>
      </w:pPr>
      <w:proofErr w:type="gramStart"/>
      <w:r w:rsidRPr="00644D29">
        <w:rPr>
          <w:rFonts w:eastAsia="Calibri"/>
          <w:sz w:val="16"/>
          <w:szCs w:val="16"/>
          <w:lang w:eastAsia="en-US"/>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w:t>
      </w:r>
      <w:r w:rsidRPr="00644D29">
        <w:rPr>
          <w:sz w:val="16"/>
          <w:szCs w:val="16"/>
          <w:lang w:eastAsia="ar-SA"/>
        </w:rPr>
        <w:t xml:space="preserve">контроля в границах </w:t>
      </w:r>
      <w:r w:rsidRPr="00644D29">
        <w:rPr>
          <w:rFonts w:eastAsia="Calibri"/>
          <w:sz w:val="16"/>
          <w:szCs w:val="16"/>
          <w:lang w:eastAsia="en-US"/>
        </w:rPr>
        <w:t xml:space="preserve">Грибановского муниципального района  Воронежской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w:t>
      </w:r>
      <w:r w:rsidRPr="00644D29">
        <w:rPr>
          <w:sz w:val="16"/>
          <w:szCs w:val="16"/>
          <w:lang w:eastAsia="ar-SA"/>
        </w:rPr>
        <w:t xml:space="preserve">контроля в границах </w:t>
      </w:r>
      <w:r w:rsidRPr="00644D29">
        <w:rPr>
          <w:rFonts w:eastAsia="Calibri"/>
          <w:sz w:val="16"/>
          <w:szCs w:val="16"/>
          <w:lang w:eastAsia="en-US"/>
        </w:rPr>
        <w:t>Грибановского муниципального района  Воронежской области на 2023 год  (далее – муниципальный контроль).</w:t>
      </w:r>
      <w:proofErr w:type="gramEnd"/>
    </w:p>
    <w:p w:rsidR="00644D29" w:rsidRPr="00644D29" w:rsidRDefault="00644D29" w:rsidP="00186E80">
      <w:pPr>
        <w:widowControl w:val="0"/>
        <w:tabs>
          <w:tab w:val="left" w:pos="1134"/>
        </w:tabs>
        <w:suppressAutoHyphens/>
        <w:autoSpaceDE w:val="0"/>
        <w:ind w:firstLine="709"/>
        <w:jc w:val="both"/>
        <w:rPr>
          <w:rFonts w:eastAsia="Calibri"/>
          <w:sz w:val="16"/>
          <w:szCs w:val="16"/>
          <w:lang w:eastAsia="en-US"/>
        </w:rPr>
      </w:pPr>
    </w:p>
    <w:p w:rsidR="00644D29" w:rsidRPr="00644D29" w:rsidRDefault="00644D29" w:rsidP="00186E80">
      <w:pPr>
        <w:widowControl w:val="0"/>
        <w:autoSpaceDE w:val="0"/>
        <w:autoSpaceDN w:val="0"/>
        <w:adjustRightInd w:val="0"/>
        <w:ind w:firstLine="709"/>
        <w:jc w:val="center"/>
        <w:rPr>
          <w:rFonts w:eastAsia="Calibri"/>
          <w:sz w:val="16"/>
          <w:szCs w:val="16"/>
          <w:lang w:eastAsia="en-US"/>
        </w:rPr>
      </w:pPr>
      <w:r w:rsidRPr="00644D29">
        <w:rPr>
          <w:rFonts w:eastAsia="Calibri"/>
          <w:sz w:val="16"/>
          <w:szCs w:val="16"/>
          <w:lang w:val="en-US" w:eastAsia="en-US"/>
        </w:rPr>
        <w:t>I</w:t>
      </w:r>
      <w:r w:rsidRPr="00644D29">
        <w:rPr>
          <w:rFonts w:eastAsia="Calibri"/>
          <w:sz w:val="16"/>
          <w:szCs w:val="16"/>
          <w:lang w:eastAsia="en-US"/>
        </w:rPr>
        <w:t xml:space="preserve">. Анализ текущего состояния осуществления муниципального земельного </w:t>
      </w:r>
      <w:r w:rsidRPr="00644D29">
        <w:rPr>
          <w:sz w:val="16"/>
          <w:szCs w:val="16"/>
        </w:rPr>
        <w:t xml:space="preserve">контроля в границах </w:t>
      </w:r>
      <w:r w:rsidRPr="00644D29">
        <w:rPr>
          <w:rFonts w:eastAsia="Calibri"/>
          <w:sz w:val="16"/>
          <w:szCs w:val="16"/>
          <w:lang w:eastAsia="en-US"/>
        </w:rPr>
        <w:t xml:space="preserve">Грибановского муниципального </w:t>
      </w:r>
      <w:proofErr w:type="gramStart"/>
      <w:r w:rsidRPr="00644D29">
        <w:rPr>
          <w:rFonts w:eastAsia="Calibri"/>
          <w:sz w:val="16"/>
          <w:szCs w:val="16"/>
          <w:lang w:eastAsia="en-US"/>
        </w:rPr>
        <w:t>района  Воронежской</w:t>
      </w:r>
      <w:proofErr w:type="gramEnd"/>
      <w:r w:rsidRPr="00644D29">
        <w:rPr>
          <w:rFonts w:eastAsia="Calibri"/>
          <w:sz w:val="16"/>
          <w:szCs w:val="16"/>
          <w:lang w:eastAsia="en-US"/>
        </w:rPr>
        <w:t xml:space="preserve"> области,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644D29" w:rsidRPr="00644D29" w:rsidRDefault="00644D29" w:rsidP="00186E80">
      <w:pPr>
        <w:widowControl w:val="0"/>
        <w:autoSpaceDE w:val="0"/>
        <w:autoSpaceDN w:val="0"/>
        <w:adjustRightInd w:val="0"/>
        <w:ind w:firstLine="709"/>
        <w:jc w:val="both"/>
        <w:rPr>
          <w:sz w:val="16"/>
          <w:szCs w:val="16"/>
        </w:rPr>
      </w:pPr>
      <w:proofErr w:type="gramStart"/>
      <w:r w:rsidRPr="00644D29">
        <w:rPr>
          <w:sz w:val="16"/>
          <w:szCs w:val="16"/>
        </w:rPr>
        <w:t>Настоящая программа разработана в соответствии со</w:t>
      </w:r>
      <w:r w:rsidRPr="00644D29">
        <w:rPr>
          <w:color w:val="0000FF"/>
          <w:sz w:val="16"/>
          <w:szCs w:val="16"/>
        </w:rPr>
        <w:t xml:space="preserve"> </w:t>
      </w:r>
      <w:r w:rsidRPr="00644D29">
        <w:rPr>
          <w:color w:val="000000"/>
          <w:sz w:val="16"/>
          <w:szCs w:val="16"/>
        </w:rPr>
        <w:t>статьей  44</w:t>
      </w:r>
      <w:r w:rsidRPr="00644D29">
        <w:rPr>
          <w:sz w:val="16"/>
          <w:szCs w:val="16"/>
        </w:rPr>
        <w:t xml:space="preserve"> Федерального закона от 31 июля 2021г. № 248 - ФЗ «О государственном контроле (надзоре) и муниципальном контроле в Российской Федерации», </w:t>
      </w:r>
      <w:r w:rsidRPr="00644D29">
        <w:rPr>
          <w:color w:val="000000"/>
          <w:sz w:val="16"/>
          <w:szCs w:val="16"/>
        </w:rPr>
        <w:t>постановлением</w:t>
      </w:r>
      <w:r w:rsidRPr="00644D29">
        <w:rPr>
          <w:sz w:val="16"/>
          <w:szCs w:val="16"/>
        </w:rPr>
        <w:t xml:space="preserve"> Правительства Российской Федерации от 25 июня 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w:t>
      </w:r>
      <w:proofErr w:type="gramEnd"/>
      <w:r w:rsidRPr="00644D29">
        <w:rPr>
          <w:sz w:val="16"/>
          <w:szCs w:val="16"/>
        </w:rPr>
        <w:t xml:space="preserve"> причинения вреда (ущерба) охраняемым законом ценностям при осуществлении </w:t>
      </w:r>
      <w:r w:rsidRPr="00644D29">
        <w:rPr>
          <w:rFonts w:eastAsia="Calibri"/>
          <w:sz w:val="16"/>
          <w:szCs w:val="16"/>
          <w:lang w:eastAsia="en-US"/>
        </w:rPr>
        <w:t xml:space="preserve">муниципального земельного </w:t>
      </w:r>
      <w:r w:rsidRPr="00644D29">
        <w:rPr>
          <w:sz w:val="16"/>
          <w:szCs w:val="16"/>
        </w:rPr>
        <w:t xml:space="preserve">контроля в границах </w:t>
      </w:r>
      <w:r w:rsidRPr="00644D29">
        <w:rPr>
          <w:rFonts w:eastAsia="Calibri"/>
          <w:sz w:val="16"/>
          <w:szCs w:val="16"/>
          <w:lang w:eastAsia="en-US"/>
        </w:rPr>
        <w:t xml:space="preserve">Грибановского муниципального района  Воронежской области на 2023 год. </w:t>
      </w:r>
    </w:p>
    <w:p w:rsidR="00644D29" w:rsidRPr="00644D29" w:rsidRDefault="00644D29" w:rsidP="00186E80">
      <w:pPr>
        <w:ind w:firstLine="709"/>
        <w:contextualSpacing/>
        <w:jc w:val="both"/>
        <w:rPr>
          <w:color w:val="333333"/>
          <w:sz w:val="16"/>
          <w:szCs w:val="16"/>
          <w:lang w:eastAsia="ar-SA"/>
        </w:rPr>
      </w:pPr>
      <w:r w:rsidRPr="00644D29">
        <w:rPr>
          <w:sz w:val="16"/>
          <w:szCs w:val="16"/>
          <w:lang w:eastAsia="ar-SA"/>
        </w:rPr>
        <w:t xml:space="preserve">  </w:t>
      </w:r>
      <w:proofErr w:type="gramStart"/>
      <w:r w:rsidRPr="00644D29">
        <w:rPr>
          <w:sz w:val="16"/>
          <w:szCs w:val="16"/>
          <w:lang w:eastAsia="ar-SA"/>
        </w:rPr>
        <w:t xml:space="preserve">Предметом муниципального контроля на территории Грибановского муниципального района Воронежской области является </w:t>
      </w:r>
      <w:r w:rsidRPr="00644D29">
        <w:rPr>
          <w:color w:val="333333"/>
          <w:sz w:val="16"/>
          <w:szCs w:val="16"/>
          <w:lang w:eastAsia="ar-SA"/>
        </w:rPr>
        <w:t>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644D29" w:rsidRPr="00644D29" w:rsidRDefault="00644D29" w:rsidP="00186E80">
      <w:pPr>
        <w:widowControl w:val="0"/>
        <w:suppressAutoHyphens/>
        <w:autoSpaceDE w:val="0"/>
        <w:ind w:firstLine="709"/>
        <w:jc w:val="both"/>
        <w:rPr>
          <w:rFonts w:cs="Arial"/>
          <w:sz w:val="16"/>
          <w:szCs w:val="16"/>
          <w:lang w:eastAsia="ar-SA"/>
        </w:rPr>
      </w:pPr>
      <w:r w:rsidRPr="00644D29">
        <w:rPr>
          <w:rFonts w:cs="Arial"/>
          <w:sz w:val="16"/>
          <w:szCs w:val="16"/>
          <w:lang w:eastAsia="ar-SA"/>
        </w:rPr>
        <w:t>Объектами муниципального контроля являются:</w:t>
      </w:r>
    </w:p>
    <w:p w:rsidR="00644D29" w:rsidRPr="00644D29" w:rsidRDefault="00644D29" w:rsidP="00186E80">
      <w:pPr>
        <w:widowControl w:val="0"/>
        <w:suppressAutoHyphens/>
        <w:autoSpaceDE w:val="0"/>
        <w:ind w:firstLine="709"/>
        <w:jc w:val="both"/>
        <w:rPr>
          <w:rFonts w:cs="Arial"/>
          <w:sz w:val="16"/>
          <w:szCs w:val="16"/>
          <w:lang w:eastAsia="ar-SA"/>
        </w:rPr>
      </w:pPr>
      <w:r w:rsidRPr="00644D29">
        <w:rPr>
          <w:rFonts w:cs="Arial"/>
          <w:sz w:val="16"/>
          <w:szCs w:val="16"/>
          <w:lang w:eastAsia="ar-SA"/>
        </w:rPr>
        <w:t>а) деятельность, действия (бездействие) контролируемых лиц в сфере землепользования,</w:t>
      </w:r>
      <w:r w:rsidRPr="00644D29">
        <w:rPr>
          <w:rFonts w:cs="Arial"/>
          <w:i/>
          <w:sz w:val="16"/>
          <w:szCs w:val="16"/>
          <w:lang w:eastAsia="ar-SA"/>
        </w:rPr>
        <w:t xml:space="preserve"> </w:t>
      </w:r>
      <w:r w:rsidRPr="00644D29">
        <w:rPr>
          <w:rFonts w:cs="Arial"/>
          <w:sz w:val="16"/>
          <w:szCs w:val="16"/>
          <w:lang w:eastAsia="ar-SA"/>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4D29" w:rsidRPr="00644D29" w:rsidRDefault="00644D29" w:rsidP="00186E80">
      <w:pPr>
        <w:widowControl w:val="0"/>
        <w:suppressAutoHyphens/>
        <w:autoSpaceDE w:val="0"/>
        <w:ind w:firstLine="709"/>
        <w:jc w:val="both"/>
        <w:rPr>
          <w:rFonts w:cs="Arial"/>
          <w:sz w:val="16"/>
          <w:szCs w:val="16"/>
          <w:lang w:eastAsia="ar-SA"/>
        </w:rPr>
      </w:pPr>
      <w:r w:rsidRPr="00644D29">
        <w:rPr>
          <w:rFonts w:cs="Arial"/>
          <w:sz w:val="16"/>
          <w:szCs w:val="16"/>
          <w:lang w:eastAsia="ar-SA"/>
        </w:rPr>
        <w:t>б) результаты деятельности контролируемых лиц, в том числе работы и услуги, к которым предъявляются обязательные требования;</w:t>
      </w:r>
    </w:p>
    <w:p w:rsidR="00644D29" w:rsidRPr="00644D29" w:rsidRDefault="00644D29" w:rsidP="00186E80">
      <w:pPr>
        <w:widowControl w:val="0"/>
        <w:suppressAutoHyphens/>
        <w:autoSpaceDE w:val="0"/>
        <w:ind w:firstLine="709"/>
        <w:jc w:val="both"/>
        <w:rPr>
          <w:rFonts w:cs="Arial"/>
          <w:sz w:val="16"/>
          <w:szCs w:val="16"/>
          <w:lang w:eastAsia="ar-SA"/>
        </w:rPr>
      </w:pPr>
      <w:r w:rsidRPr="00644D29">
        <w:rPr>
          <w:rFonts w:cs="Arial"/>
          <w:sz w:val="16"/>
          <w:szCs w:val="16"/>
          <w:lang w:eastAsia="ar-SA"/>
        </w:rPr>
        <w:t xml:space="preserve">в) объекты земельных отношений, расположенные в границах Грибановского муниципального района Воронежской области. </w:t>
      </w:r>
    </w:p>
    <w:p w:rsidR="00644D29" w:rsidRPr="00644D29" w:rsidRDefault="00644D29" w:rsidP="00186E80">
      <w:pPr>
        <w:widowControl w:val="0"/>
        <w:autoSpaceDE w:val="0"/>
        <w:autoSpaceDN w:val="0"/>
        <w:adjustRightInd w:val="0"/>
        <w:ind w:firstLine="709"/>
        <w:jc w:val="both"/>
        <w:rPr>
          <w:color w:val="000000"/>
          <w:sz w:val="16"/>
          <w:szCs w:val="16"/>
          <w:shd w:val="clear" w:color="auto" w:fill="FFFFFF"/>
          <w:lang w:val="x-none"/>
        </w:rPr>
      </w:pPr>
    </w:p>
    <w:p w:rsidR="00644D29" w:rsidRPr="00644D29" w:rsidRDefault="00644D29" w:rsidP="00186E80">
      <w:pPr>
        <w:widowControl w:val="0"/>
        <w:autoSpaceDE w:val="0"/>
        <w:autoSpaceDN w:val="0"/>
        <w:adjustRightInd w:val="0"/>
        <w:ind w:firstLine="709"/>
        <w:jc w:val="center"/>
        <w:rPr>
          <w:sz w:val="16"/>
          <w:szCs w:val="16"/>
        </w:rPr>
      </w:pPr>
      <w:r w:rsidRPr="00644D29">
        <w:rPr>
          <w:color w:val="000000"/>
          <w:sz w:val="16"/>
          <w:szCs w:val="16"/>
          <w:shd w:val="clear" w:color="auto" w:fill="FFFFFF"/>
        </w:rPr>
        <w:t>2. Цели и задачи реализации Программы</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2.1. Целями профилактической работы являются:</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 xml:space="preserve">1) стимулирование добросовестного соблюдения обязательных требований всеми контролируемыми лицами; </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 xml:space="preserve">4) предупреждение </w:t>
      </w:r>
      <w:proofErr w:type="gramStart"/>
      <w:r w:rsidRPr="00644D29">
        <w:rPr>
          <w:sz w:val="16"/>
          <w:szCs w:val="16"/>
        </w:rPr>
        <w:t>нарушений</w:t>
      </w:r>
      <w:proofErr w:type="gramEnd"/>
      <w:r w:rsidRPr="00644D29">
        <w:rPr>
          <w:sz w:val="16"/>
          <w:szCs w:val="1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5) снижение административной нагрузки на контролируемых лиц;</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6) снижение размера ущерба, причиняемого охраняемым законом ценностям.</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2.2. Задачами профилактической работы являются:</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1) укрепление системы профилактики нарушений обязательных требований;</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 xml:space="preserve">2) выявление причин, факторов и условий, способствующих нарушениям обязательных требований, разработка мероприятий, направленных </w:t>
      </w:r>
      <w:r w:rsidRPr="00644D29">
        <w:rPr>
          <w:sz w:val="16"/>
          <w:szCs w:val="16"/>
        </w:rPr>
        <w:lastRenderedPageBreak/>
        <w:t>на устранение нарушений обязательных требований;</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3) повышение правосознания и правовой культуры организаций и граждан в сфере рассматриваемых правоотношений.</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В положении о виде контроля с</w:t>
      </w:r>
      <w:r w:rsidRPr="00644D29">
        <w:rPr>
          <w:sz w:val="16"/>
          <w:szCs w:val="16"/>
          <w:shd w:val="clear" w:color="auto" w:fill="FFFFFF"/>
        </w:rPr>
        <w:t>амостоятельная оценка соблюдения обязательных требований (</w:t>
      </w:r>
      <w:proofErr w:type="spellStart"/>
      <w:r w:rsidRPr="00644D29">
        <w:rPr>
          <w:sz w:val="16"/>
          <w:szCs w:val="16"/>
          <w:shd w:val="clear" w:color="auto" w:fill="FFFFFF"/>
        </w:rPr>
        <w:t>самообследование</w:t>
      </w:r>
      <w:proofErr w:type="spellEnd"/>
      <w:r w:rsidRPr="00644D29">
        <w:rPr>
          <w:sz w:val="16"/>
          <w:szCs w:val="16"/>
          <w:shd w:val="clear" w:color="auto" w:fill="FFFFFF"/>
        </w:rPr>
        <w:t xml:space="preserve">) не предусмотрена, следовательно, в программе способы </w:t>
      </w:r>
      <w:proofErr w:type="spellStart"/>
      <w:r w:rsidRPr="00644D29">
        <w:rPr>
          <w:sz w:val="16"/>
          <w:szCs w:val="16"/>
          <w:shd w:val="clear" w:color="auto" w:fill="FFFFFF"/>
        </w:rPr>
        <w:t>самообследования</w:t>
      </w:r>
      <w:proofErr w:type="spellEnd"/>
      <w:r w:rsidRPr="00644D29">
        <w:rPr>
          <w:sz w:val="16"/>
          <w:szCs w:val="16"/>
          <w:shd w:val="clear" w:color="auto" w:fill="FFFFFF"/>
        </w:rPr>
        <w:t xml:space="preserve"> в автоматизированном режиме не определены (ч.1 ст.51 № 248-ФЗ).</w:t>
      </w:r>
    </w:p>
    <w:p w:rsidR="00644D29" w:rsidRPr="00644D29" w:rsidRDefault="00644D29" w:rsidP="00186E80">
      <w:pPr>
        <w:widowControl w:val="0"/>
        <w:autoSpaceDE w:val="0"/>
        <w:autoSpaceDN w:val="0"/>
        <w:adjustRightInd w:val="0"/>
        <w:ind w:firstLine="709"/>
        <w:rPr>
          <w:bCs/>
          <w:sz w:val="16"/>
          <w:szCs w:val="16"/>
          <w:highlight w:val="green"/>
        </w:rPr>
      </w:pPr>
    </w:p>
    <w:p w:rsidR="00644D29" w:rsidRPr="00644D29" w:rsidRDefault="00644D29" w:rsidP="00186E80">
      <w:pPr>
        <w:widowControl w:val="0"/>
        <w:autoSpaceDE w:val="0"/>
        <w:autoSpaceDN w:val="0"/>
        <w:adjustRightInd w:val="0"/>
        <w:ind w:firstLine="709"/>
        <w:jc w:val="center"/>
        <w:rPr>
          <w:bCs/>
          <w:sz w:val="16"/>
          <w:szCs w:val="16"/>
        </w:rPr>
      </w:pPr>
      <w:r w:rsidRPr="00644D29">
        <w:rPr>
          <w:bCs/>
          <w:sz w:val="16"/>
          <w:szCs w:val="16"/>
        </w:rPr>
        <w:t>III. Перечень профилактических мероприятий, сроки</w:t>
      </w:r>
    </w:p>
    <w:p w:rsidR="00644D29" w:rsidRPr="00644D29" w:rsidRDefault="00644D29" w:rsidP="00186E80">
      <w:pPr>
        <w:widowControl w:val="0"/>
        <w:autoSpaceDE w:val="0"/>
        <w:autoSpaceDN w:val="0"/>
        <w:adjustRightInd w:val="0"/>
        <w:ind w:firstLine="709"/>
        <w:jc w:val="center"/>
        <w:rPr>
          <w:bCs/>
          <w:sz w:val="16"/>
          <w:szCs w:val="16"/>
        </w:rPr>
      </w:pPr>
      <w:r w:rsidRPr="00644D29">
        <w:rPr>
          <w:bCs/>
          <w:sz w:val="16"/>
          <w:szCs w:val="16"/>
        </w:rPr>
        <w:t>(периодичность) их проведения</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1. В целях профилактики рисков причинения вреда (ущерба) охраняемым законом ценностям контрольный орган проводит следующие профилактические мероприятия:</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а) информирование;</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 xml:space="preserve">б) обобщение правоприменительной практики; </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г) консультирование.</w:t>
      </w:r>
    </w:p>
    <w:p w:rsidR="00644D29" w:rsidRPr="00644D29" w:rsidRDefault="00644D29" w:rsidP="00186E80">
      <w:pPr>
        <w:widowControl w:val="0"/>
        <w:autoSpaceDE w:val="0"/>
        <w:autoSpaceDN w:val="0"/>
        <w:adjustRightInd w:val="0"/>
        <w:ind w:firstLine="709"/>
        <w:jc w:val="both"/>
        <w:rPr>
          <w:sz w:val="16"/>
          <w:szCs w:val="16"/>
        </w:rPr>
      </w:pPr>
      <w:r w:rsidRPr="00644D29">
        <w:rPr>
          <w:sz w:val="16"/>
          <w:szCs w:val="16"/>
        </w:rPr>
        <w:t>2. Перечень профилактических мероприятий с указанием сроков (периодичности) их проведения, ответственных за их осуществление указаны в Приложении № 1 к Программе.</w:t>
      </w:r>
    </w:p>
    <w:p w:rsidR="00644D29" w:rsidRPr="00644D29" w:rsidRDefault="00644D29" w:rsidP="00186E80">
      <w:pPr>
        <w:widowControl w:val="0"/>
        <w:autoSpaceDE w:val="0"/>
        <w:autoSpaceDN w:val="0"/>
        <w:adjustRightInd w:val="0"/>
        <w:ind w:firstLine="709"/>
        <w:jc w:val="both"/>
        <w:rPr>
          <w:i/>
          <w:sz w:val="16"/>
          <w:szCs w:val="16"/>
        </w:rPr>
      </w:pPr>
    </w:p>
    <w:p w:rsidR="00644D29" w:rsidRPr="00644D29" w:rsidRDefault="00644D29" w:rsidP="00186E80">
      <w:pPr>
        <w:widowControl w:val="0"/>
        <w:autoSpaceDE w:val="0"/>
        <w:autoSpaceDN w:val="0"/>
        <w:adjustRightInd w:val="0"/>
        <w:ind w:firstLine="709"/>
        <w:jc w:val="center"/>
        <w:rPr>
          <w:rFonts w:eastAsia="Calibri"/>
          <w:sz w:val="16"/>
          <w:szCs w:val="16"/>
          <w:lang w:eastAsia="en-US"/>
        </w:rPr>
      </w:pPr>
      <w:r w:rsidRPr="00644D29">
        <w:rPr>
          <w:rFonts w:eastAsia="Calibri"/>
          <w:sz w:val="16"/>
          <w:szCs w:val="16"/>
          <w:lang w:eastAsia="en-US"/>
        </w:rPr>
        <w:t>IV. Показатели результативности и эффективности Программы</w:t>
      </w:r>
    </w:p>
    <w:p w:rsidR="00644D29" w:rsidRPr="00644D29" w:rsidRDefault="00644D29" w:rsidP="00186E80">
      <w:pPr>
        <w:widowControl w:val="0"/>
        <w:autoSpaceDE w:val="0"/>
        <w:autoSpaceDN w:val="0"/>
        <w:adjustRightInd w:val="0"/>
        <w:ind w:firstLine="709"/>
        <w:jc w:val="center"/>
        <w:rPr>
          <w:rFonts w:eastAsia="Calibri"/>
          <w:sz w:val="16"/>
          <w:szCs w:val="16"/>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095"/>
        <w:gridCol w:w="3190"/>
      </w:tblGrid>
      <w:tr w:rsidR="00644D29" w:rsidRPr="00644D29" w:rsidTr="00186E80">
        <w:tc>
          <w:tcPr>
            <w:tcW w:w="1276"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 xml:space="preserve">№ </w:t>
            </w:r>
            <w:proofErr w:type="gramStart"/>
            <w:r w:rsidRPr="00644D29">
              <w:rPr>
                <w:rFonts w:eastAsia="Calibri"/>
                <w:sz w:val="16"/>
                <w:szCs w:val="16"/>
                <w:lang w:eastAsia="en-US"/>
              </w:rPr>
              <w:t>п</w:t>
            </w:r>
            <w:proofErr w:type="gramEnd"/>
            <w:r w:rsidRPr="00644D29">
              <w:rPr>
                <w:rFonts w:eastAsia="Calibri"/>
                <w:sz w:val="16"/>
                <w:szCs w:val="16"/>
                <w:lang w:eastAsia="en-US"/>
              </w:rPr>
              <w:t>/п</w:t>
            </w:r>
          </w:p>
        </w:tc>
        <w:tc>
          <w:tcPr>
            <w:tcW w:w="6095"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Наименование показателя</w:t>
            </w:r>
          </w:p>
        </w:tc>
        <w:tc>
          <w:tcPr>
            <w:tcW w:w="3190" w:type="dxa"/>
          </w:tcPr>
          <w:p w:rsidR="00644D29" w:rsidRPr="00644D29" w:rsidRDefault="00644D29" w:rsidP="00186E80">
            <w:pPr>
              <w:widowControl w:val="0"/>
              <w:autoSpaceDE w:val="0"/>
              <w:autoSpaceDN w:val="0"/>
              <w:adjustRightInd w:val="0"/>
              <w:ind w:firstLine="34"/>
              <w:jc w:val="center"/>
              <w:rPr>
                <w:rFonts w:eastAsia="Calibri"/>
                <w:sz w:val="16"/>
                <w:szCs w:val="16"/>
                <w:lang w:eastAsia="en-US"/>
              </w:rPr>
            </w:pPr>
            <w:r w:rsidRPr="00644D29">
              <w:rPr>
                <w:rFonts w:eastAsia="Calibri"/>
                <w:sz w:val="16"/>
                <w:szCs w:val="16"/>
                <w:lang w:eastAsia="en-US"/>
              </w:rPr>
              <w:t>Величина</w:t>
            </w:r>
          </w:p>
        </w:tc>
      </w:tr>
      <w:tr w:rsidR="00644D29" w:rsidRPr="00644D29" w:rsidTr="00186E80">
        <w:tc>
          <w:tcPr>
            <w:tcW w:w="1276"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1.</w:t>
            </w:r>
          </w:p>
        </w:tc>
        <w:tc>
          <w:tcPr>
            <w:tcW w:w="6095"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sz w:val="16"/>
                <w:szCs w:val="16"/>
              </w:rPr>
              <w:t>Полнота информации, размещенной на официальном сайте администрации Грибановского муниципального района Воронежской области  в соответствии со  статьей 46 Федерального закона № 248-ФЗ</w:t>
            </w:r>
          </w:p>
        </w:tc>
        <w:tc>
          <w:tcPr>
            <w:tcW w:w="3190" w:type="dxa"/>
          </w:tcPr>
          <w:p w:rsidR="00644D29" w:rsidRPr="00644D29" w:rsidRDefault="00644D29" w:rsidP="00186E80">
            <w:pPr>
              <w:widowControl w:val="0"/>
              <w:autoSpaceDE w:val="0"/>
              <w:autoSpaceDN w:val="0"/>
              <w:adjustRightInd w:val="0"/>
              <w:ind w:firstLine="34"/>
              <w:jc w:val="center"/>
              <w:rPr>
                <w:rFonts w:eastAsia="Calibri"/>
                <w:sz w:val="16"/>
                <w:szCs w:val="16"/>
                <w:lang w:eastAsia="en-US"/>
              </w:rPr>
            </w:pPr>
            <w:r w:rsidRPr="00644D29">
              <w:rPr>
                <w:rFonts w:eastAsia="Calibri"/>
                <w:sz w:val="16"/>
                <w:szCs w:val="16"/>
                <w:lang w:eastAsia="en-US"/>
              </w:rPr>
              <w:t>100%</w:t>
            </w:r>
          </w:p>
        </w:tc>
      </w:tr>
      <w:tr w:rsidR="00644D29" w:rsidRPr="00644D29" w:rsidTr="00186E80">
        <w:tc>
          <w:tcPr>
            <w:tcW w:w="1276"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2.</w:t>
            </w:r>
          </w:p>
        </w:tc>
        <w:tc>
          <w:tcPr>
            <w:tcW w:w="6095"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Удовлетворенность контролируемых лиц и их представителями консультированием контрольного органа</w:t>
            </w:r>
          </w:p>
        </w:tc>
        <w:tc>
          <w:tcPr>
            <w:tcW w:w="3190" w:type="dxa"/>
          </w:tcPr>
          <w:p w:rsidR="00644D29" w:rsidRPr="00644D29" w:rsidRDefault="00644D29" w:rsidP="00186E80">
            <w:pPr>
              <w:widowControl w:val="0"/>
              <w:autoSpaceDE w:val="0"/>
              <w:autoSpaceDN w:val="0"/>
              <w:adjustRightInd w:val="0"/>
              <w:ind w:firstLine="34"/>
              <w:jc w:val="center"/>
              <w:rPr>
                <w:rFonts w:eastAsia="Calibri"/>
                <w:sz w:val="16"/>
                <w:szCs w:val="16"/>
                <w:lang w:eastAsia="en-US"/>
              </w:rPr>
            </w:pPr>
            <w:r w:rsidRPr="00644D29">
              <w:rPr>
                <w:rFonts w:eastAsia="Calibri"/>
                <w:sz w:val="16"/>
                <w:szCs w:val="16"/>
                <w:lang w:eastAsia="en-US"/>
              </w:rPr>
              <w:t xml:space="preserve">100 % от числа </w:t>
            </w:r>
            <w:proofErr w:type="gramStart"/>
            <w:r w:rsidRPr="00644D29">
              <w:rPr>
                <w:rFonts w:eastAsia="Calibri"/>
                <w:sz w:val="16"/>
                <w:szCs w:val="16"/>
                <w:lang w:eastAsia="en-US"/>
              </w:rPr>
              <w:t>обратившихся</w:t>
            </w:r>
            <w:proofErr w:type="gramEnd"/>
          </w:p>
        </w:tc>
      </w:tr>
      <w:tr w:rsidR="00644D29" w:rsidRPr="00644D29" w:rsidTr="00186E80">
        <w:tc>
          <w:tcPr>
            <w:tcW w:w="1276"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3.</w:t>
            </w:r>
          </w:p>
        </w:tc>
        <w:tc>
          <w:tcPr>
            <w:tcW w:w="6095" w:type="dxa"/>
          </w:tcPr>
          <w:p w:rsidR="00644D29" w:rsidRPr="00644D29" w:rsidRDefault="00644D29" w:rsidP="00186E80">
            <w:pPr>
              <w:widowControl w:val="0"/>
              <w:autoSpaceDE w:val="0"/>
              <w:autoSpaceDN w:val="0"/>
              <w:adjustRightInd w:val="0"/>
              <w:ind w:firstLine="34"/>
              <w:jc w:val="both"/>
              <w:rPr>
                <w:rFonts w:eastAsia="Calibri"/>
                <w:sz w:val="16"/>
                <w:szCs w:val="16"/>
                <w:lang w:eastAsia="en-US"/>
              </w:rPr>
            </w:pPr>
            <w:r w:rsidRPr="00644D29">
              <w:rPr>
                <w:rFonts w:eastAsia="Calibri"/>
                <w:sz w:val="16"/>
                <w:szCs w:val="16"/>
                <w:lang w:eastAsia="en-US"/>
              </w:rPr>
              <w:t>Количество проведенных профилактических мероприятий</w:t>
            </w:r>
          </w:p>
        </w:tc>
        <w:tc>
          <w:tcPr>
            <w:tcW w:w="3190" w:type="dxa"/>
          </w:tcPr>
          <w:p w:rsidR="00644D29" w:rsidRPr="00644D29" w:rsidRDefault="00644D29" w:rsidP="00186E80">
            <w:pPr>
              <w:widowControl w:val="0"/>
              <w:autoSpaceDE w:val="0"/>
              <w:autoSpaceDN w:val="0"/>
              <w:adjustRightInd w:val="0"/>
              <w:ind w:firstLine="34"/>
              <w:jc w:val="center"/>
              <w:rPr>
                <w:rFonts w:eastAsia="Calibri"/>
                <w:sz w:val="16"/>
                <w:szCs w:val="16"/>
                <w:lang w:eastAsia="en-US"/>
              </w:rPr>
            </w:pPr>
            <w:r w:rsidRPr="00644D29">
              <w:rPr>
                <w:rFonts w:eastAsia="Calibri"/>
                <w:sz w:val="16"/>
                <w:szCs w:val="16"/>
                <w:lang w:eastAsia="en-US"/>
              </w:rPr>
              <w:t>Не менее 10 мероприятий проведенных контрольным органом</w:t>
            </w:r>
          </w:p>
        </w:tc>
      </w:tr>
    </w:tbl>
    <w:p w:rsidR="00644D29" w:rsidRPr="00644D29" w:rsidRDefault="00644D29" w:rsidP="00186E80">
      <w:pPr>
        <w:widowControl w:val="0"/>
        <w:autoSpaceDE w:val="0"/>
        <w:autoSpaceDN w:val="0"/>
        <w:adjustRightInd w:val="0"/>
        <w:ind w:firstLine="709"/>
        <w:jc w:val="both"/>
        <w:rPr>
          <w:rFonts w:eastAsia="Calibri"/>
          <w:i/>
          <w:sz w:val="16"/>
          <w:szCs w:val="16"/>
          <w:lang w:eastAsia="en-US"/>
        </w:rPr>
      </w:pPr>
    </w:p>
    <w:p w:rsidR="00644D29" w:rsidRPr="00644D29" w:rsidRDefault="00644D29" w:rsidP="00186E80">
      <w:pPr>
        <w:widowControl w:val="0"/>
        <w:autoSpaceDE w:val="0"/>
        <w:autoSpaceDN w:val="0"/>
        <w:adjustRightInd w:val="0"/>
        <w:ind w:firstLine="709"/>
        <w:jc w:val="both"/>
        <w:rPr>
          <w:rFonts w:eastAsia="Calibri"/>
          <w:sz w:val="16"/>
          <w:szCs w:val="16"/>
          <w:lang w:eastAsia="en-US"/>
        </w:rPr>
      </w:pPr>
      <w:r w:rsidRPr="00644D29">
        <w:rPr>
          <w:rFonts w:eastAsia="Calibri"/>
          <w:sz w:val="16"/>
          <w:szCs w:val="16"/>
          <w:lang w:eastAsia="en-US"/>
        </w:rPr>
        <w:t xml:space="preserve">2.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p>
    <w:p w:rsidR="00644D29" w:rsidRPr="00644D29" w:rsidRDefault="00644D29" w:rsidP="00186E80">
      <w:pPr>
        <w:widowControl w:val="0"/>
        <w:autoSpaceDE w:val="0"/>
        <w:autoSpaceDN w:val="0"/>
        <w:adjustRightInd w:val="0"/>
        <w:ind w:firstLine="709"/>
        <w:jc w:val="right"/>
        <w:rPr>
          <w:bCs/>
          <w:sz w:val="16"/>
          <w:szCs w:val="16"/>
        </w:rPr>
      </w:pPr>
      <w:r w:rsidRPr="00644D29">
        <w:rPr>
          <w:bCs/>
          <w:sz w:val="16"/>
          <w:szCs w:val="16"/>
        </w:rPr>
        <w:t xml:space="preserve">                                                                                                         Приложение №1 </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r w:rsidRPr="00644D29">
        <w:rPr>
          <w:rFonts w:eastAsia="Calibri"/>
          <w:sz w:val="16"/>
          <w:szCs w:val="16"/>
          <w:lang w:eastAsia="en-US"/>
        </w:rPr>
        <w:t>к программе профилактики рисков</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r w:rsidRPr="00644D29">
        <w:rPr>
          <w:rFonts w:eastAsia="Calibri"/>
          <w:sz w:val="16"/>
          <w:szCs w:val="16"/>
          <w:lang w:eastAsia="en-US"/>
        </w:rPr>
        <w:t xml:space="preserve"> причинения вреда (ущерба) </w:t>
      </w:r>
      <w:proofErr w:type="gramStart"/>
      <w:r w:rsidRPr="00644D29">
        <w:rPr>
          <w:rFonts w:eastAsia="Calibri"/>
          <w:sz w:val="16"/>
          <w:szCs w:val="16"/>
          <w:lang w:eastAsia="en-US"/>
        </w:rPr>
        <w:t>охраняемым</w:t>
      </w:r>
      <w:proofErr w:type="gramEnd"/>
      <w:r w:rsidRPr="00644D29">
        <w:rPr>
          <w:rFonts w:eastAsia="Calibri"/>
          <w:sz w:val="16"/>
          <w:szCs w:val="16"/>
          <w:lang w:eastAsia="en-US"/>
        </w:rPr>
        <w:t xml:space="preserve"> </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r w:rsidRPr="00644D29">
        <w:rPr>
          <w:rFonts w:eastAsia="Calibri"/>
          <w:sz w:val="16"/>
          <w:szCs w:val="16"/>
          <w:lang w:eastAsia="en-US"/>
        </w:rPr>
        <w:t xml:space="preserve">законом ценностям при осуществлении </w:t>
      </w:r>
    </w:p>
    <w:p w:rsidR="00644D29" w:rsidRPr="00644D29" w:rsidRDefault="00644D29" w:rsidP="00186E80">
      <w:pPr>
        <w:widowControl w:val="0"/>
        <w:autoSpaceDE w:val="0"/>
        <w:autoSpaceDN w:val="0"/>
        <w:adjustRightInd w:val="0"/>
        <w:ind w:firstLine="709"/>
        <w:jc w:val="right"/>
        <w:rPr>
          <w:sz w:val="16"/>
          <w:szCs w:val="16"/>
        </w:rPr>
      </w:pPr>
      <w:r w:rsidRPr="00644D29">
        <w:rPr>
          <w:rFonts w:eastAsia="Calibri"/>
          <w:sz w:val="16"/>
          <w:szCs w:val="16"/>
          <w:lang w:eastAsia="en-US"/>
        </w:rPr>
        <w:t xml:space="preserve">муниципального земельного </w:t>
      </w:r>
      <w:r w:rsidRPr="00644D29">
        <w:rPr>
          <w:sz w:val="16"/>
          <w:szCs w:val="16"/>
        </w:rPr>
        <w:t xml:space="preserve">контроля </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r w:rsidRPr="00644D29">
        <w:rPr>
          <w:sz w:val="16"/>
          <w:szCs w:val="16"/>
        </w:rPr>
        <w:t xml:space="preserve"> в границах </w:t>
      </w:r>
      <w:r w:rsidRPr="00644D29">
        <w:rPr>
          <w:rFonts w:eastAsia="Calibri"/>
          <w:sz w:val="16"/>
          <w:szCs w:val="16"/>
          <w:lang w:eastAsia="en-US"/>
        </w:rPr>
        <w:t>Грибановского муниципального района</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r w:rsidRPr="00644D29">
        <w:rPr>
          <w:rFonts w:eastAsia="Calibri"/>
          <w:sz w:val="16"/>
          <w:szCs w:val="16"/>
          <w:lang w:eastAsia="en-US"/>
        </w:rPr>
        <w:t xml:space="preserve">  Воронежской области </w:t>
      </w:r>
    </w:p>
    <w:p w:rsidR="00644D29" w:rsidRPr="00644D29" w:rsidRDefault="00644D29" w:rsidP="00186E80">
      <w:pPr>
        <w:widowControl w:val="0"/>
        <w:autoSpaceDE w:val="0"/>
        <w:autoSpaceDN w:val="0"/>
        <w:adjustRightInd w:val="0"/>
        <w:ind w:firstLine="709"/>
        <w:jc w:val="right"/>
        <w:rPr>
          <w:rFonts w:eastAsia="Calibri"/>
          <w:sz w:val="16"/>
          <w:szCs w:val="16"/>
          <w:lang w:eastAsia="en-US"/>
        </w:rPr>
      </w:pPr>
    </w:p>
    <w:p w:rsidR="00644D29" w:rsidRPr="00644D29" w:rsidRDefault="00644D29" w:rsidP="003A0468">
      <w:pPr>
        <w:widowControl w:val="0"/>
        <w:autoSpaceDE w:val="0"/>
        <w:autoSpaceDN w:val="0"/>
        <w:adjustRightInd w:val="0"/>
        <w:jc w:val="center"/>
        <w:rPr>
          <w:bCs/>
          <w:sz w:val="16"/>
          <w:szCs w:val="16"/>
        </w:rPr>
      </w:pPr>
      <w:r w:rsidRPr="00644D29">
        <w:rPr>
          <w:bCs/>
          <w:sz w:val="16"/>
          <w:szCs w:val="16"/>
        </w:rPr>
        <w:t>Перечень профилактических мероприятий, сроки</w:t>
      </w:r>
    </w:p>
    <w:p w:rsidR="00644D29" w:rsidRPr="00644D29" w:rsidRDefault="00644D29" w:rsidP="003A0468">
      <w:pPr>
        <w:widowControl w:val="0"/>
        <w:autoSpaceDE w:val="0"/>
        <w:autoSpaceDN w:val="0"/>
        <w:adjustRightInd w:val="0"/>
        <w:jc w:val="center"/>
        <w:rPr>
          <w:bCs/>
          <w:sz w:val="16"/>
          <w:szCs w:val="16"/>
        </w:rPr>
      </w:pPr>
      <w:r w:rsidRPr="00644D29">
        <w:rPr>
          <w:bCs/>
          <w:sz w:val="16"/>
          <w:szCs w:val="16"/>
        </w:rPr>
        <w:t>(периодичность) их проведения</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987"/>
        <w:gridCol w:w="1701"/>
        <w:gridCol w:w="2552"/>
      </w:tblGrid>
      <w:tr w:rsidR="00644D29" w:rsidRPr="00644D29" w:rsidTr="006E3E2B">
        <w:tc>
          <w:tcPr>
            <w:tcW w:w="534"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w:t>
            </w:r>
          </w:p>
        </w:tc>
        <w:tc>
          <w:tcPr>
            <w:tcW w:w="5987"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Наименование</w:t>
            </w:r>
          </w:p>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профилактического мероприятия</w:t>
            </w:r>
          </w:p>
          <w:p w:rsidR="00644D29" w:rsidRPr="00644D29" w:rsidRDefault="00644D29" w:rsidP="00186E80">
            <w:pPr>
              <w:widowControl w:val="0"/>
              <w:autoSpaceDE w:val="0"/>
              <w:autoSpaceDN w:val="0"/>
              <w:adjustRightInd w:val="0"/>
              <w:jc w:val="center"/>
              <w:outlineLvl w:val="1"/>
              <w:rPr>
                <w:rFonts w:eastAsia="Calibri"/>
                <w:sz w:val="16"/>
                <w:szCs w:val="16"/>
              </w:rPr>
            </w:pPr>
          </w:p>
        </w:tc>
        <w:tc>
          <w:tcPr>
            <w:tcW w:w="1701"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 xml:space="preserve">Срок </w:t>
            </w:r>
          </w:p>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реализации</w:t>
            </w:r>
          </w:p>
        </w:tc>
        <w:tc>
          <w:tcPr>
            <w:tcW w:w="2552"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Ответственные должностные лица</w:t>
            </w:r>
          </w:p>
        </w:tc>
      </w:tr>
      <w:tr w:rsidR="00644D29" w:rsidRPr="00644D29" w:rsidTr="006E3E2B">
        <w:tc>
          <w:tcPr>
            <w:tcW w:w="534"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1.</w:t>
            </w:r>
          </w:p>
        </w:tc>
        <w:tc>
          <w:tcPr>
            <w:tcW w:w="5987" w:type="dxa"/>
          </w:tcPr>
          <w:p w:rsidR="00644D29" w:rsidRPr="00644D29" w:rsidRDefault="00644D29" w:rsidP="00186E80">
            <w:pPr>
              <w:widowControl w:val="0"/>
              <w:autoSpaceDE w:val="0"/>
              <w:autoSpaceDN w:val="0"/>
              <w:adjustRightInd w:val="0"/>
              <w:outlineLvl w:val="1"/>
              <w:rPr>
                <w:rFonts w:eastAsia="Calibri"/>
                <w:sz w:val="16"/>
                <w:szCs w:val="16"/>
              </w:rPr>
            </w:pPr>
            <w:r w:rsidRPr="00644D29">
              <w:rPr>
                <w:rFonts w:eastAsia="Calibri"/>
                <w:sz w:val="16"/>
                <w:szCs w:val="16"/>
              </w:rPr>
              <w:t>Информирование</w:t>
            </w:r>
          </w:p>
          <w:p w:rsidR="00644D29" w:rsidRPr="00644D29" w:rsidRDefault="00644D29" w:rsidP="00186E80">
            <w:pPr>
              <w:widowControl w:val="0"/>
              <w:autoSpaceDE w:val="0"/>
              <w:autoSpaceDN w:val="0"/>
              <w:adjustRightInd w:val="0"/>
              <w:jc w:val="both"/>
              <w:outlineLvl w:val="1"/>
              <w:rPr>
                <w:rFonts w:eastAsia="Calibri"/>
                <w:sz w:val="16"/>
                <w:szCs w:val="16"/>
              </w:rPr>
            </w:pPr>
            <w:r w:rsidRPr="00644D29">
              <w:rPr>
                <w:rFonts w:eastAsia="Calibri"/>
                <w:sz w:val="16"/>
                <w:szCs w:val="16"/>
              </w:rPr>
              <w:t xml:space="preserve">Информирование </w:t>
            </w:r>
            <w:r w:rsidRPr="00644D29">
              <w:rPr>
                <w:rFonts w:eastAsia="Calibri" w:cs="Calibri"/>
                <w:sz w:val="16"/>
                <w:szCs w:val="16"/>
              </w:rPr>
              <w:t>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701"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Постоянно</w:t>
            </w:r>
          </w:p>
        </w:tc>
        <w:tc>
          <w:tcPr>
            <w:tcW w:w="2552" w:type="dxa"/>
          </w:tcPr>
          <w:p w:rsidR="00644D29" w:rsidRPr="00644D29" w:rsidRDefault="00644D29" w:rsidP="00186E80">
            <w:pPr>
              <w:widowControl w:val="0"/>
              <w:autoSpaceDE w:val="0"/>
              <w:autoSpaceDN w:val="0"/>
              <w:adjustRightInd w:val="0"/>
              <w:jc w:val="both"/>
              <w:outlineLvl w:val="1"/>
              <w:rPr>
                <w:rFonts w:eastAsia="Calibri"/>
                <w:sz w:val="16"/>
                <w:szCs w:val="16"/>
              </w:rPr>
            </w:pPr>
            <w:r w:rsidRPr="00644D29">
              <w:rPr>
                <w:rFonts w:eastAsia="Calibri"/>
                <w:sz w:val="16"/>
                <w:szCs w:val="16"/>
              </w:rPr>
              <w:t>Главный специалист отдела по развитию сельских территорий  администрации Грибановского муниципального района Воронежской области</w:t>
            </w:r>
          </w:p>
        </w:tc>
      </w:tr>
      <w:tr w:rsidR="00644D29" w:rsidRPr="00644D29" w:rsidTr="006E3E2B">
        <w:tc>
          <w:tcPr>
            <w:tcW w:w="534"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2.</w:t>
            </w:r>
          </w:p>
        </w:tc>
        <w:tc>
          <w:tcPr>
            <w:tcW w:w="5987" w:type="dxa"/>
          </w:tcPr>
          <w:p w:rsidR="00644D29" w:rsidRPr="00644D29" w:rsidRDefault="00644D29" w:rsidP="00186E80">
            <w:pPr>
              <w:widowControl w:val="0"/>
              <w:autoSpaceDE w:val="0"/>
              <w:autoSpaceDN w:val="0"/>
              <w:adjustRightInd w:val="0"/>
              <w:jc w:val="both"/>
              <w:outlineLvl w:val="1"/>
              <w:rPr>
                <w:rFonts w:eastAsia="Calibri"/>
                <w:sz w:val="16"/>
                <w:szCs w:val="16"/>
              </w:rPr>
            </w:pPr>
            <w:r w:rsidRPr="00644D29">
              <w:rPr>
                <w:rFonts w:eastAsia="Calibri"/>
                <w:sz w:val="16"/>
                <w:szCs w:val="16"/>
              </w:rPr>
              <w:t>Консультирование</w:t>
            </w:r>
          </w:p>
          <w:p w:rsidR="00644D29" w:rsidRPr="00644D29" w:rsidRDefault="00644D29" w:rsidP="00186E80">
            <w:pPr>
              <w:widowControl w:val="0"/>
              <w:autoSpaceDE w:val="0"/>
              <w:autoSpaceDN w:val="0"/>
              <w:adjustRightInd w:val="0"/>
              <w:jc w:val="both"/>
              <w:outlineLvl w:val="1"/>
              <w:rPr>
                <w:rFonts w:eastAsia="Calibri" w:cs="Calibri"/>
                <w:sz w:val="16"/>
                <w:szCs w:val="16"/>
              </w:rPr>
            </w:pPr>
            <w:r w:rsidRPr="00644D29">
              <w:rPr>
                <w:rFonts w:eastAsia="Calibri" w:cs="Calibri"/>
                <w:sz w:val="16"/>
                <w:szCs w:val="16"/>
              </w:rPr>
              <w:t>Осуществляется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44D29" w:rsidRPr="00644D29" w:rsidRDefault="00644D29" w:rsidP="00186E80">
            <w:pPr>
              <w:widowControl w:val="0"/>
              <w:autoSpaceDE w:val="0"/>
              <w:autoSpaceDN w:val="0"/>
              <w:adjustRightInd w:val="0"/>
              <w:jc w:val="both"/>
              <w:outlineLvl w:val="1"/>
              <w:rPr>
                <w:rFonts w:eastAsia="Calibri" w:cs="Calibri"/>
                <w:sz w:val="16"/>
                <w:szCs w:val="16"/>
              </w:rPr>
            </w:pPr>
            <w:r w:rsidRPr="00644D29">
              <w:rPr>
                <w:rFonts w:eastAsia="Calibri" w:cs="Calibri"/>
                <w:sz w:val="16"/>
                <w:szCs w:val="16"/>
              </w:rPr>
              <w:t>По следующим вопросам:</w:t>
            </w:r>
          </w:p>
          <w:p w:rsidR="00644D29" w:rsidRPr="00644D29" w:rsidRDefault="00644D29" w:rsidP="00186E80">
            <w:pPr>
              <w:autoSpaceDE w:val="0"/>
              <w:autoSpaceDN w:val="0"/>
              <w:adjustRightInd w:val="0"/>
              <w:jc w:val="both"/>
              <w:rPr>
                <w:rFonts w:eastAsia="Calibri"/>
                <w:sz w:val="16"/>
                <w:szCs w:val="16"/>
                <w:lang w:eastAsia="en-US"/>
              </w:rPr>
            </w:pPr>
            <w:r w:rsidRPr="00644D29">
              <w:rPr>
                <w:rFonts w:eastAsia="Calibri"/>
                <w:sz w:val="16"/>
                <w:szCs w:val="16"/>
                <w:lang w:eastAsia="en-US"/>
              </w:rPr>
              <w:t>- порядок проведения контрольных мероприятий;</w:t>
            </w:r>
          </w:p>
          <w:p w:rsidR="00644D29" w:rsidRPr="00644D29" w:rsidRDefault="00644D29" w:rsidP="00186E80">
            <w:pPr>
              <w:autoSpaceDE w:val="0"/>
              <w:autoSpaceDN w:val="0"/>
              <w:adjustRightInd w:val="0"/>
              <w:jc w:val="both"/>
              <w:rPr>
                <w:rFonts w:eastAsia="Calibri"/>
                <w:sz w:val="16"/>
                <w:szCs w:val="16"/>
                <w:lang w:eastAsia="en-US"/>
              </w:rPr>
            </w:pPr>
            <w:r w:rsidRPr="00644D29">
              <w:rPr>
                <w:rFonts w:eastAsia="Calibri"/>
                <w:sz w:val="16"/>
                <w:szCs w:val="16"/>
                <w:lang w:eastAsia="en-US"/>
              </w:rPr>
              <w:t>-периодичности проведения контрольных мероприятий;</w:t>
            </w:r>
          </w:p>
          <w:p w:rsidR="00644D29" w:rsidRPr="00644D29" w:rsidRDefault="00644D29" w:rsidP="00186E80">
            <w:pPr>
              <w:autoSpaceDE w:val="0"/>
              <w:autoSpaceDN w:val="0"/>
              <w:adjustRightInd w:val="0"/>
              <w:jc w:val="both"/>
              <w:rPr>
                <w:rFonts w:eastAsia="Calibri"/>
                <w:sz w:val="16"/>
                <w:szCs w:val="16"/>
                <w:lang w:eastAsia="en-US"/>
              </w:rPr>
            </w:pPr>
            <w:r w:rsidRPr="00644D29">
              <w:rPr>
                <w:rFonts w:eastAsia="Calibri"/>
                <w:sz w:val="16"/>
                <w:szCs w:val="16"/>
                <w:lang w:eastAsia="en-US"/>
              </w:rPr>
              <w:t>- порядка принятия решений по итогам контрольных мероприятий;</w:t>
            </w:r>
          </w:p>
          <w:p w:rsidR="00644D29" w:rsidRPr="00644D29" w:rsidRDefault="00644D29" w:rsidP="00186E80">
            <w:pPr>
              <w:autoSpaceDE w:val="0"/>
              <w:autoSpaceDN w:val="0"/>
              <w:adjustRightInd w:val="0"/>
              <w:jc w:val="both"/>
              <w:rPr>
                <w:rFonts w:eastAsia="Calibri"/>
                <w:sz w:val="16"/>
                <w:szCs w:val="16"/>
                <w:lang w:eastAsia="en-US"/>
              </w:rPr>
            </w:pPr>
            <w:r w:rsidRPr="00644D29">
              <w:rPr>
                <w:rFonts w:eastAsia="Calibri"/>
                <w:sz w:val="16"/>
                <w:szCs w:val="16"/>
                <w:lang w:eastAsia="en-US"/>
              </w:rPr>
              <w:t>- порядка обжалования решений контрольного органа.</w:t>
            </w:r>
          </w:p>
        </w:tc>
        <w:tc>
          <w:tcPr>
            <w:tcW w:w="1701"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Постоянно</w:t>
            </w:r>
          </w:p>
        </w:tc>
        <w:tc>
          <w:tcPr>
            <w:tcW w:w="2552" w:type="dxa"/>
          </w:tcPr>
          <w:p w:rsidR="00644D29" w:rsidRPr="00644D29" w:rsidRDefault="00644D29" w:rsidP="00186E80">
            <w:pPr>
              <w:widowControl w:val="0"/>
              <w:autoSpaceDE w:val="0"/>
              <w:autoSpaceDN w:val="0"/>
              <w:adjustRightInd w:val="0"/>
              <w:jc w:val="both"/>
              <w:outlineLvl w:val="1"/>
              <w:rPr>
                <w:rFonts w:eastAsia="Calibri"/>
                <w:sz w:val="16"/>
                <w:szCs w:val="16"/>
              </w:rPr>
            </w:pPr>
            <w:r w:rsidRPr="00644D29">
              <w:rPr>
                <w:rFonts w:eastAsia="Calibri"/>
                <w:sz w:val="16"/>
                <w:szCs w:val="16"/>
              </w:rPr>
              <w:t>Главный специалист отдела по развитию сельских территорий  администрации Грибановского муниципального района Воронежской области</w:t>
            </w:r>
          </w:p>
        </w:tc>
      </w:tr>
      <w:tr w:rsidR="00644D29" w:rsidRPr="00644D29" w:rsidTr="006E3E2B">
        <w:tc>
          <w:tcPr>
            <w:tcW w:w="534"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3.</w:t>
            </w:r>
          </w:p>
        </w:tc>
        <w:tc>
          <w:tcPr>
            <w:tcW w:w="5987" w:type="dxa"/>
          </w:tcPr>
          <w:p w:rsidR="00644D29" w:rsidRPr="00644D29" w:rsidRDefault="00644D29" w:rsidP="00186E80">
            <w:pPr>
              <w:tabs>
                <w:tab w:val="left" w:pos="1134"/>
              </w:tabs>
              <w:contextualSpacing/>
              <w:rPr>
                <w:sz w:val="16"/>
                <w:szCs w:val="16"/>
              </w:rPr>
            </w:pPr>
            <w:r w:rsidRPr="00644D29">
              <w:rPr>
                <w:sz w:val="16"/>
                <w:szCs w:val="16"/>
              </w:rPr>
              <w:t xml:space="preserve">Обобщение правоприменительной практики </w:t>
            </w:r>
          </w:p>
          <w:p w:rsidR="00644D29" w:rsidRPr="00644D29" w:rsidRDefault="00644D29" w:rsidP="00186E80">
            <w:pPr>
              <w:tabs>
                <w:tab w:val="left" w:pos="1134"/>
              </w:tabs>
              <w:contextualSpacing/>
              <w:jc w:val="both"/>
              <w:rPr>
                <w:sz w:val="16"/>
                <w:szCs w:val="16"/>
              </w:rPr>
            </w:pPr>
            <w:r w:rsidRPr="00644D29">
              <w:rPr>
                <w:sz w:val="16"/>
                <w:szCs w:val="16"/>
              </w:rPr>
              <w:t>Обобщение правоприменительной практики организации и проведения</w:t>
            </w:r>
            <w:r w:rsidRPr="00644D29">
              <w:rPr>
                <w:rFonts w:eastAsia="Calibri"/>
                <w:sz w:val="16"/>
                <w:szCs w:val="16"/>
                <w:lang w:val="x-none" w:eastAsia="en-US"/>
              </w:rPr>
              <w:t xml:space="preserve"> </w:t>
            </w:r>
            <w:r w:rsidRPr="00644D29">
              <w:rPr>
                <w:rFonts w:eastAsia="Calibri"/>
                <w:sz w:val="16"/>
                <w:szCs w:val="16"/>
                <w:lang w:eastAsia="en-US"/>
              </w:rPr>
              <w:t xml:space="preserve">земельного </w:t>
            </w:r>
            <w:r w:rsidRPr="00644D29">
              <w:rPr>
                <w:sz w:val="16"/>
                <w:szCs w:val="16"/>
                <w:lang w:val="x-none" w:eastAsia="x-none"/>
              </w:rPr>
              <w:t xml:space="preserve">контроля </w:t>
            </w:r>
            <w:r w:rsidRPr="00644D29">
              <w:rPr>
                <w:sz w:val="16"/>
                <w:szCs w:val="16"/>
              </w:rPr>
              <w:t>осуществляется ежегодно.</w:t>
            </w:r>
          </w:p>
          <w:p w:rsidR="00644D29" w:rsidRPr="00644D29" w:rsidRDefault="00644D29" w:rsidP="00186E80">
            <w:pPr>
              <w:widowControl w:val="0"/>
              <w:autoSpaceDE w:val="0"/>
              <w:autoSpaceDN w:val="0"/>
              <w:adjustRightInd w:val="0"/>
              <w:contextualSpacing/>
              <w:jc w:val="both"/>
              <w:outlineLvl w:val="1"/>
              <w:rPr>
                <w:rFonts w:eastAsia="Calibri"/>
                <w:sz w:val="16"/>
                <w:szCs w:val="16"/>
              </w:rPr>
            </w:pPr>
            <w:r w:rsidRPr="00644D29">
              <w:rPr>
                <w:rFonts w:eastAsia="Calibri" w:cs="Calibri"/>
                <w:sz w:val="16"/>
                <w:szCs w:val="16"/>
              </w:rPr>
              <w:t xml:space="preserve">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tc>
        <w:tc>
          <w:tcPr>
            <w:tcW w:w="1701" w:type="dxa"/>
          </w:tcPr>
          <w:p w:rsidR="00644D29" w:rsidRPr="00644D29" w:rsidRDefault="00644D29" w:rsidP="00186E80">
            <w:pPr>
              <w:widowControl w:val="0"/>
              <w:autoSpaceDE w:val="0"/>
              <w:autoSpaceDN w:val="0"/>
              <w:adjustRightInd w:val="0"/>
              <w:jc w:val="center"/>
              <w:outlineLvl w:val="1"/>
              <w:rPr>
                <w:rFonts w:eastAsia="Calibri"/>
                <w:sz w:val="16"/>
                <w:szCs w:val="16"/>
              </w:rPr>
            </w:pPr>
            <w:r w:rsidRPr="00644D29">
              <w:rPr>
                <w:rFonts w:eastAsia="Calibri"/>
                <w:sz w:val="16"/>
                <w:szCs w:val="16"/>
              </w:rPr>
              <w:t>Не позднее 30 января 2024 г.</w:t>
            </w:r>
          </w:p>
        </w:tc>
        <w:tc>
          <w:tcPr>
            <w:tcW w:w="2552" w:type="dxa"/>
          </w:tcPr>
          <w:p w:rsidR="00644D29" w:rsidRPr="00644D29" w:rsidRDefault="00644D29" w:rsidP="00186E80">
            <w:pPr>
              <w:widowControl w:val="0"/>
              <w:autoSpaceDE w:val="0"/>
              <w:autoSpaceDN w:val="0"/>
              <w:adjustRightInd w:val="0"/>
              <w:jc w:val="both"/>
              <w:outlineLvl w:val="1"/>
              <w:rPr>
                <w:rFonts w:eastAsia="Calibri"/>
                <w:sz w:val="16"/>
                <w:szCs w:val="16"/>
              </w:rPr>
            </w:pPr>
            <w:r w:rsidRPr="00644D29">
              <w:rPr>
                <w:rFonts w:eastAsia="Calibri"/>
                <w:sz w:val="16"/>
                <w:szCs w:val="16"/>
              </w:rPr>
              <w:t>Главный специалист отдела по развитию сельских территорий  администрации Грибановского муниципального района Воронежской области</w:t>
            </w:r>
          </w:p>
        </w:tc>
      </w:tr>
    </w:tbl>
    <w:p w:rsidR="007D710B" w:rsidRPr="001A1B23" w:rsidRDefault="007D710B" w:rsidP="00186E80">
      <w:pPr>
        <w:autoSpaceDE w:val="0"/>
        <w:autoSpaceDN w:val="0"/>
        <w:adjustRightInd w:val="0"/>
        <w:ind w:firstLine="709"/>
        <w:jc w:val="both"/>
        <w:rPr>
          <w:sz w:val="16"/>
          <w:szCs w:val="16"/>
        </w:rPr>
      </w:pPr>
    </w:p>
    <w:p w:rsidR="007D710B" w:rsidRDefault="007D710B"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Default="003A0468" w:rsidP="00186E80">
      <w:pPr>
        <w:autoSpaceDE w:val="0"/>
        <w:autoSpaceDN w:val="0"/>
        <w:adjustRightInd w:val="0"/>
        <w:ind w:firstLine="709"/>
        <w:jc w:val="both"/>
        <w:rPr>
          <w:sz w:val="16"/>
          <w:szCs w:val="16"/>
        </w:rPr>
      </w:pPr>
    </w:p>
    <w:p w:rsidR="003A0468" w:rsidRPr="001A1B23" w:rsidRDefault="003A0468" w:rsidP="00186E80">
      <w:pPr>
        <w:autoSpaceDE w:val="0"/>
        <w:autoSpaceDN w:val="0"/>
        <w:adjustRightInd w:val="0"/>
        <w:ind w:firstLine="709"/>
        <w:jc w:val="both"/>
        <w:rPr>
          <w:sz w:val="16"/>
          <w:szCs w:val="16"/>
        </w:rPr>
      </w:pPr>
    </w:p>
    <w:p w:rsidR="0078780B" w:rsidRPr="0078780B" w:rsidRDefault="0078780B" w:rsidP="00186E80">
      <w:pPr>
        <w:ind w:firstLine="709"/>
        <w:jc w:val="center"/>
        <w:rPr>
          <w:sz w:val="16"/>
          <w:szCs w:val="16"/>
        </w:rPr>
      </w:pPr>
      <w:r w:rsidRPr="0078780B">
        <w:rPr>
          <w:sz w:val="16"/>
          <w:szCs w:val="16"/>
        </w:rPr>
        <w:lastRenderedPageBreak/>
        <w:t xml:space="preserve">АДМИНИСТРАЦИЯ </w:t>
      </w:r>
    </w:p>
    <w:p w:rsidR="0078780B" w:rsidRPr="0078780B" w:rsidRDefault="0078780B" w:rsidP="00186E80">
      <w:pPr>
        <w:ind w:firstLine="709"/>
        <w:jc w:val="center"/>
        <w:rPr>
          <w:sz w:val="16"/>
          <w:szCs w:val="16"/>
        </w:rPr>
      </w:pPr>
      <w:r w:rsidRPr="0078780B">
        <w:rPr>
          <w:sz w:val="16"/>
          <w:szCs w:val="16"/>
        </w:rPr>
        <w:t>ГРИБАНОВСКОГО МУНИЦИПАЛЬНОГО РАЙОНА</w:t>
      </w:r>
    </w:p>
    <w:p w:rsidR="0078780B" w:rsidRPr="0078780B" w:rsidRDefault="0078780B" w:rsidP="00186E80">
      <w:pPr>
        <w:keepNext/>
        <w:ind w:firstLine="709"/>
        <w:jc w:val="center"/>
        <w:outlineLvl w:val="1"/>
        <w:rPr>
          <w:sz w:val="16"/>
          <w:szCs w:val="16"/>
        </w:rPr>
      </w:pPr>
      <w:r w:rsidRPr="0078780B">
        <w:rPr>
          <w:sz w:val="16"/>
          <w:szCs w:val="16"/>
        </w:rPr>
        <w:t>ВОРОНЕЖСКОЙ ОБЛАСТИ</w:t>
      </w:r>
    </w:p>
    <w:p w:rsidR="0078780B" w:rsidRPr="0078780B" w:rsidRDefault="0078780B" w:rsidP="00186E80">
      <w:pPr>
        <w:ind w:firstLine="709"/>
        <w:rPr>
          <w:sz w:val="16"/>
          <w:szCs w:val="16"/>
        </w:rPr>
      </w:pPr>
    </w:p>
    <w:p w:rsidR="0078780B" w:rsidRPr="0078780B" w:rsidRDefault="0078780B" w:rsidP="00186E80">
      <w:pPr>
        <w:keepNext/>
        <w:ind w:firstLine="709"/>
        <w:jc w:val="center"/>
        <w:outlineLvl w:val="1"/>
        <w:rPr>
          <w:sz w:val="16"/>
          <w:szCs w:val="16"/>
        </w:rPr>
      </w:pPr>
      <w:r w:rsidRPr="0078780B">
        <w:rPr>
          <w:sz w:val="16"/>
          <w:szCs w:val="16"/>
        </w:rPr>
        <w:t xml:space="preserve"> </w:t>
      </w:r>
      <w:proofErr w:type="gramStart"/>
      <w:r w:rsidRPr="0078780B">
        <w:rPr>
          <w:sz w:val="16"/>
          <w:szCs w:val="16"/>
        </w:rPr>
        <w:t>П</w:t>
      </w:r>
      <w:proofErr w:type="gramEnd"/>
      <w:r w:rsidRPr="0078780B">
        <w:rPr>
          <w:sz w:val="16"/>
          <w:szCs w:val="16"/>
        </w:rPr>
        <w:t xml:space="preserve"> О С Т А Н О В Л Е Н И Е</w:t>
      </w:r>
    </w:p>
    <w:p w:rsidR="0078780B" w:rsidRPr="0078780B" w:rsidRDefault="0078780B" w:rsidP="00186E80">
      <w:pPr>
        <w:ind w:firstLine="709"/>
        <w:jc w:val="center"/>
        <w:rPr>
          <w:sz w:val="16"/>
          <w:szCs w:val="16"/>
        </w:rPr>
      </w:pPr>
    </w:p>
    <w:p w:rsidR="0078780B" w:rsidRPr="0078780B" w:rsidRDefault="0078780B" w:rsidP="00186E80">
      <w:pPr>
        <w:keepNext/>
        <w:ind w:firstLine="709"/>
        <w:outlineLvl w:val="0"/>
        <w:rPr>
          <w:bCs/>
          <w:sz w:val="16"/>
          <w:szCs w:val="16"/>
        </w:rPr>
      </w:pPr>
      <w:r w:rsidRPr="0078780B">
        <w:rPr>
          <w:bCs/>
          <w:sz w:val="16"/>
          <w:szCs w:val="16"/>
        </w:rPr>
        <w:t>от 13.12.2022 г. № 671</w:t>
      </w:r>
    </w:p>
    <w:p w:rsidR="0078780B" w:rsidRPr="0078780B" w:rsidRDefault="0078780B" w:rsidP="00186E80">
      <w:pPr>
        <w:tabs>
          <w:tab w:val="left" w:pos="2657"/>
        </w:tabs>
        <w:ind w:firstLine="709"/>
        <w:rPr>
          <w:bCs/>
          <w:sz w:val="16"/>
          <w:szCs w:val="16"/>
        </w:rPr>
      </w:pPr>
      <w:r w:rsidRPr="0078780B">
        <w:rPr>
          <w:bCs/>
          <w:sz w:val="16"/>
          <w:szCs w:val="16"/>
        </w:rPr>
        <w:t xml:space="preserve"> </w:t>
      </w:r>
      <w:proofErr w:type="spellStart"/>
      <w:r w:rsidRPr="0078780B">
        <w:rPr>
          <w:bCs/>
          <w:sz w:val="16"/>
          <w:szCs w:val="16"/>
        </w:rPr>
        <w:t>п.г.т</w:t>
      </w:r>
      <w:proofErr w:type="spellEnd"/>
      <w:r w:rsidRPr="0078780B">
        <w:rPr>
          <w:bCs/>
          <w:sz w:val="16"/>
          <w:szCs w:val="16"/>
        </w:rPr>
        <w:t>. Грибановский</w:t>
      </w:r>
      <w:r w:rsidRPr="0078780B">
        <w:rPr>
          <w:bCs/>
          <w:sz w:val="16"/>
          <w:szCs w:val="16"/>
        </w:rPr>
        <w:tab/>
      </w:r>
    </w:p>
    <w:p w:rsidR="0078780B" w:rsidRPr="0078780B" w:rsidRDefault="0078780B" w:rsidP="00186E80">
      <w:pPr>
        <w:tabs>
          <w:tab w:val="left" w:pos="2657"/>
        </w:tabs>
        <w:ind w:firstLine="709"/>
        <w:rPr>
          <w:bCs/>
          <w:sz w:val="16"/>
          <w:szCs w:val="16"/>
        </w:rPr>
      </w:pPr>
    </w:p>
    <w:tbl>
      <w:tblPr>
        <w:tblW w:w="9672" w:type="dxa"/>
        <w:tblInd w:w="-34" w:type="dxa"/>
        <w:tblLook w:val="0000" w:firstRow="0" w:lastRow="0" w:firstColumn="0" w:lastColumn="0" w:noHBand="0" w:noVBand="0"/>
      </w:tblPr>
      <w:tblGrid>
        <w:gridCol w:w="5070"/>
        <w:gridCol w:w="4602"/>
      </w:tblGrid>
      <w:tr w:rsidR="0078780B" w:rsidRPr="0078780B" w:rsidTr="00186E80">
        <w:tc>
          <w:tcPr>
            <w:tcW w:w="5070" w:type="dxa"/>
          </w:tcPr>
          <w:p w:rsidR="0078780B" w:rsidRPr="0078780B" w:rsidRDefault="0078780B" w:rsidP="00186E80">
            <w:pPr>
              <w:keepNext/>
              <w:tabs>
                <w:tab w:val="left" w:pos="2657"/>
              </w:tabs>
              <w:overflowPunct w:val="0"/>
              <w:autoSpaceDE w:val="0"/>
              <w:autoSpaceDN w:val="0"/>
              <w:adjustRightInd w:val="0"/>
              <w:ind w:left="175"/>
              <w:jc w:val="both"/>
              <w:outlineLvl w:val="0"/>
              <w:rPr>
                <w:sz w:val="16"/>
                <w:szCs w:val="16"/>
              </w:rPr>
            </w:pPr>
            <w:r w:rsidRPr="0078780B">
              <w:rPr>
                <w:sz w:val="16"/>
                <w:szCs w:val="16"/>
              </w:rPr>
              <w:t>О внесении изменений в муниципальную программу Грибановского муниципального района Воронежской области «Развитие образования», утвержденную постановлением администрации Грибановского муниципального района от 25.12.2013 г. №1044</w:t>
            </w:r>
          </w:p>
        </w:tc>
        <w:tc>
          <w:tcPr>
            <w:tcW w:w="4602" w:type="dxa"/>
          </w:tcPr>
          <w:p w:rsidR="0078780B" w:rsidRPr="0078780B" w:rsidRDefault="0078780B" w:rsidP="00186E80">
            <w:pPr>
              <w:keepNext/>
              <w:tabs>
                <w:tab w:val="left" w:pos="2657"/>
              </w:tabs>
              <w:overflowPunct w:val="0"/>
              <w:autoSpaceDE w:val="0"/>
              <w:autoSpaceDN w:val="0"/>
              <w:adjustRightInd w:val="0"/>
              <w:ind w:firstLine="709"/>
              <w:outlineLvl w:val="0"/>
              <w:rPr>
                <w:sz w:val="16"/>
                <w:szCs w:val="16"/>
              </w:rPr>
            </w:pPr>
          </w:p>
        </w:tc>
      </w:tr>
    </w:tbl>
    <w:p w:rsidR="0078780B" w:rsidRPr="0078780B" w:rsidRDefault="0078780B" w:rsidP="00186E80">
      <w:pPr>
        <w:autoSpaceDE w:val="0"/>
        <w:autoSpaceDN w:val="0"/>
        <w:adjustRightInd w:val="0"/>
        <w:ind w:firstLine="709"/>
        <w:jc w:val="both"/>
        <w:rPr>
          <w:bCs/>
          <w:sz w:val="16"/>
          <w:szCs w:val="16"/>
          <w:lang w:eastAsia="x-none"/>
        </w:rPr>
      </w:pPr>
    </w:p>
    <w:p w:rsidR="0078780B" w:rsidRPr="0078780B" w:rsidRDefault="0078780B" w:rsidP="00186E80">
      <w:pPr>
        <w:autoSpaceDE w:val="0"/>
        <w:autoSpaceDN w:val="0"/>
        <w:adjustRightInd w:val="0"/>
        <w:ind w:firstLine="709"/>
        <w:jc w:val="both"/>
        <w:rPr>
          <w:sz w:val="16"/>
          <w:szCs w:val="16"/>
        </w:rPr>
      </w:pPr>
      <w:r w:rsidRPr="0078780B">
        <w:rPr>
          <w:sz w:val="16"/>
          <w:szCs w:val="16"/>
        </w:rPr>
        <w:t xml:space="preserve">           </w:t>
      </w:r>
      <w:proofErr w:type="gramStart"/>
      <w:r w:rsidRPr="0078780B">
        <w:rPr>
          <w:sz w:val="16"/>
          <w:szCs w:val="16"/>
        </w:rPr>
        <w:t>На основании постановления правительства Воронежской области от 02.12.2022 № 870 «Об утверждении Правил предоставления и методики распределения иных межбюджетных трансфертов из областного бюджета бюджетам муниципальных образований Воронежской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 целью оптимизации расходования бюджетных средств, в соответствии с постановлением администрации Грибановского муниципального района</w:t>
      </w:r>
      <w:proofErr w:type="gramEnd"/>
      <w:r w:rsidRPr="0078780B">
        <w:rPr>
          <w:sz w:val="16"/>
          <w:szCs w:val="16"/>
        </w:rPr>
        <w:t xml:space="preserve"> Воронежской области от 26.12.2019 №653 «Об утверждении порядка разработки, реализации и мониторинга реализации муниципальных программ Грибановского муниципального района» администрация  Грибановского  муниципального  района  </w:t>
      </w:r>
      <w:proofErr w:type="gramStart"/>
      <w:r w:rsidRPr="0078780B">
        <w:rPr>
          <w:sz w:val="16"/>
          <w:szCs w:val="16"/>
        </w:rPr>
        <w:t>п</w:t>
      </w:r>
      <w:proofErr w:type="gramEnd"/>
      <w:r w:rsidRPr="0078780B">
        <w:rPr>
          <w:sz w:val="16"/>
          <w:szCs w:val="16"/>
        </w:rPr>
        <w:t xml:space="preserve"> о с т а н о в л я е т:</w:t>
      </w:r>
    </w:p>
    <w:p w:rsidR="0078780B" w:rsidRPr="0078780B" w:rsidRDefault="0078780B" w:rsidP="00825CF4">
      <w:pPr>
        <w:numPr>
          <w:ilvl w:val="0"/>
          <w:numId w:val="7"/>
        </w:numPr>
        <w:tabs>
          <w:tab w:val="left" w:pos="1134"/>
        </w:tabs>
        <w:ind w:left="0" w:firstLine="709"/>
        <w:jc w:val="both"/>
        <w:rPr>
          <w:sz w:val="16"/>
          <w:szCs w:val="16"/>
          <w:lang w:eastAsia="x-none"/>
        </w:rPr>
      </w:pPr>
      <w:r w:rsidRPr="0078780B">
        <w:rPr>
          <w:bCs/>
          <w:sz w:val="16"/>
          <w:szCs w:val="16"/>
          <w:lang w:eastAsia="x-none"/>
        </w:rPr>
        <w:t xml:space="preserve">Внести в муниципальную программу Грибановского муниципального района Воронежской области «Развитие образования», утвержденную  постановлением администрации Грибановского муниципального района от 25.12.2013 г. № 1044, (в редакции постановления от 24.01.2022 г. №40), </w:t>
      </w:r>
      <w:r w:rsidRPr="0078780B">
        <w:rPr>
          <w:sz w:val="16"/>
          <w:szCs w:val="16"/>
          <w:lang w:eastAsia="x-none"/>
        </w:rPr>
        <w:t xml:space="preserve"> (далее муниципальная программа), следующие изменения:</w:t>
      </w:r>
    </w:p>
    <w:p w:rsidR="0078780B" w:rsidRPr="0078780B" w:rsidRDefault="0078780B" w:rsidP="00825CF4">
      <w:pPr>
        <w:numPr>
          <w:ilvl w:val="1"/>
          <w:numId w:val="7"/>
        </w:numPr>
        <w:tabs>
          <w:tab w:val="left" w:pos="1134"/>
        </w:tabs>
        <w:ind w:left="0" w:firstLine="709"/>
        <w:jc w:val="both"/>
        <w:rPr>
          <w:sz w:val="16"/>
          <w:szCs w:val="16"/>
          <w:lang w:eastAsia="x-none"/>
        </w:rPr>
      </w:pPr>
      <w:r w:rsidRPr="0078780B">
        <w:rPr>
          <w:sz w:val="16"/>
          <w:szCs w:val="16"/>
          <w:lang w:eastAsia="x-none"/>
        </w:rPr>
        <w:t xml:space="preserve"> </w:t>
      </w:r>
      <w:proofErr w:type="gramStart"/>
      <w:r w:rsidRPr="0078780B">
        <w:rPr>
          <w:sz w:val="16"/>
          <w:szCs w:val="16"/>
          <w:lang w:eastAsia="x-none"/>
        </w:rPr>
        <w:t>Строку «</w:t>
      </w:r>
      <w:r w:rsidRPr="0078780B">
        <w:rPr>
          <w:bCs/>
          <w:sz w:val="16"/>
          <w:szCs w:val="16"/>
          <w:lang w:val="x-none" w:eastAsia="x-none"/>
        </w:rPr>
        <w:t>Объемы и источники финансирования муниципальной программы (в действующих ценах каждого года реализации муниципальной программы</w:t>
      </w:r>
      <w:r w:rsidRPr="0078780B">
        <w:rPr>
          <w:sz w:val="16"/>
          <w:szCs w:val="16"/>
          <w:lang w:eastAsia="x-none"/>
        </w:rPr>
        <w:t>» паспорта муниципальной программы изложить в следующей редакции:</w:t>
      </w:r>
      <w:proofErr w:type="gramEnd"/>
    </w:p>
    <w:p w:rsidR="0078780B" w:rsidRPr="0078780B" w:rsidRDefault="0078780B" w:rsidP="00186E80">
      <w:pPr>
        <w:tabs>
          <w:tab w:val="left" w:pos="1134"/>
        </w:tabs>
        <w:ind w:firstLine="709"/>
        <w:jc w:val="both"/>
        <w:rPr>
          <w:sz w:val="16"/>
          <w:szCs w:val="16"/>
          <w:lang w:eastAsia="x-none"/>
        </w:rPr>
      </w:pPr>
      <w:r w:rsidRPr="0078780B">
        <w:rPr>
          <w:sz w:val="16"/>
          <w:szCs w:val="16"/>
          <w:lang w:eastAsia="x-non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871"/>
      </w:tblGrid>
      <w:tr w:rsidR="0078780B" w:rsidRPr="0078780B" w:rsidTr="00186E80">
        <w:tc>
          <w:tcPr>
            <w:tcW w:w="4699" w:type="dxa"/>
          </w:tcPr>
          <w:p w:rsidR="0078780B" w:rsidRPr="0078780B" w:rsidRDefault="0078780B" w:rsidP="00186E80">
            <w:pPr>
              <w:widowControl w:val="0"/>
              <w:autoSpaceDE w:val="0"/>
              <w:autoSpaceDN w:val="0"/>
              <w:adjustRightInd w:val="0"/>
              <w:ind w:firstLine="709"/>
              <w:rPr>
                <w:sz w:val="16"/>
                <w:szCs w:val="16"/>
              </w:rPr>
            </w:pPr>
            <w:proofErr w:type="gramStart"/>
            <w:r w:rsidRPr="0078780B">
              <w:rPr>
                <w:sz w:val="16"/>
                <w:szCs w:val="16"/>
              </w:rPr>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4871" w:type="dxa"/>
          </w:tcPr>
          <w:p w:rsidR="0078780B" w:rsidRPr="0078780B" w:rsidRDefault="0078780B" w:rsidP="00186E80">
            <w:pPr>
              <w:widowControl w:val="0"/>
              <w:autoSpaceDE w:val="0"/>
              <w:autoSpaceDN w:val="0"/>
              <w:adjustRightInd w:val="0"/>
              <w:ind w:firstLine="709"/>
              <w:rPr>
                <w:sz w:val="16"/>
                <w:szCs w:val="16"/>
              </w:rPr>
            </w:pPr>
            <w:r w:rsidRPr="0078780B">
              <w:rPr>
                <w:sz w:val="16"/>
                <w:szCs w:val="16"/>
              </w:rPr>
              <w:t xml:space="preserve">Общий объем финансирования муниципальной программы составляет – </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4 922 756,10 тыс. руб., в том числе:</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 из федерального бюджета – 151 859,00 тыс. руб.:</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2014 год – 5 385,3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2015 год – 9755,2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2016 год – 139,6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2017 год – 1 457,60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2018 год – 508,90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2019 год – 4 835,60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2020 год -  11336,30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2021 год -  32489,00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2022 год -  25580,70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2023 год -  26529,90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2024 год -  27738,60 тыс. рублей</w:t>
            </w:r>
          </w:p>
          <w:p w:rsidR="0078780B" w:rsidRPr="0078780B" w:rsidRDefault="0078780B" w:rsidP="00186E80">
            <w:pPr>
              <w:keepNext/>
              <w:ind w:firstLine="709"/>
              <w:outlineLvl w:val="1"/>
              <w:rPr>
                <w:sz w:val="16"/>
                <w:szCs w:val="16"/>
              </w:rPr>
            </w:pPr>
            <w:r w:rsidRPr="0078780B">
              <w:rPr>
                <w:sz w:val="16"/>
                <w:szCs w:val="16"/>
              </w:rPr>
              <w:t xml:space="preserve">- из областного бюджета – 3 471 900,60 тыс. руб.: </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2014 год – 228 462,7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2015 год – 214 679,0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2016 год – 227 087,5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2017 год – 201 039,90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2018 год – 408 683,10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2019 год – 614 395,20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2020 год -  573573,30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2021 год -  246108,60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2022 год -  242772,60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2023 год -  255685,40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2024 год -  262786,40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 xml:space="preserve">- из местного бюджета – 1 301 711,90  тыс. руб.: </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2014 год – 127  288,20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2015 год – 103 975,60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2016 год – 108 132,80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2017 год –114 186,10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2018 год – 136 022,40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2019 год – 125 932,90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2020 год -  97393,20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2021 год -  137346,40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2022 год -  141068,20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2023 год -  107302,90 тыс. рублей</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2024 год -  103063,20 тыс. рублей</w:t>
            </w:r>
          </w:p>
        </w:tc>
      </w:tr>
    </w:tbl>
    <w:p w:rsidR="0078780B" w:rsidRPr="0078780B" w:rsidRDefault="0078780B" w:rsidP="00186E80">
      <w:pPr>
        <w:tabs>
          <w:tab w:val="left" w:pos="1134"/>
        </w:tabs>
        <w:ind w:firstLine="709"/>
        <w:jc w:val="both"/>
        <w:rPr>
          <w:sz w:val="16"/>
          <w:szCs w:val="16"/>
          <w:lang w:eastAsia="x-none"/>
        </w:rPr>
      </w:pPr>
      <w:r w:rsidRPr="0078780B">
        <w:rPr>
          <w:sz w:val="16"/>
          <w:szCs w:val="16"/>
          <w:lang w:eastAsia="x-none"/>
        </w:rPr>
        <w:t>».</w:t>
      </w:r>
    </w:p>
    <w:p w:rsidR="0078780B" w:rsidRPr="0078780B" w:rsidRDefault="0078780B" w:rsidP="00825CF4">
      <w:pPr>
        <w:numPr>
          <w:ilvl w:val="1"/>
          <w:numId w:val="7"/>
        </w:numPr>
        <w:tabs>
          <w:tab w:val="left" w:pos="1134"/>
        </w:tabs>
        <w:ind w:left="0" w:firstLine="709"/>
        <w:jc w:val="both"/>
        <w:rPr>
          <w:sz w:val="16"/>
          <w:szCs w:val="16"/>
          <w:lang w:eastAsia="x-none"/>
        </w:rPr>
      </w:pPr>
      <w:r w:rsidRPr="0078780B">
        <w:rPr>
          <w:sz w:val="16"/>
          <w:szCs w:val="16"/>
          <w:lang w:eastAsia="x-none"/>
        </w:rPr>
        <w:t xml:space="preserve"> </w:t>
      </w:r>
      <w:proofErr w:type="gramStart"/>
      <w:r w:rsidRPr="0078780B">
        <w:rPr>
          <w:sz w:val="16"/>
          <w:szCs w:val="16"/>
          <w:lang w:eastAsia="x-none"/>
        </w:rPr>
        <w:t>Строку «</w:t>
      </w:r>
      <w:r w:rsidRPr="0078780B">
        <w:rPr>
          <w:bCs/>
          <w:sz w:val="16"/>
          <w:szCs w:val="16"/>
          <w:lang w:val="x-none" w:eastAsia="x-none"/>
        </w:rPr>
        <w:t>Объемы и источники финансирования</w:t>
      </w:r>
      <w:r w:rsidRPr="0078780B">
        <w:rPr>
          <w:bCs/>
          <w:sz w:val="16"/>
          <w:szCs w:val="16"/>
          <w:lang w:eastAsia="x-none"/>
        </w:rPr>
        <w:t xml:space="preserve"> подпрограммы</w:t>
      </w:r>
      <w:r w:rsidRPr="0078780B">
        <w:rPr>
          <w:bCs/>
          <w:sz w:val="16"/>
          <w:szCs w:val="16"/>
          <w:lang w:val="x-none" w:eastAsia="x-none"/>
        </w:rPr>
        <w:t xml:space="preserve"> муниципальной программы (в действующих ценах каждого года реализации муниципальной программы</w:t>
      </w:r>
      <w:r w:rsidRPr="0078780B">
        <w:rPr>
          <w:sz w:val="16"/>
          <w:szCs w:val="16"/>
          <w:lang w:eastAsia="x-none"/>
        </w:rPr>
        <w:t>» паспорта подпрограммы 7.</w:t>
      </w:r>
      <w:proofErr w:type="gramEnd"/>
      <w:r w:rsidRPr="0078780B">
        <w:rPr>
          <w:sz w:val="16"/>
          <w:szCs w:val="16"/>
          <w:lang w:eastAsia="x-none"/>
        </w:rPr>
        <w:t xml:space="preserve"> «Вовлечение молодежи в социальную практику» изложить в следующей редакции:</w:t>
      </w:r>
    </w:p>
    <w:p w:rsidR="0078780B" w:rsidRPr="0078780B" w:rsidRDefault="0078780B" w:rsidP="00186E80">
      <w:pPr>
        <w:tabs>
          <w:tab w:val="left" w:pos="1134"/>
        </w:tabs>
        <w:ind w:firstLine="709"/>
        <w:jc w:val="both"/>
        <w:rPr>
          <w:sz w:val="16"/>
          <w:szCs w:val="16"/>
          <w:lang w:eastAsia="x-none"/>
        </w:rPr>
      </w:pPr>
      <w:r w:rsidRPr="0078780B">
        <w:rPr>
          <w:sz w:val="16"/>
          <w:szCs w:val="16"/>
          <w:lang w:eastAsia="x-none"/>
        </w:rPr>
        <w:t>«</w:t>
      </w:r>
    </w:p>
    <w:tbl>
      <w:tblPr>
        <w:tblW w:w="10490" w:type="dxa"/>
        <w:tblInd w:w="108" w:type="dxa"/>
        <w:tblLook w:val="04A0" w:firstRow="1" w:lastRow="0" w:firstColumn="1" w:lastColumn="0" w:noHBand="0" w:noVBand="1"/>
      </w:tblPr>
      <w:tblGrid>
        <w:gridCol w:w="4720"/>
        <w:gridCol w:w="5770"/>
      </w:tblGrid>
      <w:tr w:rsidR="0078780B" w:rsidRPr="0078780B" w:rsidTr="00186E80">
        <w:trPr>
          <w:trHeight w:val="701"/>
        </w:trPr>
        <w:tc>
          <w:tcPr>
            <w:tcW w:w="4720" w:type="dxa"/>
            <w:tcBorders>
              <w:top w:val="single" w:sz="4" w:space="0" w:color="auto"/>
              <w:left w:val="single" w:sz="4" w:space="0" w:color="auto"/>
              <w:bottom w:val="single" w:sz="4" w:space="0" w:color="auto"/>
              <w:right w:val="single" w:sz="4" w:space="0" w:color="auto"/>
            </w:tcBorders>
          </w:tcPr>
          <w:p w:rsidR="0078780B" w:rsidRPr="0078780B" w:rsidRDefault="0078780B" w:rsidP="00186E80">
            <w:pPr>
              <w:ind w:firstLine="709"/>
              <w:rPr>
                <w:sz w:val="16"/>
                <w:szCs w:val="16"/>
              </w:rPr>
            </w:pPr>
            <w:r w:rsidRPr="0078780B">
              <w:rPr>
                <w:sz w:val="16"/>
                <w:szCs w:val="16"/>
              </w:rPr>
              <w:t xml:space="preserve">Объемы и источники финансирования подпрограммы муниципальной программы (в действующих ценах каждого года реализации подпрограммы  государственной программы) </w:t>
            </w:r>
            <w:r w:rsidRPr="0078780B">
              <w:rPr>
                <w:sz w:val="16"/>
                <w:szCs w:val="16"/>
                <w:vertAlign w:val="superscript"/>
              </w:rPr>
              <w:t>1</w:t>
            </w:r>
          </w:p>
        </w:tc>
        <w:tc>
          <w:tcPr>
            <w:tcW w:w="5770" w:type="dxa"/>
            <w:tcBorders>
              <w:top w:val="single" w:sz="4" w:space="0" w:color="auto"/>
              <w:left w:val="nil"/>
              <w:bottom w:val="single" w:sz="4" w:space="0" w:color="auto"/>
              <w:right w:val="single" w:sz="4" w:space="0" w:color="auto"/>
            </w:tcBorders>
            <w:vAlign w:val="center"/>
          </w:tcPr>
          <w:p w:rsidR="0078780B" w:rsidRPr="0078780B" w:rsidRDefault="0078780B" w:rsidP="00186E80">
            <w:pPr>
              <w:ind w:firstLine="709"/>
              <w:rPr>
                <w:bCs/>
                <w:color w:val="000000"/>
                <w:sz w:val="16"/>
                <w:szCs w:val="16"/>
              </w:rPr>
            </w:pPr>
            <w:r w:rsidRPr="0078780B">
              <w:rPr>
                <w:sz w:val="16"/>
                <w:szCs w:val="16"/>
              </w:rPr>
              <w:t>Всего по подпрограмме – 6 704,30</w:t>
            </w:r>
            <w:r w:rsidRPr="0078780B">
              <w:rPr>
                <w:bCs/>
                <w:color w:val="000000"/>
                <w:sz w:val="16"/>
                <w:szCs w:val="16"/>
              </w:rPr>
              <w:t xml:space="preserve"> тыс. руб. </w:t>
            </w:r>
          </w:p>
          <w:p w:rsidR="0078780B" w:rsidRPr="0078780B" w:rsidRDefault="0078780B" w:rsidP="00186E80">
            <w:pPr>
              <w:ind w:firstLine="709"/>
              <w:rPr>
                <w:sz w:val="16"/>
                <w:szCs w:val="16"/>
              </w:rPr>
            </w:pPr>
            <w:r w:rsidRPr="0078780B">
              <w:rPr>
                <w:sz w:val="16"/>
                <w:szCs w:val="16"/>
              </w:rPr>
              <w:t xml:space="preserve">в том числе по источникам финансирования: </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 из федерального бюджета – 2 791,00 тыс. руб.:</w:t>
            </w:r>
          </w:p>
          <w:p w:rsidR="0078780B" w:rsidRPr="0078780B" w:rsidRDefault="0078780B" w:rsidP="00186E80">
            <w:pPr>
              <w:ind w:firstLine="709"/>
              <w:rPr>
                <w:sz w:val="16"/>
                <w:szCs w:val="16"/>
              </w:rPr>
            </w:pPr>
            <w:r w:rsidRPr="0078780B">
              <w:rPr>
                <w:sz w:val="16"/>
                <w:szCs w:val="16"/>
              </w:rPr>
              <w:t>2022 год –  383,20 тыс. руб.</w:t>
            </w:r>
          </w:p>
          <w:p w:rsidR="0078780B" w:rsidRPr="0078780B" w:rsidRDefault="0078780B" w:rsidP="00186E80">
            <w:pPr>
              <w:ind w:firstLine="709"/>
              <w:rPr>
                <w:sz w:val="16"/>
                <w:szCs w:val="16"/>
              </w:rPr>
            </w:pPr>
            <w:r w:rsidRPr="0078780B">
              <w:rPr>
                <w:sz w:val="16"/>
                <w:szCs w:val="16"/>
              </w:rPr>
              <w:t>2023 год –  1213,00 тыс. руб.</w:t>
            </w:r>
          </w:p>
          <w:p w:rsidR="0078780B" w:rsidRPr="0078780B" w:rsidRDefault="0078780B" w:rsidP="00186E80">
            <w:pPr>
              <w:ind w:firstLine="709"/>
              <w:rPr>
                <w:sz w:val="16"/>
                <w:szCs w:val="16"/>
              </w:rPr>
            </w:pPr>
            <w:r w:rsidRPr="0078780B">
              <w:rPr>
                <w:sz w:val="16"/>
                <w:szCs w:val="16"/>
              </w:rPr>
              <w:t>2024 год –  1195,70 тыс. руб.</w:t>
            </w:r>
          </w:p>
          <w:p w:rsidR="0078780B" w:rsidRPr="0078780B" w:rsidRDefault="0078780B" w:rsidP="00186E80">
            <w:pPr>
              <w:ind w:firstLine="709"/>
              <w:rPr>
                <w:sz w:val="16"/>
                <w:szCs w:val="16"/>
              </w:rPr>
            </w:pPr>
            <w:r w:rsidRPr="0078780B">
              <w:rPr>
                <w:sz w:val="16"/>
                <w:szCs w:val="16"/>
              </w:rPr>
              <w:t>- областной бюджет – 404,40 тыс. руб.</w:t>
            </w:r>
          </w:p>
          <w:p w:rsidR="0078780B" w:rsidRPr="0078780B" w:rsidRDefault="0078780B" w:rsidP="00186E80">
            <w:pPr>
              <w:ind w:firstLine="709"/>
              <w:rPr>
                <w:sz w:val="16"/>
                <w:szCs w:val="16"/>
              </w:rPr>
            </w:pPr>
            <w:r w:rsidRPr="0078780B">
              <w:rPr>
                <w:sz w:val="16"/>
                <w:szCs w:val="16"/>
              </w:rPr>
              <w:t>в том числе по годам реализации подпрограммы:</w:t>
            </w:r>
          </w:p>
          <w:p w:rsidR="0078780B" w:rsidRPr="0078780B" w:rsidRDefault="0078780B" w:rsidP="00186E80">
            <w:pPr>
              <w:ind w:firstLine="709"/>
              <w:rPr>
                <w:sz w:val="16"/>
                <w:szCs w:val="16"/>
              </w:rPr>
            </w:pPr>
            <w:r w:rsidRPr="0078780B">
              <w:rPr>
                <w:sz w:val="16"/>
                <w:szCs w:val="16"/>
              </w:rPr>
              <w:lastRenderedPageBreak/>
              <w:t>2014 год – 208,30 тыс. руб.</w:t>
            </w:r>
          </w:p>
          <w:p w:rsidR="0078780B" w:rsidRPr="0078780B" w:rsidRDefault="0078780B" w:rsidP="00186E80">
            <w:pPr>
              <w:ind w:firstLine="709"/>
              <w:rPr>
                <w:sz w:val="16"/>
                <w:szCs w:val="16"/>
              </w:rPr>
            </w:pPr>
            <w:r w:rsidRPr="0078780B">
              <w:rPr>
                <w:sz w:val="16"/>
                <w:szCs w:val="16"/>
              </w:rPr>
              <w:t xml:space="preserve">2016 год – 196,10 тыс. руб. </w:t>
            </w:r>
          </w:p>
          <w:p w:rsidR="0078780B" w:rsidRPr="0078780B" w:rsidRDefault="0078780B" w:rsidP="00186E80">
            <w:pPr>
              <w:ind w:firstLine="709"/>
              <w:rPr>
                <w:sz w:val="16"/>
                <w:szCs w:val="16"/>
              </w:rPr>
            </w:pPr>
            <w:r w:rsidRPr="0078780B">
              <w:rPr>
                <w:sz w:val="16"/>
                <w:szCs w:val="16"/>
              </w:rPr>
              <w:t xml:space="preserve">- местный бюджет – </w:t>
            </w:r>
            <w:r w:rsidRPr="0078780B">
              <w:rPr>
                <w:bCs/>
                <w:color w:val="000000"/>
                <w:sz w:val="16"/>
                <w:szCs w:val="16"/>
              </w:rPr>
              <w:t>3 508,00</w:t>
            </w:r>
            <w:r w:rsidRPr="0078780B">
              <w:rPr>
                <w:sz w:val="16"/>
                <w:szCs w:val="16"/>
              </w:rPr>
              <w:t xml:space="preserve"> тыс. руб., в том числе по годам реализации подпрограммы:</w:t>
            </w:r>
          </w:p>
          <w:p w:rsidR="0078780B" w:rsidRPr="0078780B" w:rsidRDefault="0078780B" w:rsidP="00186E80">
            <w:pPr>
              <w:ind w:firstLine="709"/>
              <w:rPr>
                <w:sz w:val="16"/>
                <w:szCs w:val="16"/>
              </w:rPr>
            </w:pPr>
            <w:r w:rsidRPr="0078780B">
              <w:rPr>
                <w:sz w:val="16"/>
                <w:szCs w:val="16"/>
              </w:rPr>
              <w:t xml:space="preserve">2014 год – 487,30 тыс. руб. </w:t>
            </w:r>
          </w:p>
          <w:p w:rsidR="0078780B" w:rsidRPr="0078780B" w:rsidRDefault="0078780B" w:rsidP="00186E80">
            <w:pPr>
              <w:ind w:firstLine="709"/>
              <w:rPr>
                <w:sz w:val="16"/>
                <w:szCs w:val="16"/>
              </w:rPr>
            </w:pPr>
            <w:r w:rsidRPr="0078780B">
              <w:rPr>
                <w:sz w:val="16"/>
                <w:szCs w:val="16"/>
              </w:rPr>
              <w:t>2015 год – 474,20 тыс. руб.</w:t>
            </w:r>
          </w:p>
          <w:p w:rsidR="0078780B" w:rsidRPr="0078780B" w:rsidRDefault="0078780B" w:rsidP="00186E80">
            <w:pPr>
              <w:ind w:firstLine="709"/>
              <w:rPr>
                <w:sz w:val="16"/>
                <w:szCs w:val="16"/>
              </w:rPr>
            </w:pPr>
            <w:r w:rsidRPr="0078780B">
              <w:rPr>
                <w:sz w:val="16"/>
                <w:szCs w:val="16"/>
              </w:rPr>
              <w:t>2016 год – 413,10 тыс. руб.</w:t>
            </w:r>
          </w:p>
          <w:p w:rsidR="0078780B" w:rsidRPr="0078780B" w:rsidRDefault="0078780B" w:rsidP="00186E80">
            <w:pPr>
              <w:ind w:firstLine="709"/>
              <w:rPr>
                <w:sz w:val="16"/>
                <w:szCs w:val="16"/>
              </w:rPr>
            </w:pPr>
            <w:r w:rsidRPr="0078780B">
              <w:rPr>
                <w:sz w:val="16"/>
                <w:szCs w:val="16"/>
              </w:rPr>
              <w:t>2017 год –  431,70 тыс. руб.</w:t>
            </w:r>
          </w:p>
          <w:p w:rsidR="0078780B" w:rsidRPr="0078780B" w:rsidRDefault="0078780B" w:rsidP="00186E80">
            <w:pPr>
              <w:ind w:firstLine="709"/>
              <w:rPr>
                <w:sz w:val="16"/>
                <w:szCs w:val="16"/>
              </w:rPr>
            </w:pPr>
            <w:r w:rsidRPr="0078780B">
              <w:rPr>
                <w:sz w:val="16"/>
                <w:szCs w:val="16"/>
              </w:rPr>
              <w:t>2018 год – 433,20 тыс. руб.</w:t>
            </w:r>
          </w:p>
          <w:p w:rsidR="0078780B" w:rsidRPr="0078780B" w:rsidRDefault="0078780B" w:rsidP="00186E80">
            <w:pPr>
              <w:ind w:firstLine="709"/>
              <w:rPr>
                <w:sz w:val="16"/>
                <w:szCs w:val="16"/>
              </w:rPr>
            </w:pPr>
            <w:r w:rsidRPr="0078780B">
              <w:rPr>
                <w:sz w:val="16"/>
                <w:szCs w:val="16"/>
              </w:rPr>
              <w:t>2019 год – 413,50 тыс. руб.</w:t>
            </w:r>
          </w:p>
          <w:p w:rsidR="0078780B" w:rsidRPr="0078780B" w:rsidRDefault="0078780B" w:rsidP="00186E80">
            <w:pPr>
              <w:ind w:firstLine="709"/>
              <w:rPr>
                <w:sz w:val="16"/>
                <w:szCs w:val="16"/>
              </w:rPr>
            </w:pPr>
            <w:r w:rsidRPr="0078780B">
              <w:rPr>
                <w:sz w:val="16"/>
                <w:szCs w:val="16"/>
              </w:rPr>
              <w:t>2020 год – 277,40 тыс. руб.</w:t>
            </w:r>
          </w:p>
          <w:p w:rsidR="0078780B" w:rsidRPr="0078780B" w:rsidRDefault="0078780B" w:rsidP="00186E80">
            <w:pPr>
              <w:ind w:firstLine="709"/>
              <w:rPr>
                <w:sz w:val="16"/>
                <w:szCs w:val="16"/>
              </w:rPr>
            </w:pPr>
            <w:r w:rsidRPr="0078780B">
              <w:rPr>
                <w:sz w:val="16"/>
                <w:szCs w:val="16"/>
              </w:rPr>
              <w:t>2021 год –  163,20 тыс. руб.</w:t>
            </w:r>
          </w:p>
          <w:p w:rsidR="0078780B" w:rsidRPr="0078780B" w:rsidRDefault="0078780B" w:rsidP="00186E80">
            <w:pPr>
              <w:ind w:firstLine="709"/>
              <w:rPr>
                <w:sz w:val="16"/>
                <w:szCs w:val="16"/>
              </w:rPr>
            </w:pPr>
            <w:r w:rsidRPr="0078780B">
              <w:rPr>
                <w:sz w:val="16"/>
                <w:szCs w:val="16"/>
              </w:rPr>
              <w:t>2022 год –  414,40 тыс. руб.</w:t>
            </w:r>
          </w:p>
          <w:p w:rsidR="0078780B" w:rsidRPr="0078780B" w:rsidRDefault="0078780B" w:rsidP="00186E80">
            <w:pPr>
              <w:ind w:firstLine="709"/>
              <w:rPr>
                <w:sz w:val="16"/>
                <w:szCs w:val="16"/>
              </w:rPr>
            </w:pPr>
            <w:r w:rsidRPr="0078780B">
              <w:rPr>
                <w:sz w:val="16"/>
                <w:szCs w:val="16"/>
              </w:rPr>
              <w:t>2023 год –  0,00 тыс. руб.</w:t>
            </w:r>
          </w:p>
          <w:p w:rsidR="0078780B" w:rsidRPr="0078780B" w:rsidRDefault="0078780B" w:rsidP="00186E80">
            <w:pPr>
              <w:widowControl w:val="0"/>
              <w:autoSpaceDE w:val="0"/>
              <w:autoSpaceDN w:val="0"/>
              <w:adjustRightInd w:val="0"/>
              <w:ind w:firstLine="709"/>
              <w:rPr>
                <w:sz w:val="16"/>
                <w:szCs w:val="16"/>
              </w:rPr>
            </w:pPr>
            <w:r w:rsidRPr="0078780B">
              <w:rPr>
                <w:sz w:val="16"/>
                <w:szCs w:val="16"/>
              </w:rPr>
              <w:t>2024 год –  0,00 тыс. руб.</w:t>
            </w:r>
          </w:p>
        </w:tc>
      </w:tr>
    </w:tbl>
    <w:p w:rsidR="0078780B" w:rsidRPr="0078780B" w:rsidRDefault="0078780B" w:rsidP="00186E80">
      <w:pPr>
        <w:tabs>
          <w:tab w:val="left" w:pos="1134"/>
        </w:tabs>
        <w:ind w:firstLine="709"/>
        <w:jc w:val="both"/>
        <w:rPr>
          <w:sz w:val="16"/>
          <w:szCs w:val="16"/>
          <w:lang w:eastAsia="x-none"/>
        </w:rPr>
      </w:pPr>
      <w:r w:rsidRPr="0078780B">
        <w:rPr>
          <w:sz w:val="16"/>
          <w:szCs w:val="16"/>
          <w:lang w:eastAsia="x-none"/>
        </w:rPr>
        <w:lastRenderedPageBreak/>
        <w:t>».</w:t>
      </w:r>
    </w:p>
    <w:p w:rsidR="0078780B" w:rsidRPr="0078780B" w:rsidRDefault="0078780B" w:rsidP="00825CF4">
      <w:pPr>
        <w:numPr>
          <w:ilvl w:val="1"/>
          <w:numId w:val="7"/>
        </w:numPr>
        <w:tabs>
          <w:tab w:val="left" w:pos="1134"/>
        </w:tabs>
        <w:ind w:left="0" w:firstLine="709"/>
        <w:jc w:val="both"/>
        <w:rPr>
          <w:sz w:val="16"/>
          <w:szCs w:val="16"/>
          <w:lang w:eastAsia="x-none"/>
        </w:rPr>
      </w:pPr>
      <w:r w:rsidRPr="0078780B">
        <w:rPr>
          <w:sz w:val="16"/>
          <w:szCs w:val="16"/>
          <w:lang w:eastAsia="x-none"/>
        </w:rPr>
        <w:t xml:space="preserve"> Строку  «</w:t>
      </w:r>
      <w:r w:rsidRPr="0078780B">
        <w:rPr>
          <w:bCs/>
          <w:sz w:val="16"/>
          <w:szCs w:val="16"/>
          <w:lang w:eastAsia="x-none"/>
        </w:rPr>
        <w:t>Мероприятия, входящие в состав подпрограммы</w:t>
      </w:r>
      <w:r w:rsidRPr="0078780B">
        <w:rPr>
          <w:bCs/>
          <w:sz w:val="16"/>
          <w:szCs w:val="16"/>
          <w:lang w:val="x-none" w:eastAsia="x-none"/>
        </w:rPr>
        <w:t xml:space="preserve"> муниципальной программы </w:t>
      </w:r>
      <w:r w:rsidRPr="0078780B">
        <w:rPr>
          <w:sz w:val="16"/>
          <w:szCs w:val="16"/>
          <w:lang w:eastAsia="x-none"/>
        </w:rPr>
        <w:t>паспорта подпрограммы 7. «Вовлечение молодежи в социальную практику» изложить в следующей редакции:</w:t>
      </w:r>
    </w:p>
    <w:p w:rsidR="0078780B" w:rsidRPr="0078780B" w:rsidRDefault="0078780B" w:rsidP="00186E80">
      <w:pPr>
        <w:tabs>
          <w:tab w:val="left" w:pos="1134"/>
        </w:tabs>
        <w:ind w:firstLine="709"/>
        <w:jc w:val="both"/>
        <w:rPr>
          <w:sz w:val="16"/>
          <w:szCs w:val="16"/>
          <w:lang w:eastAsia="x-none"/>
        </w:rPr>
      </w:pPr>
      <w:r w:rsidRPr="0078780B">
        <w:rPr>
          <w:sz w:val="16"/>
          <w:szCs w:val="16"/>
          <w:lang w:eastAsia="x-none"/>
        </w:rPr>
        <w:t>«</w:t>
      </w:r>
    </w:p>
    <w:tbl>
      <w:tblPr>
        <w:tblW w:w="10490" w:type="dxa"/>
        <w:tblInd w:w="108" w:type="dxa"/>
        <w:tblLook w:val="04A0" w:firstRow="1" w:lastRow="0" w:firstColumn="1" w:lastColumn="0" w:noHBand="0" w:noVBand="1"/>
      </w:tblPr>
      <w:tblGrid>
        <w:gridCol w:w="4720"/>
        <w:gridCol w:w="5770"/>
      </w:tblGrid>
      <w:tr w:rsidR="0078780B" w:rsidRPr="0078780B" w:rsidTr="00186E80">
        <w:trPr>
          <w:trHeight w:val="1125"/>
        </w:trPr>
        <w:tc>
          <w:tcPr>
            <w:tcW w:w="4720" w:type="dxa"/>
            <w:tcBorders>
              <w:top w:val="single" w:sz="4" w:space="0" w:color="auto"/>
              <w:left w:val="single" w:sz="4" w:space="0" w:color="auto"/>
              <w:bottom w:val="single" w:sz="4" w:space="0" w:color="auto"/>
              <w:right w:val="single" w:sz="4" w:space="0" w:color="auto"/>
            </w:tcBorders>
          </w:tcPr>
          <w:p w:rsidR="0078780B" w:rsidRPr="0078780B" w:rsidRDefault="0078780B" w:rsidP="00186E80">
            <w:pPr>
              <w:ind w:firstLine="709"/>
              <w:jc w:val="both"/>
              <w:rPr>
                <w:rFonts w:eastAsia="Calibri"/>
                <w:sz w:val="16"/>
                <w:szCs w:val="16"/>
                <w:lang w:eastAsia="en-US"/>
              </w:rPr>
            </w:pPr>
            <w:r w:rsidRPr="0078780B">
              <w:rPr>
                <w:rFonts w:eastAsia="Calibri"/>
                <w:sz w:val="16"/>
                <w:szCs w:val="16"/>
                <w:lang w:eastAsia="en-US"/>
              </w:rPr>
              <w:t>Мероприятия, входящие в состав подпрограммы муниципальной программы</w:t>
            </w:r>
          </w:p>
        </w:tc>
        <w:tc>
          <w:tcPr>
            <w:tcW w:w="5770" w:type="dxa"/>
            <w:tcBorders>
              <w:top w:val="single" w:sz="4" w:space="0" w:color="auto"/>
              <w:left w:val="nil"/>
              <w:bottom w:val="single" w:sz="4" w:space="0" w:color="auto"/>
              <w:right w:val="single" w:sz="4" w:space="0" w:color="auto"/>
            </w:tcBorders>
            <w:noWrap/>
            <w:vAlign w:val="bottom"/>
          </w:tcPr>
          <w:p w:rsidR="0078780B" w:rsidRPr="0078780B" w:rsidRDefault="0078780B" w:rsidP="00186E80">
            <w:pPr>
              <w:ind w:firstLine="709"/>
              <w:jc w:val="both"/>
              <w:rPr>
                <w:rFonts w:eastAsia="Calibri"/>
                <w:color w:val="000000"/>
                <w:sz w:val="16"/>
                <w:szCs w:val="16"/>
                <w:lang w:eastAsia="en-US"/>
              </w:rPr>
            </w:pPr>
            <w:r w:rsidRPr="0078780B">
              <w:rPr>
                <w:rFonts w:eastAsia="Calibri"/>
                <w:color w:val="000000"/>
                <w:sz w:val="16"/>
                <w:szCs w:val="16"/>
                <w:lang w:eastAsia="en-US"/>
              </w:rPr>
              <w:t>Вовлечение молодежи в социальную практику и обеспечение поддержки научной, творческой и предпринимательской активности молодежи;</w:t>
            </w:r>
          </w:p>
          <w:p w:rsidR="0078780B" w:rsidRPr="0078780B" w:rsidRDefault="0078780B" w:rsidP="00186E80">
            <w:pPr>
              <w:ind w:firstLine="709"/>
              <w:jc w:val="both"/>
              <w:rPr>
                <w:rFonts w:eastAsia="Calibri"/>
                <w:color w:val="000000"/>
                <w:sz w:val="16"/>
                <w:szCs w:val="16"/>
                <w:lang w:eastAsia="en-US"/>
              </w:rPr>
            </w:pPr>
            <w:r w:rsidRPr="0078780B">
              <w:rPr>
                <w:rFonts w:eastAsia="Calibri"/>
                <w:color w:val="000000"/>
                <w:sz w:val="16"/>
                <w:szCs w:val="16"/>
                <w:lang w:eastAsia="en-US"/>
              </w:rPr>
              <w:t>Формирование целостной системы поддержки  молодежи и подготовке ее к службе в Вооруженных Силах Российской Федерации;</w:t>
            </w:r>
          </w:p>
          <w:p w:rsidR="0078780B" w:rsidRPr="0078780B" w:rsidRDefault="0078780B" w:rsidP="00186E80">
            <w:pPr>
              <w:ind w:firstLine="709"/>
              <w:jc w:val="both"/>
              <w:rPr>
                <w:rFonts w:eastAsia="Calibri"/>
                <w:color w:val="000000"/>
                <w:sz w:val="16"/>
                <w:szCs w:val="16"/>
                <w:lang w:eastAsia="en-US"/>
              </w:rPr>
            </w:pPr>
            <w:r w:rsidRPr="0078780B">
              <w:rPr>
                <w:rFonts w:eastAsia="Calibri"/>
                <w:color w:val="000000"/>
                <w:sz w:val="16"/>
                <w:szCs w:val="16"/>
                <w:lang w:eastAsia="en-US"/>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8780B" w:rsidRPr="0078780B" w:rsidRDefault="0078780B" w:rsidP="00186E80">
            <w:pPr>
              <w:ind w:firstLine="709"/>
              <w:jc w:val="both"/>
              <w:rPr>
                <w:rFonts w:eastAsia="Calibri"/>
                <w:color w:val="000000"/>
                <w:sz w:val="16"/>
                <w:szCs w:val="16"/>
                <w:lang w:eastAsia="en-US"/>
              </w:rPr>
            </w:pPr>
            <w:r w:rsidRPr="0078780B">
              <w:rPr>
                <w:rFonts w:eastAsia="Calibri"/>
                <w:color w:val="000000"/>
                <w:sz w:val="16"/>
                <w:szCs w:val="16"/>
                <w:lang w:eastAsia="en-US"/>
              </w:rPr>
              <w:t>Развитие системы информирования молодежи о потенциальных возможностях саморазвития и мониторинга молодежной политики;</w:t>
            </w:r>
          </w:p>
          <w:p w:rsidR="0078780B" w:rsidRPr="0078780B" w:rsidRDefault="0078780B" w:rsidP="00186E80">
            <w:pPr>
              <w:ind w:firstLine="709"/>
              <w:jc w:val="both"/>
              <w:rPr>
                <w:rFonts w:eastAsia="Calibri"/>
                <w:color w:val="000000"/>
                <w:sz w:val="16"/>
                <w:szCs w:val="16"/>
                <w:lang w:eastAsia="en-US"/>
              </w:rPr>
            </w:pPr>
            <w:r w:rsidRPr="0078780B">
              <w:rPr>
                <w:rFonts w:eastAsia="Calibri"/>
                <w:color w:val="000000"/>
                <w:sz w:val="16"/>
                <w:szCs w:val="16"/>
                <w:lang w:eastAsia="en-US"/>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bl>
    <w:p w:rsidR="0078780B" w:rsidRPr="0078780B" w:rsidRDefault="0078780B" w:rsidP="00186E80">
      <w:pPr>
        <w:autoSpaceDE w:val="0"/>
        <w:autoSpaceDN w:val="0"/>
        <w:adjustRightInd w:val="0"/>
        <w:ind w:firstLine="709"/>
        <w:jc w:val="both"/>
        <w:rPr>
          <w:bCs/>
          <w:sz w:val="16"/>
          <w:szCs w:val="16"/>
        </w:rPr>
      </w:pPr>
      <w:r w:rsidRPr="0078780B">
        <w:rPr>
          <w:bCs/>
          <w:sz w:val="16"/>
          <w:szCs w:val="16"/>
        </w:rPr>
        <w:t>».</w:t>
      </w:r>
    </w:p>
    <w:p w:rsidR="0078780B" w:rsidRPr="0078780B" w:rsidRDefault="0078780B" w:rsidP="00825CF4">
      <w:pPr>
        <w:numPr>
          <w:ilvl w:val="1"/>
          <w:numId w:val="7"/>
        </w:numPr>
        <w:tabs>
          <w:tab w:val="left" w:pos="1134"/>
        </w:tabs>
        <w:ind w:left="0" w:firstLine="709"/>
        <w:jc w:val="both"/>
        <w:rPr>
          <w:sz w:val="16"/>
          <w:szCs w:val="16"/>
          <w:lang w:eastAsia="x-none"/>
        </w:rPr>
      </w:pPr>
      <w:r w:rsidRPr="0078780B">
        <w:rPr>
          <w:sz w:val="16"/>
          <w:szCs w:val="16"/>
          <w:lang w:eastAsia="x-none"/>
        </w:rPr>
        <w:t xml:space="preserve"> Дополнить Раздел </w:t>
      </w:r>
      <w:r w:rsidRPr="0078780B">
        <w:rPr>
          <w:sz w:val="16"/>
          <w:szCs w:val="16"/>
          <w:lang w:val="en-US" w:eastAsia="x-none"/>
        </w:rPr>
        <w:t>IV</w:t>
      </w:r>
      <w:r w:rsidRPr="0078780B">
        <w:rPr>
          <w:sz w:val="16"/>
          <w:szCs w:val="16"/>
          <w:lang w:eastAsia="x-none"/>
        </w:rPr>
        <w:t>. «Характеристика основных мероприятий подпрограммы» паспорта подпрограммы 7. «Вовлечение молодежи в социальную практику» следующим подразделом «Основное мероприятие 7.5. подпрограммы» следующего содержания:</w:t>
      </w:r>
    </w:p>
    <w:p w:rsidR="0078780B" w:rsidRPr="0078780B" w:rsidRDefault="0078780B" w:rsidP="00186E80">
      <w:pPr>
        <w:autoSpaceDE w:val="0"/>
        <w:autoSpaceDN w:val="0"/>
        <w:adjustRightInd w:val="0"/>
        <w:ind w:firstLine="709"/>
        <w:jc w:val="center"/>
        <w:rPr>
          <w:bCs/>
          <w:color w:val="000000"/>
          <w:sz w:val="16"/>
          <w:szCs w:val="16"/>
        </w:rPr>
      </w:pPr>
      <w:r w:rsidRPr="0078780B">
        <w:rPr>
          <w:bCs/>
          <w:color w:val="000000"/>
          <w:sz w:val="16"/>
          <w:szCs w:val="16"/>
        </w:rPr>
        <w:t>«Основное мероприятие 7.5.</w:t>
      </w:r>
    </w:p>
    <w:p w:rsidR="0078780B" w:rsidRPr="0078780B" w:rsidRDefault="0078780B" w:rsidP="00186E80">
      <w:pPr>
        <w:autoSpaceDE w:val="0"/>
        <w:autoSpaceDN w:val="0"/>
        <w:adjustRightInd w:val="0"/>
        <w:ind w:firstLine="709"/>
        <w:jc w:val="center"/>
        <w:rPr>
          <w:bCs/>
          <w:color w:val="000000"/>
          <w:sz w:val="16"/>
          <w:szCs w:val="16"/>
        </w:rPr>
      </w:pPr>
      <w:r w:rsidRPr="0078780B">
        <w:rPr>
          <w:bCs/>
          <w:color w:val="000000"/>
          <w:sz w:val="16"/>
          <w:szCs w:val="16"/>
        </w:rPr>
        <w:t>Региональный проект «Патриотическое воспитание граждан Российской Федерации»</w:t>
      </w:r>
    </w:p>
    <w:p w:rsidR="0078780B" w:rsidRPr="0078780B" w:rsidRDefault="0078780B" w:rsidP="00186E80">
      <w:pPr>
        <w:autoSpaceDE w:val="0"/>
        <w:autoSpaceDN w:val="0"/>
        <w:adjustRightInd w:val="0"/>
        <w:ind w:firstLine="709"/>
        <w:jc w:val="both"/>
        <w:rPr>
          <w:color w:val="000000"/>
          <w:sz w:val="16"/>
          <w:szCs w:val="16"/>
        </w:rPr>
      </w:pPr>
      <w:r w:rsidRPr="0078780B">
        <w:rPr>
          <w:color w:val="000000"/>
          <w:sz w:val="16"/>
          <w:szCs w:val="16"/>
        </w:rPr>
        <w:t xml:space="preserve">  Мероприятие направлено на исполнение поручения Президента Российской Федерации Правительству Российской Федерации совместно с высшими исполнительными органами субъектов Российской Федерации от 26 июня 2022 г. № Пр-1117,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78780B" w:rsidRPr="0078780B" w:rsidRDefault="0078780B" w:rsidP="00186E80">
      <w:pPr>
        <w:autoSpaceDE w:val="0"/>
        <w:autoSpaceDN w:val="0"/>
        <w:adjustRightInd w:val="0"/>
        <w:ind w:firstLine="709"/>
        <w:jc w:val="both"/>
        <w:rPr>
          <w:color w:val="000000"/>
          <w:sz w:val="16"/>
          <w:szCs w:val="16"/>
        </w:rPr>
      </w:pPr>
      <w:r w:rsidRPr="0078780B">
        <w:rPr>
          <w:color w:val="000000"/>
          <w:sz w:val="16"/>
          <w:szCs w:val="16"/>
        </w:rPr>
        <w:t>На данное мероприятие из средств федерального бюджета выделено:</w:t>
      </w:r>
    </w:p>
    <w:p w:rsidR="0078780B" w:rsidRPr="0078780B" w:rsidRDefault="0078780B" w:rsidP="00186E80">
      <w:pPr>
        <w:autoSpaceDE w:val="0"/>
        <w:autoSpaceDN w:val="0"/>
        <w:adjustRightInd w:val="0"/>
        <w:ind w:firstLine="709"/>
        <w:jc w:val="both"/>
        <w:rPr>
          <w:bCs/>
          <w:color w:val="000000"/>
          <w:sz w:val="16"/>
          <w:szCs w:val="16"/>
        </w:rPr>
      </w:pPr>
      <w:proofErr w:type="gramStart"/>
      <w:r w:rsidRPr="0078780B">
        <w:rPr>
          <w:color w:val="000000"/>
          <w:sz w:val="16"/>
          <w:szCs w:val="16"/>
        </w:rPr>
        <w:t>2022 г. – 383,20 тыс. руб.; 2023 г. – 1 213, 00 тыс. руб.; 2024 г. – 1 195,70 тыс. руб.</w:t>
      </w:r>
      <w:r w:rsidRPr="0078780B">
        <w:rPr>
          <w:bCs/>
          <w:color w:val="000000"/>
          <w:sz w:val="16"/>
          <w:szCs w:val="16"/>
        </w:rPr>
        <w:t>».</w:t>
      </w:r>
      <w:proofErr w:type="gramEnd"/>
    </w:p>
    <w:p w:rsidR="0078780B" w:rsidRPr="0078780B" w:rsidRDefault="0078780B" w:rsidP="00825CF4">
      <w:pPr>
        <w:numPr>
          <w:ilvl w:val="0"/>
          <w:numId w:val="7"/>
        </w:numPr>
        <w:tabs>
          <w:tab w:val="left" w:pos="1134"/>
        </w:tabs>
        <w:ind w:left="0" w:firstLine="709"/>
        <w:jc w:val="both"/>
        <w:rPr>
          <w:sz w:val="16"/>
          <w:szCs w:val="16"/>
          <w:lang w:eastAsia="x-none"/>
        </w:rPr>
      </w:pPr>
      <w:r w:rsidRPr="0078780B">
        <w:rPr>
          <w:sz w:val="16"/>
          <w:szCs w:val="16"/>
          <w:lang w:eastAsia="x-none"/>
        </w:rPr>
        <w:t>Приложение 3. к муниципальной программе Грибановского муниципального района Воронежской области «Развитие образования» на 2014 – 2024 годы изложить в новой редакции, согласно Приложению 1. к настоящему постановлению.</w:t>
      </w:r>
    </w:p>
    <w:p w:rsidR="0078780B" w:rsidRPr="0078780B" w:rsidRDefault="0078780B" w:rsidP="00825CF4">
      <w:pPr>
        <w:numPr>
          <w:ilvl w:val="0"/>
          <w:numId w:val="7"/>
        </w:numPr>
        <w:tabs>
          <w:tab w:val="left" w:pos="1134"/>
        </w:tabs>
        <w:ind w:left="0" w:firstLine="709"/>
        <w:jc w:val="both"/>
        <w:rPr>
          <w:sz w:val="16"/>
          <w:szCs w:val="16"/>
          <w:lang w:eastAsia="x-none"/>
        </w:rPr>
      </w:pPr>
      <w:r w:rsidRPr="0078780B">
        <w:rPr>
          <w:bCs/>
          <w:sz w:val="16"/>
          <w:szCs w:val="16"/>
          <w:lang w:val="x-none" w:eastAsia="x-none"/>
        </w:rPr>
        <w:t>Контроль</w:t>
      </w:r>
      <w:r w:rsidRPr="0078780B">
        <w:rPr>
          <w:bCs/>
          <w:sz w:val="16"/>
          <w:szCs w:val="16"/>
          <w:lang w:eastAsia="x-none"/>
        </w:rPr>
        <w:t xml:space="preserve"> </w:t>
      </w:r>
      <w:r w:rsidRPr="0078780B">
        <w:rPr>
          <w:bCs/>
          <w:sz w:val="16"/>
          <w:szCs w:val="16"/>
          <w:lang w:val="x-none" w:eastAsia="x-none"/>
        </w:rPr>
        <w:t>исполнения</w:t>
      </w:r>
      <w:r w:rsidRPr="0078780B">
        <w:rPr>
          <w:bCs/>
          <w:sz w:val="16"/>
          <w:szCs w:val="16"/>
          <w:lang w:eastAsia="x-none"/>
        </w:rPr>
        <w:t xml:space="preserve"> </w:t>
      </w:r>
      <w:r w:rsidRPr="0078780B">
        <w:rPr>
          <w:bCs/>
          <w:sz w:val="16"/>
          <w:szCs w:val="16"/>
          <w:lang w:val="x-none" w:eastAsia="x-none"/>
        </w:rPr>
        <w:t>настоящего</w:t>
      </w:r>
      <w:r w:rsidRPr="0078780B">
        <w:rPr>
          <w:bCs/>
          <w:sz w:val="16"/>
          <w:szCs w:val="16"/>
          <w:lang w:eastAsia="x-none"/>
        </w:rPr>
        <w:t xml:space="preserve"> </w:t>
      </w:r>
      <w:r w:rsidRPr="0078780B">
        <w:rPr>
          <w:bCs/>
          <w:sz w:val="16"/>
          <w:szCs w:val="16"/>
          <w:lang w:val="x-none" w:eastAsia="x-none"/>
        </w:rPr>
        <w:t>постановления возложить н</w:t>
      </w:r>
      <w:r w:rsidRPr="0078780B">
        <w:rPr>
          <w:bCs/>
          <w:sz w:val="16"/>
          <w:szCs w:val="16"/>
          <w:lang w:eastAsia="x-none"/>
        </w:rPr>
        <w:t>а</w:t>
      </w:r>
      <w:r w:rsidRPr="0078780B">
        <w:rPr>
          <w:sz w:val="16"/>
          <w:szCs w:val="16"/>
          <w:lang w:eastAsia="x-none"/>
        </w:rPr>
        <w:t xml:space="preserve"> </w:t>
      </w:r>
      <w:r w:rsidRPr="0078780B">
        <w:rPr>
          <w:sz w:val="16"/>
          <w:szCs w:val="16"/>
          <w:lang w:val="x-none" w:eastAsia="x-none"/>
        </w:rPr>
        <w:t xml:space="preserve">заместителя главы администрации Грибановского муниципального района </w:t>
      </w:r>
      <w:proofErr w:type="spellStart"/>
      <w:r w:rsidRPr="0078780B">
        <w:rPr>
          <w:sz w:val="16"/>
          <w:szCs w:val="16"/>
          <w:lang w:val="x-none" w:eastAsia="x-none"/>
        </w:rPr>
        <w:t>Слизову</w:t>
      </w:r>
      <w:proofErr w:type="spellEnd"/>
      <w:r w:rsidRPr="0078780B">
        <w:rPr>
          <w:sz w:val="16"/>
          <w:szCs w:val="16"/>
          <w:lang w:val="x-none" w:eastAsia="x-none"/>
        </w:rPr>
        <w:t xml:space="preserve"> О.А.</w:t>
      </w:r>
    </w:p>
    <w:p w:rsidR="0078780B" w:rsidRPr="0078780B" w:rsidRDefault="0078780B" w:rsidP="00186E80">
      <w:pPr>
        <w:tabs>
          <w:tab w:val="left" w:pos="1134"/>
        </w:tabs>
        <w:ind w:firstLine="709"/>
        <w:jc w:val="both"/>
        <w:rPr>
          <w:sz w:val="16"/>
          <w:szCs w:val="16"/>
          <w:lang w:eastAsia="x-none"/>
        </w:rPr>
      </w:pPr>
    </w:p>
    <w:p w:rsidR="0078780B" w:rsidRPr="0078780B" w:rsidRDefault="0078780B" w:rsidP="00186E80">
      <w:pPr>
        <w:tabs>
          <w:tab w:val="left" w:pos="2657"/>
        </w:tabs>
        <w:ind w:firstLine="709"/>
        <w:jc w:val="both"/>
        <w:rPr>
          <w:sz w:val="16"/>
          <w:szCs w:val="16"/>
          <w:lang w:val="x-none" w:eastAsia="x-none"/>
        </w:rPr>
      </w:pPr>
      <w:proofErr w:type="spellStart"/>
      <w:r w:rsidRPr="0078780B">
        <w:rPr>
          <w:sz w:val="16"/>
          <w:szCs w:val="16"/>
          <w:lang w:eastAsia="x-none"/>
        </w:rPr>
        <w:t>И.о</w:t>
      </w:r>
      <w:proofErr w:type="spellEnd"/>
      <w:r w:rsidRPr="0078780B">
        <w:rPr>
          <w:sz w:val="16"/>
          <w:szCs w:val="16"/>
          <w:lang w:eastAsia="x-none"/>
        </w:rPr>
        <w:t>. г</w:t>
      </w:r>
      <w:r w:rsidRPr="0078780B">
        <w:rPr>
          <w:sz w:val="16"/>
          <w:szCs w:val="16"/>
          <w:lang w:val="x-none" w:eastAsia="x-none"/>
        </w:rPr>
        <w:t>лав</w:t>
      </w:r>
      <w:r w:rsidRPr="0078780B">
        <w:rPr>
          <w:sz w:val="16"/>
          <w:szCs w:val="16"/>
          <w:lang w:eastAsia="x-none"/>
        </w:rPr>
        <w:t>ы</w:t>
      </w:r>
      <w:r w:rsidRPr="0078780B">
        <w:rPr>
          <w:sz w:val="16"/>
          <w:szCs w:val="16"/>
          <w:lang w:val="x-none" w:eastAsia="x-none"/>
        </w:rPr>
        <w:t xml:space="preserve"> администрации</w:t>
      </w:r>
    </w:p>
    <w:p w:rsidR="0078780B" w:rsidRPr="0078780B" w:rsidRDefault="0078780B" w:rsidP="00186E80">
      <w:pPr>
        <w:tabs>
          <w:tab w:val="left" w:pos="2657"/>
        </w:tabs>
        <w:ind w:firstLine="709"/>
        <w:jc w:val="both"/>
        <w:rPr>
          <w:bCs/>
          <w:sz w:val="16"/>
          <w:szCs w:val="16"/>
        </w:rPr>
      </w:pPr>
      <w:r w:rsidRPr="0078780B">
        <w:rPr>
          <w:bCs/>
          <w:sz w:val="16"/>
          <w:szCs w:val="16"/>
        </w:rPr>
        <w:t xml:space="preserve">муниципального района                                                              </w:t>
      </w:r>
      <w:r w:rsidR="00186E80">
        <w:rPr>
          <w:bCs/>
          <w:sz w:val="16"/>
          <w:szCs w:val="16"/>
        </w:rPr>
        <w:t xml:space="preserve">                                                                                      </w:t>
      </w:r>
      <w:r w:rsidRPr="0078780B">
        <w:rPr>
          <w:bCs/>
          <w:sz w:val="16"/>
          <w:szCs w:val="16"/>
        </w:rPr>
        <w:t xml:space="preserve">     </w:t>
      </w:r>
      <w:r w:rsidR="003A0468">
        <w:rPr>
          <w:bCs/>
          <w:sz w:val="16"/>
          <w:szCs w:val="16"/>
        </w:rPr>
        <w:t xml:space="preserve">   </w:t>
      </w:r>
      <w:r w:rsidRPr="0078780B">
        <w:rPr>
          <w:bCs/>
          <w:sz w:val="16"/>
          <w:szCs w:val="16"/>
        </w:rPr>
        <w:t xml:space="preserve">  М.И. Тарасов</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418"/>
        <w:gridCol w:w="1417"/>
        <w:gridCol w:w="694"/>
        <w:gridCol w:w="708"/>
        <w:gridCol w:w="709"/>
        <w:gridCol w:w="709"/>
        <w:gridCol w:w="709"/>
        <w:gridCol w:w="708"/>
        <w:gridCol w:w="709"/>
        <w:gridCol w:w="851"/>
        <w:gridCol w:w="708"/>
        <w:gridCol w:w="567"/>
        <w:gridCol w:w="567"/>
      </w:tblGrid>
      <w:tr w:rsidR="0078780B" w:rsidRPr="0078780B" w:rsidTr="00186E80">
        <w:trPr>
          <w:trHeight w:val="750"/>
        </w:trPr>
        <w:tc>
          <w:tcPr>
            <w:tcW w:w="11199" w:type="dxa"/>
            <w:gridSpan w:val="14"/>
            <w:tcBorders>
              <w:top w:val="nil"/>
              <w:left w:val="nil"/>
              <w:bottom w:val="nil"/>
              <w:right w:val="nil"/>
            </w:tcBorders>
            <w:shd w:val="clear" w:color="auto" w:fill="auto"/>
            <w:noWrap/>
            <w:vAlign w:val="bottom"/>
          </w:tcPr>
          <w:p w:rsidR="003A0468" w:rsidRDefault="0078780B" w:rsidP="00186E80">
            <w:pPr>
              <w:ind w:firstLine="709"/>
              <w:jc w:val="right"/>
              <w:rPr>
                <w:sz w:val="16"/>
                <w:szCs w:val="16"/>
              </w:rPr>
            </w:pPr>
            <w:r w:rsidRPr="0078780B">
              <w:rPr>
                <w:sz w:val="16"/>
                <w:szCs w:val="16"/>
              </w:rPr>
              <w:t xml:space="preserve">         </w:t>
            </w:r>
          </w:p>
          <w:p w:rsidR="0078780B" w:rsidRPr="0078780B" w:rsidRDefault="0078780B" w:rsidP="00186E80">
            <w:pPr>
              <w:ind w:firstLine="709"/>
              <w:jc w:val="right"/>
              <w:rPr>
                <w:sz w:val="16"/>
                <w:szCs w:val="16"/>
              </w:rPr>
            </w:pPr>
            <w:r w:rsidRPr="0078780B">
              <w:rPr>
                <w:sz w:val="16"/>
                <w:szCs w:val="16"/>
              </w:rPr>
              <w:t>Приложение 1.</w:t>
            </w:r>
          </w:p>
          <w:p w:rsidR="0078780B" w:rsidRPr="0078780B" w:rsidRDefault="0078780B" w:rsidP="00186E80">
            <w:pPr>
              <w:ind w:firstLine="709"/>
              <w:jc w:val="right"/>
              <w:rPr>
                <w:sz w:val="16"/>
                <w:szCs w:val="16"/>
              </w:rPr>
            </w:pPr>
            <w:r w:rsidRPr="0078780B">
              <w:rPr>
                <w:sz w:val="16"/>
                <w:szCs w:val="16"/>
              </w:rPr>
              <w:t xml:space="preserve"> к постановлению администрации Грибановского муниципального района </w:t>
            </w:r>
          </w:p>
          <w:p w:rsidR="0078780B" w:rsidRPr="0078780B" w:rsidRDefault="0078780B" w:rsidP="00186E80">
            <w:pPr>
              <w:ind w:firstLine="709"/>
              <w:jc w:val="right"/>
              <w:rPr>
                <w:sz w:val="16"/>
                <w:szCs w:val="16"/>
              </w:rPr>
            </w:pPr>
            <w:r w:rsidRPr="0078780B">
              <w:rPr>
                <w:sz w:val="16"/>
                <w:szCs w:val="16"/>
              </w:rPr>
              <w:t>Воронежской области от 13.12.2022 г. №671</w:t>
            </w:r>
          </w:p>
          <w:p w:rsidR="0078780B" w:rsidRPr="0078780B" w:rsidRDefault="0078780B" w:rsidP="00186E80">
            <w:pPr>
              <w:ind w:firstLine="709"/>
              <w:jc w:val="right"/>
              <w:rPr>
                <w:sz w:val="16"/>
                <w:szCs w:val="16"/>
              </w:rPr>
            </w:pPr>
          </w:p>
          <w:p w:rsidR="0078780B" w:rsidRPr="0078780B" w:rsidRDefault="0078780B" w:rsidP="00186E80">
            <w:pPr>
              <w:ind w:firstLine="709"/>
              <w:jc w:val="right"/>
              <w:rPr>
                <w:sz w:val="16"/>
                <w:szCs w:val="16"/>
              </w:rPr>
            </w:pPr>
            <w:r w:rsidRPr="0078780B">
              <w:rPr>
                <w:sz w:val="16"/>
                <w:szCs w:val="16"/>
              </w:rPr>
              <w:t xml:space="preserve">«Приложение 3.               </w:t>
            </w:r>
          </w:p>
          <w:p w:rsidR="0078780B" w:rsidRPr="0078780B" w:rsidRDefault="0078780B" w:rsidP="00186E80">
            <w:pPr>
              <w:ind w:firstLine="709"/>
              <w:jc w:val="right"/>
              <w:rPr>
                <w:sz w:val="16"/>
                <w:szCs w:val="16"/>
              </w:rPr>
            </w:pPr>
            <w:r w:rsidRPr="0078780B">
              <w:rPr>
                <w:sz w:val="16"/>
                <w:szCs w:val="16"/>
              </w:rPr>
              <w:t xml:space="preserve"> к муниципальной программе Грибановского муниципального района </w:t>
            </w:r>
          </w:p>
          <w:p w:rsidR="0078780B" w:rsidRPr="0078780B" w:rsidRDefault="0078780B" w:rsidP="00186E80">
            <w:pPr>
              <w:ind w:firstLine="709"/>
              <w:jc w:val="right"/>
              <w:rPr>
                <w:sz w:val="16"/>
                <w:szCs w:val="16"/>
              </w:rPr>
            </w:pPr>
            <w:r w:rsidRPr="0078780B">
              <w:rPr>
                <w:sz w:val="16"/>
                <w:szCs w:val="16"/>
              </w:rPr>
              <w:t>Воронежской области "Развитие образования" на 2014-2024 годы</w:t>
            </w:r>
          </w:p>
          <w:p w:rsidR="0078780B" w:rsidRPr="0078780B" w:rsidRDefault="0078780B" w:rsidP="00186E80">
            <w:pPr>
              <w:ind w:firstLine="709"/>
              <w:jc w:val="right"/>
              <w:rPr>
                <w:sz w:val="16"/>
                <w:szCs w:val="16"/>
              </w:rPr>
            </w:pPr>
          </w:p>
        </w:tc>
      </w:tr>
      <w:tr w:rsidR="0078780B" w:rsidRPr="0078780B" w:rsidTr="00186E80">
        <w:trPr>
          <w:trHeight w:val="465"/>
        </w:trPr>
        <w:tc>
          <w:tcPr>
            <w:tcW w:w="11199" w:type="dxa"/>
            <w:gridSpan w:val="14"/>
            <w:tcBorders>
              <w:top w:val="nil"/>
              <w:left w:val="nil"/>
              <w:right w:val="nil"/>
            </w:tcBorders>
          </w:tcPr>
          <w:p w:rsidR="0078780B" w:rsidRPr="0078780B" w:rsidRDefault="0078780B" w:rsidP="00186E80">
            <w:pPr>
              <w:ind w:firstLine="709"/>
              <w:jc w:val="center"/>
              <w:rPr>
                <w:sz w:val="16"/>
                <w:szCs w:val="16"/>
              </w:rPr>
            </w:pPr>
            <w:r w:rsidRPr="0078780B">
              <w:rPr>
                <w:sz w:val="16"/>
                <w:szCs w:val="16"/>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Грибановского муниципального района Воронежской области</w:t>
            </w:r>
          </w:p>
          <w:p w:rsidR="0078780B" w:rsidRPr="0078780B" w:rsidRDefault="0078780B" w:rsidP="00186E80">
            <w:pPr>
              <w:ind w:firstLine="709"/>
              <w:jc w:val="both"/>
              <w:rPr>
                <w:sz w:val="16"/>
                <w:szCs w:val="16"/>
              </w:rPr>
            </w:pPr>
          </w:p>
        </w:tc>
      </w:tr>
      <w:tr w:rsidR="0078780B" w:rsidRPr="0078780B" w:rsidTr="00186E80">
        <w:trPr>
          <w:trHeight w:val="320"/>
        </w:trPr>
        <w:tc>
          <w:tcPr>
            <w:tcW w:w="725" w:type="dxa"/>
            <w:vMerge w:val="restart"/>
            <w:shd w:val="clear" w:color="auto" w:fill="auto"/>
            <w:noWrap/>
            <w:vAlign w:val="center"/>
          </w:tcPr>
          <w:p w:rsidR="0078780B" w:rsidRPr="00186E80" w:rsidRDefault="0078780B" w:rsidP="00186E80">
            <w:pPr>
              <w:jc w:val="center"/>
              <w:rPr>
                <w:sz w:val="14"/>
                <w:szCs w:val="14"/>
              </w:rPr>
            </w:pPr>
            <w:r w:rsidRPr="00186E80">
              <w:rPr>
                <w:sz w:val="14"/>
                <w:szCs w:val="14"/>
              </w:rPr>
              <w:t>Статус</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 xml:space="preserve">Наименование муниципальной программы, подпрограммы, основного мероприятия </w:t>
            </w:r>
          </w:p>
        </w:tc>
        <w:tc>
          <w:tcPr>
            <w:tcW w:w="1417" w:type="dxa"/>
            <w:vMerge w:val="restart"/>
            <w:shd w:val="clear" w:color="000000" w:fill="FFFFFF"/>
            <w:vAlign w:val="center"/>
          </w:tcPr>
          <w:p w:rsidR="0078780B" w:rsidRPr="00186E80" w:rsidRDefault="0078780B" w:rsidP="00186E80">
            <w:pPr>
              <w:jc w:val="center"/>
              <w:rPr>
                <w:sz w:val="14"/>
                <w:szCs w:val="14"/>
              </w:rPr>
            </w:pPr>
            <w:r w:rsidRPr="00186E80">
              <w:rPr>
                <w:sz w:val="14"/>
                <w:szCs w:val="14"/>
              </w:rPr>
              <w:t>Наименование ответственного исполнителя, исполнителя - главного распорядителя средств местного бюджета (далее - ГРБС)</w:t>
            </w:r>
          </w:p>
        </w:tc>
        <w:tc>
          <w:tcPr>
            <w:tcW w:w="7639" w:type="dxa"/>
            <w:gridSpan w:val="11"/>
          </w:tcPr>
          <w:p w:rsidR="0078780B" w:rsidRPr="00186E80" w:rsidRDefault="0078780B" w:rsidP="00186E80">
            <w:pPr>
              <w:jc w:val="center"/>
              <w:rPr>
                <w:sz w:val="14"/>
                <w:szCs w:val="14"/>
              </w:rPr>
            </w:pPr>
            <w:r w:rsidRPr="00186E80">
              <w:rPr>
                <w:sz w:val="14"/>
                <w:szCs w:val="14"/>
              </w:rPr>
              <w:t>Расходы местного бюджета по годам реализации муниципальной программы, тыс. руб.</w:t>
            </w:r>
          </w:p>
        </w:tc>
      </w:tr>
      <w:tr w:rsidR="0078780B" w:rsidRPr="0078780B" w:rsidTr="00186E80">
        <w:trPr>
          <w:trHeight w:val="1020"/>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vMerge/>
            <w:vAlign w:val="center"/>
          </w:tcPr>
          <w:p w:rsidR="0078780B" w:rsidRPr="00186E80" w:rsidRDefault="0078780B" w:rsidP="00186E80">
            <w:pPr>
              <w:rPr>
                <w:sz w:val="14"/>
                <w:szCs w:val="14"/>
              </w:rPr>
            </w:pPr>
          </w:p>
        </w:tc>
        <w:tc>
          <w:tcPr>
            <w:tcW w:w="694" w:type="dxa"/>
            <w:shd w:val="clear" w:color="000000" w:fill="FFFFFF"/>
          </w:tcPr>
          <w:p w:rsidR="0078780B" w:rsidRPr="00186E80" w:rsidRDefault="0078780B" w:rsidP="00186E80">
            <w:pPr>
              <w:jc w:val="center"/>
              <w:rPr>
                <w:sz w:val="14"/>
                <w:szCs w:val="14"/>
              </w:rPr>
            </w:pPr>
            <w:r w:rsidRPr="00186E80">
              <w:rPr>
                <w:sz w:val="14"/>
                <w:szCs w:val="14"/>
              </w:rPr>
              <w:t>2014</w:t>
            </w:r>
            <w:r w:rsidRPr="00186E80">
              <w:rPr>
                <w:sz w:val="14"/>
                <w:szCs w:val="14"/>
              </w:rPr>
              <w:br/>
              <w:t>(первый год реализации)</w:t>
            </w:r>
          </w:p>
        </w:tc>
        <w:tc>
          <w:tcPr>
            <w:tcW w:w="708" w:type="dxa"/>
            <w:shd w:val="clear" w:color="000000" w:fill="FFFFFF"/>
          </w:tcPr>
          <w:p w:rsidR="0078780B" w:rsidRPr="00186E80" w:rsidRDefault="0078780B" w:rsidP="00186E80">
            <w:pPr>
              <w:jc w:val="center"/>
              <w:rPr>
                <w:sz w:val="14"/>
                <w:szCs w:val="14"/>
              </w:rPr>
            </w:pPr>
            <w:r w:rsidRPr="00186E80">
              <w:rPr>
                <w:sz w:val="14"/>
                <w:szCs w:val="14"/>
              </w:rPr>
              <w:t>2015</w:t>
            </w:r>
            <w:r w:rsidRPr="00186E80">
              <w:rPr>
                <w:sz w:val="14"/>
                <w:szCs w:val="14"/>
              </w:rPr>
              <w:br/>
              <w:t>(второй год реализации)</w:t>
            </w:r>
          </w:p>
        </w:tc>
        <w:tc>
          <w:tcPr>
            <w:tcW w:w="709" w:type="dxa"/>
            <w:shd w:val="clear" w:color="000000" w:fill="FFFFFF"/>
          </w:tcPr>
          <w:p w:rsidR="0078780B" w:rsidRPr="00186E80" w:rsidRDefault="0078780B" w:rsidP="00186E80">
            <w:pPr>
              <w:jc w:val="center"/>
              <w:rPr>
                <w:sz w:val="14"/>
                <w:szCs w:val="14"/>
              </w:rPr>
            </w:pPr>
            <w:r w:rsidRPr="00186E80">
              <w:rPr>
                <w:sz w:val="14"/>
                <w:szCs w:val="14"/>
              </w:rPr>
              <w:t>2016</w:t>
            </w:r>
            <w:r w:rsidRPr="00186E80">
              <w:rPr>
                <w:sz w:val="14"/>
                <w:szCs w:val="14"/>
              </w:rPr>
              <w:br/>
              <w:t>(третий год реализации)</w:t>
            </w:r>
          </w:p>
        </w:tc>
        <w:tc>
          <w:tcPr>
            <w:tcW w:w="709" w:type="dxa"/>
            <w:shd w:val="clear" w:color="000000" w:fill="FFFFFF"/>
          </w:tcPr>
          <w:p w:rsidR="0078780B" w:rsidRPr="00186E80" w:rsidRDefault="0078780B" w:rsidP="00186E80">
            <w:pPr>
              <w:jc w:val="center"/>
              <w:rPr>
                <w:sz w:val="14"/>
                <w:szCs w:val="14"/>
              </w:rPr>
            </w:pPr>
            <w:r w:rsidRPr="00186E80">
              <w:rPr>
                <w:sz w:val="14"/>
                <w:szCs w:val="14"/>
              </w:rPr>
              <w:t>2017</w:t>
            </w:r>
            <w:r w:rsidRPr="00186E80">
              <w:rPr>
                <w:sz w:val="14"/>
                <w:szCs w:val="14"/>
              </w:rPr>
              <w:br/>
              <w:t>(четвертый год реализации)</w:t>
            </w:r>
          </w:p>
        </w:tc>
        <w:tc>
          <w:tcPr>
            <w:tcW w:w="709" w:type="dxa"/>
            <w:shd w:val="clear" w:color="000000" w:fill="FFFFFF"/>
          </w:tcPr>
          <w:p w:rsidR="0078780B" w:rsidRPr="00186E80" w:rsidRDefault="0078780B" w:rsidP="00186E80">
            <w:pPr>
              <w:jc w:val="center"/>
              <w:rPr>
                <w:sz w:val="14"/>
                <w:szCs w:val="14"/>
              </w:rPr>
            </w:pPr>
            <w:r w:rsidRPr="00186E80">
              <w:rPr>
                <w:sz w:val="14"/>
                <w:szCs w:val="14"/>
              </w:rPr>
              <w:t>2018</w:t>
            </w:r>
            <w:r w:rsidRPr="00186E80">
              <w:rPr>
                <w:sz w:val="14"/>
                <w:szCs w:val="14"/>
              </w:rPr>
              <w:br/>
              <w:t>(пятый год реализации)</w:t>
            </w:r>
          </w:p>
        </w:tc>
        <w:tc>
          <w:tcPr>
            <w:tcW w:w="708" w:type="dxa"/>
            <w:shd w:val="clear" w:color="000000" w:fill="FFFFFF"/>
          </w:tcPr>
          <w:p w:rsidR="0078780B" w:rsidRPr="00186E80" w:rsidRDefault="0078780B" w:rsidP="00186E80">
            <w:pPr>
              <w:jc w:val="center"/>
              <w:rPr>
                <w:sz w:val="14"/>
                <w:szCs w:val="14"/>
              </w:rPr>
            </w:pPr>
            <w:r w:rsidRPr="00186E80">
              <w:rPr>
                <w:sz w:val="14"/>
                <w:szCs w:val="14"/>
              </w:rPr>
              <w:t>2019</w:t>
            </w:r>
            <w:r w:rsidRPr="00186E80">
              <w:rPr>
                <w:sz w:val="14"/>
                <w:szCs w:val="14"/>
              </w:rPr>
              <w:br/>
              <w:t>(шестой год реализации)</w:t>
            </w:r>
          </w:p>
        </w:tc>
        <w:tc>
          <w:tcPr>
            <w:tcW w:w="709" w:type="dxa"/>
            <w:shd w:val="clear" w:color="000000" w:fill="FFFFFF"/>
          </w:tcPr>
          <w:p w:rsidR="0078780B" w:rsidRPr="00186E80" w:rsidRDefault="0078780B" w:rsidP="00186E80">
            <w:pPr>
              <w:jc w:val="center"/>
              <w:rPr>
                <w:sz w:val="14"/>
                <w:szCs w:val="14"/>
              </w:rPr>
            </w:pPr>
            <w:r w:rsidRPr="00186E80">
              <w:rPr>
                <w:sz w:val="14"/>
                <w:szCs w:val="14"/>
              </w:rPr>
              <w:t>2020</w:t>
            </w:r>
            <w:r w:rsidRPr="00186E80">
              <w:rPr>
                <w:sz w:val="14"/>
                <w:szCs w:val="14"/>
              </w:rPr>
              <w:br/>
              <w:t>(седьмой год реализации)</w:t>
            </w:r>
          </w:p>
        </w:tc>
        <w:tc>
          <w:tcPr>
            <w:tcW w:w="851" w:type="dxa"/>
            <w:shd w:val="clear" w:color="000000" w:fill="FFFFFF"/>
          </w:tcPr>
          <w:p w:rsidR="0078780B" w:rsidRPr="00186E80" w:rsidRDefault="0078780B" w:rsidP="00186E80">
            <w:pPr>
              <w:jc w:val="center"/>
              <w:rPr>
                <w:rFonts w:eastAsia="Calibri"/>
                <w:sz w:val="14"/>
                <w:szCs w:val="14"/>
                <w:lang w:eastAsia="en-US"/>
              </w:rPr>
            </w:pPr>
            <w:r w:rsidRPr="00186E80">
              <w:rPr>
                <w:sz w:val="14"/>
                <w:szCs w:val="14"/>
              </w:rPr>
              <w:t>2021</w:t>
            </w:r>
            <w:r w:rsidRPr="00186E80">
              <w:rPr>
                <w:sz w:val="14"/>
                <w:szCs w:val="14"/>
              </w:rPr>
              <w:br/>
              <w:t>(восьмой год реализации)</w:t>
            </w:r>
          </w:p>
        </w:tc>
        <w:tc>
          <w:tcPr>
            <w:tcW w:w="708" w:type="dxa"/>
            <w:shd w:val="clear" w:color="000000" w:fill="FFFFFF"/>
          </w:tcPr>
          <w:p w:rsidR="0078780B" w:rsidRPr="00186E80" w:rsidRDefault="0078780B" w:rsidP="00186E80">
            <w:pPr>
              <w:jc w:val="center"/>
              <w:rPr>
                <w:rFonts w:eastAsia="Calibri"/>
                <w:sz w:val="14"/>
                <w:szCs w:val="14"/>
                <w:lang w:eastAsia="en-US"/>
              </w:rPr>
            </w:pPr>
            <w:r w:rsidRPr="00186E80">
              <w:rPr>
                <w:sz w:val="14"/>
                <w:szCs w:val="14"/>
              </w:rPr>
              <w:t>2022</w:t>
            </w:r>
            <w:r w:rsidRPr="00186E80">
              <w:rPr>
                <w:sz w:val="14"/>
                <w:szCs w:val="14"/>
              </w:rPr>
              <w:br/>
              <w:t>(девятый год реализации)</w:t>
            </w:r>
          </w:p>
        </w:tc>
        <w:tc>
          <w:tcPr>
            <w:tcW w:w="567" w:type="dxa"/>
            <w:shd w:val="clear" w:color="000000" w:fill="FFFFFF"/>
          </w:tcPr>
          <w:p w:rsidR="0078780B" w:rsidRPr="00186E80" w:rsidRDefault="0078780B" w:rsidP="00186E80">
            <w:pPr>
              <w:jc w:val="center"/>
              <w:rPr>
                <w:rFonts w:eastAsia="Calibri"/>
                <w:sz w:val="14"/>
                <w:szCs w:val="14"/>
                <w:lang w:eastAsia="en-US"/>
              </w:rPr>
            </w:pPr>
            <w:r w:rsidRPr="00186E80">
              <w:rPr>
                <w:sz w:val="14"/>
                <w:szCs w:val="14"/>
              </w:rPr>
              <w:t>2023</w:t>
            </w:r>
            <w:r w:rsidRPr="00186E80">
              <w:rPr>
                <w:sz w:val="14"/>
                <w:szCs w:val="14"/>
              </w:rPr>
              <w:br/>
              <w:t>(десятый год реализации)</w:t>
            </w:r>
          </w:p>
        </w:tc>
        <w:tc>
          <w:tcPr>
            <w:tcW w:w="567" w:type="dxa"/>
            <w:shd w:val="clear" w:color="000000" w:fill="FFFFFF"/>
          </w:tcPr>
          <w:p w:rsidR="0078780B" w:rsidRPr="003A0468" w:rsidRDefault="0078780B" w:rsidP="00186E80">
            <w:pPr>
              <w:jc w:val="center"/>
              <w:rPr>
                <w:rFonts w:eastAsia="Calibri"/>
                <w:sz w:val="14"/>
                <w:szCs w:val="14"/>
                <w:lang w:eastAsia="en-US"/>
              </w:rPr>
            </w:pPr>
            <w:r w:rsidRPr="003A0468">
              <w:rPr>
                <w:sz w:val="14"/>
                <w:szCs w:val="14"/>
              </w:rPr>
              <w:t>2024</w:t>
            </w:r>
            <w:r w:rsidRPr="003A0468">
              <w:rPr>
                <w:sz w:val="14"/>
                <w:szCs w:val="14"/>
              </w:rPr>
              <w:br/>
              <w:t>(11 год реализации)</w:t>
            </w:r>
          </w:p>
        </w:tc>
      </w:tr>
      <w:tr w:rsidR="0078780B" w:rsidRPr="0078780B" w:rsidTr="00186E80">
        <w:trPr>
          <w:trHeight w:val="255"/>
        </w:trPr>
        <w:tc>
          <w:tcPr>
            <w:tcW w:w="725" w:type="dxa"/>
            <w:shd w:val="clear" w:color="auto" w:fill="auto"/>
            <w:noWrap/>
            <w:vAlign w:val="center"/>
          </w:tcPr>
          <w:p w:rsidR="0078780B" w:rsidRPr="003A0468" w:rsidRDefault="0078780B" w:rsidP="00186E80">
            <w:pPr>
              <w:jc w:val="center"/>
              <w:rPr>
                <w:sz w:val="14"/>
                <w:szCs w:val="14"/>
              </w:rPr>
            </w:pPr>
            <w:r w:rsidRPr="003A0468">
              <w:rPr>
                <w:sz w:val="14"/>
                <w:szCs w:val="14"/>
              </w:rPr>
              <w:t>1</w:t>
            </w:r>
          </w:p>
        </w:tc>
        <w:tc>
          <w:tcPr>
            <w:tcW w:w="1418" w:type="dxa"/>
            <w:shd w:val="clear" w:color="auto" w:fill="auto"/>
            <w:noWrap/>
            <w:vAlign w:val="center"/>
          </w:tcPr>
          <w:p w:rsidR="0078780B" w:rsidRPr="003A0468" w:rsidRDefault="0078780B" w:rsidP="00186E80">
            <w:pPr>
              <w:jc w:val="center"/>
              <w:rPr>
                <w:sz w:val="14"/>
                <w:szCs w:val="14"/>
              </w:rPr>
            </w:pPr>
            <w:r w:rsidRPr="003A0468">
              <w:rPr>
                <w:sz w:val="14"/>
                <w:szCs w:val="14"/>
              </w:rPr>
              <w:t>2</w:t>
            </w:r>
          </w:p>
        </w:tc>
        <w:tc>
          <w:tcPr>
            <w:tcW w:w="1417" w:type="dxa"/>
            <w:shd w:val="clear" w:color="000000" w:fill="FFFFFF"/>
            <w:noWrap/>
            <w:vAlign w:val="center"/>
          </w:tcPr>
          <w:p w:rsidR="0078780B" w:rsidRPr="003A0468" w:rsidRDefault="0078780B" w:rsidP="00186E80">
            <w:pPr>
              <w:jc w:val="center"/>
              <w:rPr>
                <w:sz w:val="14"/>
                <w:szCs w:val="14"/>
              </w:rPr>
            </w:pPr>
            <w:r w:rsidRPr="003A0468">
              <w:rPr>
                <w:sz w:val="14"/>
                <w:szCs w:val="14"/>
              </w:rPr>
              <w:t>3</w:t>
            </w:r>
          </w:p>
        </w:tc>
        <w:tc>
          <w:tcPr>
            <w:tcW w:w="694" w:type="dxa"/>
            <w:shd w:val="clear" w:color="auto" w:fill="auto"/>
            <w:noWrap/>
            <w:vAlign w:val="center"/>
          </w:tcPr>
          <w:p w:rsidR="0078780B" w:rsidRPr="003A0468" w:rsidRDefault="0078780B" w:rsidP="00186E80">
            <w:pPr>
              <w:jc w:val="center"/>
              <w:rPr>
                <w:sz w:val="14"/>
                <w:szCs w:val="14"/>
              </w:rPr>
            </w:pPr>
            <w:r w:rsidRPr="003A0468">
              <w:rPr>
                <w:sz w:val="14"/>
                <w:szCs w:val="14"/>
              </w:rPr>
              <w:t>4</w:t>
            </w:r>
          </w:p>
        </w:tc>
        <w:tc>
          <w:tcPr>
            <w:tcW w:w="708" w:type="dxa"/>
            <w:shd w:val="clear" w:color="auto" w:fill="auto"/>
            <w:noWrap/>
            <w:vAlign w:val="center"/>
          </w:tcPr>
          <w:p w:rsidR="0078780B" w:rsidRPr="003A0468" w:rsidRDefault="0078780B" w:rsidP="00186E80">
            <w:pPr>
              <w:jc w:val="center"/>
              <w:rPr>
                <w:sz w:val="14"/>
                <w:szCs w:val="14"/>
              </w:rPr>
            </w:pPr>
            <w:r w:rsidRPr="003A0468">
              <w:rPr>
                <w:sz w:val="14"/>
                <w:szCs w:val="14"/>
              </w:rPr>
              <w:t>5</w:t>
            </w:r>
          </w:p>
        </w:tc>
        <w:tc>
          <w:tcPr>
            <w:tcW w:w="709" w:type="dxa"/>
            <w:shd w:val="clear" w:color="auto" w:fill="auto"/>
            <w:noWrap/>
            <w:vAlign w:val="center"/>
          </w:tcPr>
          <w:p w:rsidR="0078780B" w:rsidRPr="003A0468" w:rsidRDefault="0078780B" w:rsidP="00186E80">
            <w:pPr>
              <w:jc w:val="center"/>
              <w:rPr>
                <w:sz w:val="14"/>
                <w:szCs w:val="14"/>
              </w:rPr>
            </w:pPr>
            <w:r w:rsidRPr="003A0468">
              <w:rPr>
                <w:sz w:val="14"/>
                <w:szCs w:val="14"/>
              </w:rPr>
              <w:t>6</w:t>
            </w:r>
          </w:p>
        </w:tc>
        <w:tc>
          <w:tcPr>
            <w:tcW w:w="709" w:type="dxa"/>
            <w:shd w:val="clear" w:color="auto" w:fill="auto"/>
            <w:noWrap/>
            <w:vAlign w:val="center"/>
          </w:tcPr>
          <w:p w:rsidR="0078780B" w:rsidRPr="003A0468" w:rsidRDefault="0078780B" w:rsidP="00186E80">
            <w:pPr>
              <w:jc w:val="center"/>
              <w:rPr>
                <w:sz w:val="14"/>
                <w:szCs w:val="14"/>
              </w:rPr>
            </w:pPr>
            <w:r w:rsidRPr="003A0468">
              <w:rPr>
                <w:sz w:val="14"/>
                <w:szCs w:val="14"/>
              </w:rPr>
              <w:t>7</w:t>
            </w:r>
          </w:p>
        </w:tc>
        <w:tc>
          <w:tcPr>
            <w:tcW w:w="709" w:type="dxa"/>
            <w:shd w:val="clear" w:color="auto" w:fill="auto"/>
            <w:noWrap/>
            <w:vAlign w:val="center"/>
          </w:tcPr>
          <w:p w:rsidR="0078780B" w:rsidRPr="003A0468" w:rsidRDefault="0078780B" w:rsidP="00186E80">
            <w:pPr>
              <w:jc w:val="center"/>
              <w:rPr>
                <w:sz w:val="14"/>
                <w:szCs w:val="14"/>
              </w:rPr>
            </w:pPr>
            <w:r w:rsidRPr="003A0468">
              <w:rPr>
                <w:sz w:val="14"/>
                <w:szCs w:val="14"/>
              </w:rPr>
              <w:t>8</w:t>
            </w:r>
          </w:p>
        </w:tc>
        <w:tc>
          <w:tcPr>
            <w:tcW w:w="708" w:type="dxa"/>
            <w:shd w:val="clear" w:color="auto" w:fill="auto"/>
            <w:noWrap/>
            <w:vAlign w:val="center"/>
          </w:tcPr>
          <w:p w:rsidR="0078780B" w:rsidRPr="003A0468" w:rsidRDefault="0078780B" w:rsidP="00186E80">
            <w:pPr>
              <w:jc w:val="center"/>
              <w:rPr>
                <w:sz w:val="14"/>
                <w:szCs w:val="14"/>
              </w:rPr>
            </w:pPr>
            <w:r w:rsidRPr="003A0468">
              <w:rPr>
                <w:sz w:val="14"/>
                <w:szCs w:val="14"/>
              </w:rPr>
              <w:t>9</w:t>
            </w:r>
          </w:p>
        </w:tc>
        <w:tc>
          <w:tcPr>
            <w:tcW w:w="709" w:type="dxa"/>
            <w:shd w:val="clear" w:color="auto" w:fill="auto"/>
            <w:noWrap/>
            <w:vAlign w:val="center"/>
          </w:tcPr>
          <w:p w:rsidR="0078780B" w:rsidRPr="003A0468" w:rsidRDefault="0078780B" w:rsidP="00186E80">
            <w:pPr>
              <w:jc w:val="center"/>
              <w:rPr>
                <w:sz w:val="14"/>
                <w:szCs w:val="14"/>
              </w:rPr>
            </w:pPr>
            <w:r w:rsidRPr="003A0468">
              <w:rPr>
                <w:sz w:val="14"/>
                <w:szCs w:val="14"/>
              </w:rPr>
              <w:t>10</w:t>
            </w:r>
          </w:p>
        </w:tc>
        <w:tc>
          <w:tcPr>
            <w:tcW w:w="851" w:type="dxa"/>
            <w:vAlign w:val="center"/>
          </w:tcPr>
          <w:p w:rsidR="0078780B" w:rsidRPr="003A0468" w:rsidRDefault="0078780B" w:rsidP="00186E80">
            <w:pPr>
              <w:jc w:val="center"/>
              <w:rPr>
                <w:sz w:val="14"/>
                <w:szCs w:val="14"/>
              </w:rPr>
            </w:pPr>
            <w:r w:rsidRPr="003A0468">
              <w:rPr>
                <w:sz w:val="14"/>
                <w:szCs w:val="14"/>
              </w:rPr>
              <w:t>11</w:t>
            </w:r>
          </w:p>
        </w:tc>
        <w:tc>
          <w:tcPr>
            <w:tcW w:w="708" w:type="dxa"/>
            <w:vAlign w:val="center"/>
          </w:tcPr>
          <w:p w:rsidR="0078780B" w:rsidRPr="003A0468" w:rsidRDefault="0078780B" w:rsidP="00186E80">
            <w:pPr>
              <w:jc w:val="center"/>
              <w:rPr>
                <w:sz w:val="14"/>
                <w:szCs w:val="14"/>
              </w:rPr>
            </w:pPr>
            <w:r w:rsidRPr="003A0468">
              <w:rPr>
                <w:sz w:val="14"/>
                <w:szCs w:val="14"/>
              </w:rPr>
              <w:t>2</w:t>
            </w:r>
          </w:p>
        </w:tc>
        <w:tc>
          <w:tcPr>
            <w:tcW w:w="567" w:type="dxa"/>
            <w:vAlign w:val="center"/>
          </w:tcPr>
          <w:p w:rsidR="0078780B" w:rsidRPr="003A0468" w:rsidRDefault="0078780B" w:rsidP="00186E80">
            <w:pPr>
              <w:jc w:val="center"/>
              <w:rPr>
                <w:sz w:val="14"/>
                <w:szCs w:val="14"/>
              </w:rPr>
            </w:pPr>
            <w:r w:rsidRPr="003A0468">
              <w:rPr>
                <w:sz w:val="14"/>
                <w:szCs w:val="14"/>
              </w:rPr>
              <w:t>13</w:t>
            </w:r>
          </w:p>
        </w:tc>
        <w:tc>
          <w:tcPr>
            <w:tcW w:w="567" w:type="dxa"/>
            <w:vAlign w:val="center"/>
          </w:tcPr>
          <w:p w:rsidR="0078780B" w:rsidRPr="003A0468" w:rsidRDefault="0078780B" w:rsidP="00186E80">
            <w:pPr>
              <w:jc w:val="center"/>
              <w:rPr>
                <w:sz w:val="14"/>
                <w:szCs w:val="14"/>
              </w:rPr>
            </w:pPr>
            <w:r w:rsidRPr="003A0468">
              <w:rPr>
                <w:sz w:val="14"/>
                <w:szCs w:val="14"/>
              </w:rPr>
              <w:t>14</w:t>
            </w:r>
          </w:p>
        </w:tc>
      </w:tr>
      <w:tr w:rsidR="0078780B" w:rsidRPr="0078780B" w:rsidTr="00186E80">
        <w:trPr>
          <w:trHeight w:val="315"/>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t xml:space="preserve">МУНИЦИПАЛЬНАЯ ПРОГРАММА </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 xml:space="preserve">Муниципальная программа Грибановского муниципального района Воронежской области "Развитие образования" на 2014-2024 </w:t>
            </w:r>
            <w:proofErr w:type="spellStart"/>
            <w:r w:rsidRPr="00186E80">
              <w:rPr>
                <w:sz w:val="14"/>
                <w:szCs w:val="14"/>
              </w:rPr>
              <w:t>г.</w:t>
            </w:r>
            <w:proofErr w:type="gramStart"/>
            <w:r w:rsidRPr="00186E80">
              <w:rPr>
                <w:sz w:val="14"/>
                <w:szCs w:val="14"/>
              </w:rPr>
              <w:t>г</w:t>
            </w:r>
            <w:proofErr w:type="spellEnd"/>
            <w:proofErr w:type="gramEnd"/>
            <w:r w:rsidRPr="00186E80">
              <w:rPr>
                <w:sz w:val="14"/>
                <w:szCs w:val="14"/>
              </w:rPr>
              <w:t>.</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361 136,20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328 409,80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335 298,70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316 683,6</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545 214,40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745163,70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682301,30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415944,00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409410,60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389518,20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393588,20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5 385,30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9 755,20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139,60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1 457,60</w:t>
            </w:r>
          </w:p>
        </w:tc>
        <w:tc>
          <w:tcPr>
            <w:tcW w:w="709" w:type="dxa"/>
            <w:shd w:val="clear" w:color="auto" w:fill="auto"/>
          </w:tcPr>
          <w:p w:rsidR="0078780B" w:rsidRPr="003A0468" w:rsidRDefault="0078780B" w:rsidP="00186E80">
            <w:pPr>
              <w:jc w:val="center"/>
              <w:rPr>
                <w:rFonts w:eastAsia="Calibri"/>
                <w:bCs/>
                <w:sz w:val="12"/>
                <w:szCs w:val="12"/>
                <w:highlight w:val="yellow"/>
                <w:lang w:eastAsia="en-US"/>
              </w:rPr>
            </w:pPr>
            <w:r w:rsidRPr="003A0468">
              <w:rPr>
                <w:rFonts w:eastAsia="Calibri"/>
                <w:bCs/>
                <w:sz w:val="12"/>
                <w:szCs w:val="12"/>
                <w:lang w:eastAsia="en-US"/>
              </w:rPr>
              <w:t>508,90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4835,60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14646,70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32489,00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25580,70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26529,90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27738,60</w:t>
            </w:r>
          </w:p>
        </w:tc>
      </w:tr>
      <w:tr w:rsidR="0078780B" w:rsidRPr="0078780B" w:rsidTr="00186E80">
        <w:trPr>
          <w:trHeight w:val="298"/>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228 462,70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214 679,00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227 026,30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201 039,9</w:t>
            </w:r>
          </w:p>
        </w:tc>
        <w:tc>
          <w:tcPr>
            <w:tcW w:w="709" w:type="dxa"/>
            <w:shd w:val="clear" w:color="auto" w:fill="auto"/>
          </w:tcPr>
          <w:p w:rsidR="0078780B" w:rsidRPr="003A0468" w:rsidRDefault="0078780B" w:rsidP="00186E80">
            <w:pPr>
              <w:jc w:val="center"/>
              <w:rPr>
                <w:rFonts w:eastAsia="Calibri"/>
                <w:bCs/>
                <w:sz w:val="12"/>
                <w:szCs w:val="12"/>
                <w:highlight w:val="yellow"/>
                <w:lang w:eastAsia="en-US"/>
              </w:rPr>
            </w:pPr>
            <w:r w:rsidRPr="003A0468">
              <w:rPr>
                <w:rFonts w:eastAsia="Calibri"/>
                <w:bCs/>
                <w:sz w:val="12"/>
                <w:szCs w:val="12"/>
                <w:lang w:eastAsia="en-US"/>
              </w:rPr>
              <w:t>408 683,10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614 395,20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570261,50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246108,60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242772,60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255685,40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262786,40</w:t>
            </w:r>
          </w:p>
        </w:tc>
      </w:tr>
      <w:tr w:rsidR="0078780B" w:rsidRPr="0078780B" w:rsidTr="00186E80">
        <w:trPr>
          <w:trHeight w:val="286"/>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127 288,20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103 975,60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108 132,80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114 186,1</w:t>
            </w:r>
          </w:p>
        </w:tc>
        <w:tc>
          <w:tcPr>
            <w:tcW w:w="709" w:type="dxa"/>
            <w:shd w:val="clear" w:color="auto" w:fill="auto"/>
          </w:tcPr>
          <w:p w:rsidR="0078780B" w:rsidRPr="003A0468" w:rsidRDefault="0078780B" w:rsidP="00186E80">
            <w:pPr>
              <w:jc w:val="center"/>
              <w:rPr>
                <w:rFonts w:eastAsia="Calibri"/>
                <w:bCs/>
                <w:sz w:val="12"/>
                <w:szCs w:val="12"/>
                <w:highlight w:val="yellow"/>
                <w:lang w:eastAsia="en-US"/>
              </w:rPr>
            </w:pPr>
            <w:r w:rsidRPr="003A0468">
              <w:rPr>
                <w:rFonts w:eastAsia="Calibri"/>
                <w:bCs/>
                <w:sz w:val="12"/>
                <w:szCs w:val="12"/>
                <w:lang w:eastAsia="en-US"/>
              </w:rPr>
              <w:t>136 022,40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125932,90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97393,20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137346,40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141057,30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107302,90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103063,20</w:t>
            </w:r>
          </w:p>
        </w:tc>
      </w:tr>
      <w:tr w:rsidR="0078780B" w:rsidRPr="0078780B" w:rsidTr="00186E80">
        <w:trPr>
          <w:trHeight w:val="255"/>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lastRenderedPageBreak/>
              <w:t>ПОДПРОГРАММА 1</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"Развитие дошкольного и общего образования"</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303 346,40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262 823,20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279 284,10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257 466,3</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464 741,90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681011,70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634798,70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362740,90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345984,80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327783,40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330604,70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4 759,90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6 502,00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1 170,0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4626,60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14138,50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32358,60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25197,50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25316,90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26542,90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211 286,80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195 959,00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210 092,50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182 787,5</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376 693,90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596964,20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552395,30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229368,60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223519,70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235648,90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241957,90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87 299,70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60 362,20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69 191,60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73 508,8</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88 048,00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79420,90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68264,830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101013,70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97267,60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66817,60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6262103,90</w:t>
            </w:r>
          </w:p>
        </w:tc>
      </w:tr>
      <w:tr w:rsidR="0078780B" w:rsidRPr="0078780B" w:rsidTr="00186E80">
        <w:trPr>
          <w:trHeight w:val="315"/>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t xml:space="preserve">Основное мероприятие 1.1 </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"Развитие дошкольного образования"</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52 988,30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59 687,20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53 853,40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55 746,30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65 937,40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71176,00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63997,50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72840,60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72706,10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70802,00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73313,70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2 500,00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6 502,00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25 566,00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26 422,40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25 589,40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26 565,10</w:t>
            </w:r>
          </w:p>
        </w:tc>
        <w:tc>
          <w:tcPr>
            <w:tcW w:w="709" w:type="dxa"/>
            <w:shd w:val="clear" w:color="auto" w:fill="auto"/>
            <w:noWrap/>
          </w:tcPr>
          <w:p w:rsidR="0078780B" w:rsidRPr="003A0468" w:rsidRDefault="0078780B" w:rsidP="00186E80">
            <w:pPr>
              <w:jc w:val="center"/>
              <w:rPr>
                <w:rFonts w:eastAsia="Calibri"/>
                <w:sz w:val="12"/>
                <w:szCs w:val="12"/>
                <w:highlight w:val="yellow"/>
                <w:lang w:eastAsia="en-US"/>
              </w:rPr>
            </w:pPr>
            <w:r w:rsidRPr="003A0468">
              <w:rPr>
                <w:rFonts w:eastAsia="Calibri"/>
                <w:sz w:val="12"/>
                <w:szCs w:val="12"/>
                <w:lang w:eastAsia="en-US"/>
              </w:rPr>
              <w:t>31 227,30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36733,00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32307,00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36442,30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34811,40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36883,30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40595,00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24 922,30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26 762,80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28 264,00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29181,20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34 710,10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34443,0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30390,60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36398,30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37894,70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33918,70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32718,70</w:t>
            </w:r>
          </w:p>
        </w:tc>
      </w:tr>
      <w:tr w:rsidR="0078780B" w:rsidRPr="0078780B" w:rsidTr="00186E80">
        <w:trPr>
          <w:trHeight w:val="255"/>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t xml:space="preserve">Основное мероприятие 1.2 </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"Развитие общего образования"</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250 358,10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203 136,00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225 430,70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201 720,00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398 804,50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609835,70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567408,30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279810,40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273278,70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256981,40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257290,97</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2 259,90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1 170,00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4626,60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10828,20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22474,10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25197,50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25316,90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26542,90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185 720,80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169 536,60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184 503,10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156 222,40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345 466,60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560231,20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518707,40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192724,60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188708,30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198765,60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201362,90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62 377,40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33 599,40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40 927,60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44 327,60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53 337,90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44977,90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37872,70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64611,70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59372,91</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32898,908</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29385,166</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restart"/>
            <w:vAlign w:val="center"/>
          </w:tcPr>
          <w:p w:rsidR="0078780B" w:rsidRPr="00186E80" w:rsidRDefault="0078780B" w:rsidP="00186E80">
            <w:pPr>
              <w:rPr>
                <w:sz w:val="14"/>
                <w:szCs w:val="14"/>
              </w:rPr>
            </w:pPr>
            <w:r w:rsidRPr="00186E80">
              <w:rPr>
                <w:sz w:val="14"/>
                <w:szCs w:val="14"/>
              </w:rPr>
              <w:t>1.2.1. «Развитие сети общеобразовательных организаций Грибановского муниципального района»</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1331,40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5953,30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10800,00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9600,00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bCs/>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bCs/>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1307,40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5953,30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10800,00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9600,00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bCs/>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24,00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restart"/>
            <w:vAlign w:val="center"/>
          </w:tcPr>
          <w:p w:rsidR="0078780B" w:rsidRPr="00186E80" w:rsidRDefault="0078780B" w:rsidP="00186E80">
            <w:pPr>
              <w:rPr>
                <w:sz w:val="14"/>
                <w:szCs w:val="14"/>
              </w:rPr>
            </w:pPr>
            <w:r w:rsidRPr="00186E80">
              <w:rPr>
                <w:sz w:val="14"/>
                <w:szCs w:val="14"/>
              </w:rPr>
              <w:t xml:space="preserve">1.2.2. «Организация бесплатного горячего питания </w:t>
            </w:r>
            <w:proofErr w:type="gramStart"/>
            <w:r w:rsidRPr="00186E80">
              <w:rPr>
                <w:sz w:val="14"/>
                <w:szCs w:val="14"/>
              </w:rPr>
              <w:t>обучающихся</w:t>
            </w:r>
            <w:proofErr w:type="gramEnd"/>
            <w:r w:rsidRPr="00186E80">
              <w:rPr>
                <w:sz w:val="14"/>
                <w:szCs w:val="14"/>
              </w:rPr>
              <w:t xml:space="preserve"> получающих начальное общее образование»</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3473,70</w:t>
            </w:r>
          </w:p>
        </w:tc>
        <w:tc>
          <w:tcPr>
            <w:tcW w:w="851" w:type="dxa"/>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10268,20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12967,011</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13106,108</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13502,066</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2948,20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8714,80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11135,90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11255,30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11595,40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520,30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1537,90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1812,80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1832,30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1887,60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5,30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15,50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18,311</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18,508</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19,066</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restart"/>
            <w:vAlign w:val="center"/>
          </w:tcPr>
          <w:p w:rsidR="0078780B" w:rsidRPr="00186E80" w:rsidRDefault="0078780B" w:rsidP="00186E80">
            <w:pPr>
              <w:jc w:val="both"/>
              <w:rPr>
                <w:sz w:val="14"/>
                <w:szCs w:val="14"/>
              </w:rPr>
            </w:pPr>
            <w:r w:rsidRPr="00186E80">
              <w:rPr>
                <w:sz w:val="14"/>
                <w:szCs w:val="14"/>
              </w:rPr>
              <w:t>1.2.3.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программы начального общего, основного общего и среднего общего образования»</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4569,70</w:t>
            </w:r>
          </w:p>
        </w:tc>
        <w:tc>
          <w:tcPr>
            <w:tcW w:w="851" w:type="dxa"/>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13759,30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14061,60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14061,60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14947,50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4569,70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13759,30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14061,60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14061,60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14947,50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restart"/>
            <w:vAlign w:val="center"/>
          </w:tcPr>
          <w:p w:rsidR="0078780B" w:rsidRPr="00186E80" w:rsidRDefault="0078780B" w:rsidP="00186E80">
            <w:pPr>
              <w:rPr>
                <w:sz w:val="14"/>
                <w:szCs w:val="14"/>
              </w:rPr>
            </w:pPr>
            <w:r w:rsidRPr="00186E80">
              <w:rPr>
                <w:sz w:val="14"/>
                <w:szCs w:val="14"/>
              </w:rPr>
              <w:t>Основное мероприятие 1.3.</w:t>
            </w:r>
          </w:p>
        </w:tc>
        <w:tc>
          <w:tcPr>
            <w:tcW w:w="1418" w:type="dxa"/>
            <w:vMerge w:val="restart"/>
            <w:vAlign w:val="center"/>
          </w:tcPr>
          <w:p w:rsidR="0078780B" w:rsidRPr="00186E80" w:rsidRDefault="0078780B" w:rsidP="00186E80">
            <w:pPr>
              <w:rPr>
                <w:sz w:val="14"/>
                <w:szCs w:val="14"/>
              </w:rPr>
            </w:pPr>
            <w:r w:rsidRPr="00186E80">
              <w:rPr>
                <w:sz w:val="14"/>
                <w:szCs w:val="14"/>
              </w:rPr>
              <w:t>«Региональный проект «Современная школа»</w:t>
            </w:r>
          </w:p>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3191,3355</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1117,51</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6289,40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3096,54304</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1094,758</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6161,40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63,19478</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22,30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125,70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90"/>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31,59768</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0,41</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2,30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35"/>
        </w:trPr>
        <w:tc>
          <w:tcPr>
            <w:tcW w:w="725" w:type="dxa"/>
            <w:vMerge w:val="restart"/>
            <w:vAlign w:val="center"/>
          </w:tcPr>
          <w:p w:rsidR="0078780B" w:rsidRPr="00186E80" w:rsidRDefault="0078780B" w:rsidP="00186E80">
            <w:pPr>
              <w:rPr>
                <w:sz w:val="14"/>
                <w:szCs w:val="14"/>
              </w:rPr>
            </w:pPr>
            <w:r w:rsidRPr="00186E80">
              <w:rPr>
                <w:sz w:val="14"/>
                <w:szCs w:val="14"/>
              </w:rPr>
              <w:t>Основное мероприятие 1.4.</w:t>
            </w:r>
          </w:p>
        </w:tc>
        <w:tc>
          <w:tcPr>
            <w:tcW w:w="1418" w:type="dxa"/>
            <w:vMerge w:val="restart"/>
            <w:vAlign w:val="center"/>
          </w:tcPr>
          <w:p w:rsidR="0078780B" w:rsidRPr="00186E80" w:rsidRDefault="0078780B" w:rsidP="00186E80">
            <w:pPr>
              <w:rPr>
                <w:sz w:val="14"/>
                <w:szCs w:val="14"/>
              </w:rPr>
            </w:pPr>
            <w:r w:rsidRPr="00186E80">
              <w:rPr>
                <w:sz w:val="14"/>
                <w:szCs w:val="14"/>
              </w:rPr>
              <w:t>«Региональный проект «Успех каждого ребенка»</w:t>
            </w:r>
          </w:p>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 xml:space="preserve"> </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101,40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67"/>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1530,00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86,00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70"/>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270,007</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15,20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16"/>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18,00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0,30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03"/>
        </w:trPr>
        <w:tc>
          <w:tcPr>
            <w:tcW w:w="725" w:type="dxa"/>
            <w:vMerge w:val="restart"/>
            <w:vAlign w:val="center"/>
          </w:tcPr>
          <w:p w:rsidR="0078780B" w:rsidRPr="00186E80" w:rsidRDefault="0078780B" w:rsidP="00186E80">
            <w:pPr>
              <w:rPr>
                <w:sz w:val="14"/>
                <w:szCs w:val="14"/>
              </w:rPr>
            </w:pPr>
            <w:r w:rsidRPr="00186E80">
              <w:rPr>
                <w:sz w:val="14"/>
                <w:szCs w:val="14"/>
              </w:rPr>
              <w:t>Основное мероприятие 1.5.</w:t>
            </w:r>
          </w:p>
        </w:tc>
        <w:tc>
          <w:tcPr>
            <w:tcW w:w="1418" w:type="dxa"/>
            <w:vMerge w:val="restart"/>
            <w:vAlign w:val="center"/>
          </w:tcPr>
          <w:p w:rsidR="0078780B" w:rsidRPr="00186E80" w:rsidRDefault="0078780B" w:rsidP="00186E80">
            <w:pPr>
              <w:rPr>
                <w:sz w:val="14"/>
                <w:szCs w:val="14"/>
              </w:rPr>
            </w:pPr>
            <w:r w:rsidRPr="00186E80">
              <w:rPr>
                <w:sz w:val="14"/>
                <w:szCs w:val="14"/>
              </w:rPr>
              <w:t>«Региональный проект «Цифровая образовательная среда»</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2173,90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3800,50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36"/>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2129,60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3723,10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67"/>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43,50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76,00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69"/>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0,80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41"/>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t>ПОДПРОГРАММА 2</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"Социализация детей-сирот и детей, нуждающихся в особой защите государства"</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13 934,50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19 172,20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14 274,60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14 294,00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13 468,10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13505,40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13624,10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12741,90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15089,30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15707,00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16325,10</w:t>
            </w:r>
          </w:p>
        </w:tc>
      </w:tr>
      <w:tr w:rsidR="0078780B" w:rsidRPr="0078780B" w:rsidTr="00186E80">
        <w:trPr>
          <w:trHeight w:val="74"/>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625,40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3 167,30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139,60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287,60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508,90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209,00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508,10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130,40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176"/>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13 309,10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15 965,00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14 135,00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14 006,40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12 959,20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13296,40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13116,00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12611,50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15089,30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15707,00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16325,10</w:t>
            </w:r>
          </w:p>
        </w:tc>
      </w:tr>
      <w:tr w:rsidR="0078780B" w:rsidRPr="0078780B" w:rsidTr="00186E80">
        <w:trPr>
          <w:trHeight w:val="208"/>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39,90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186E80">
        <w:trPr>
          <w:trHeight w:val="255"/>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t>ПОДПРОГРАММА 3</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"Развитие дополнительного образования и воспитания детей и молодежи"</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25 402,10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28 248,00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21 542,30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24 481,60</w:t>
            </w:r>
          </w:p>
        </w:tc>
        <w:tc>
          <w:tcPr>
            <w:tcW w:w="709" w:type="dxa"/>
            <w:shd w:val="clear" w:color="auto" w:fill="auto"/>
          </w:tcPr>
          <w:p w:rsidR="0078780B" w:rsidRPr="003A0468" w:rsidRDefault="0078780B" w:rsidP="00186E80">
            <w:pPr>
              <w:jc w:val="center"/>
              <w:rPr>
                <w:rFonts w:eastAsia="Calibri"/>
                <w:bCs/>
                <w:sz w:val="12"/>
                <w:szCs w:val="12"/>
                <w:highlight w:val="yellow"/>
                <w:lang w:eastAsia="en-US"/>
              </w:rPr>
            </w:pPr>
            <w:r w:rsidRPr="003A0468">
              <w:rPr>
                <w:rFonts w:eastAsia="Calibri"/>
                <w:bCs/>
                <w:sz w:val="12"/>
                <w:szCs w:val="12"/>
                <w:lang w:eastAsia="en-US"/>
              </w:rPr>
              <w:t>29 703,20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26489,50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16187,00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17812,90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20384,50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19515,00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19515,00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85,90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614,50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1 675,00</w:t>
            </w:r>
          </w:p>
        </w:tc>
        <w:tc>
          <w:tcPr>
            <w:tcW w:w="709" w:type="dxa"/>
            <w:shd w:val="clear" w:color="auto" w:fill="auto"/>
            <w:noWrap/>
          </w:tcPr>
          <w:p w:rsidR="0078780B" w:rsidRPr="003A0468" w:rsidRDefault="0078780B" w:rsidP="00186E80">
            <w:pPr>
              <w:jc w:val="center"/>
              <w:rPr>
                <w:rFonts w:eastAsia="Calibri"/>
                <w:sz w:val="12"/>
                <w:szCs w:val="12"/>
                <w:highlight w:val="yellow"/>
                <w:lang w:eastAsia="en-US"/>
              </w:rPr>
            </w:pPr>
            <w:r w:rsidRPr="003A0468">
              <w:rPr>
                <w:rFonts w:eastAsia="Calibri"/>
                <w:sz w:val="12"/>
                <w:szCs w:val="12"/>
                <w:lang w:eastAsia="en-US"/>
              </w:rPr>
              <w:t>1 870,70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72,90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1470,80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1200,90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3A0468">
        <w:trPr>
          <w:trHeight w:val="255"/>
        </w:trPr>
        <w:tc>
          <w:tcPr>
            <w:tcW w:w="725" w:type="dxa"/>
            <w:vMerge/>
            <w:tcBorders>
              <w:bottom w:val="single" w:sz="4" w:space="0" w:color="auto"/>
            </w:tcBorders>
            <w:vAlign w:val="center"/>
          </w:tcPr>
          <w:p w:rsidR="0078780B" w:rsidRPr="00186E80" w:rsidRDefault="0078780B" w:rsidP="00186E80">
            <w:pPr>
              <w:rPr>
                <w:sz w:val="14"/>
                <w:szCs w:val="14"/>
              </w:rPr>
            </w:pPr>
          </w:p>
        </w:tc>
        <w:tc>
          <w:tcPr>
            <w:tcW w:w="1418" w:type="dxa"/>
            <w:vMerge/>
            <w:tcBorders>
              <w:bottom w:val="single" w:sz="4" w:space="0" w:color="auto"/>
            </w:tcBorders>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24 787,60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28 162,10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21 542,30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22 806,60</w:t>
            </w:r>
          </w:p>
        </w:tc>
        <w:tc>
          <w:tcPr>
            <w:tcW w:w="709" w:type="dxa"/>
            <w:shd w:val="clear" w:color="auto" w:fill="auto"/>
            <w:noWrap/>
          </w:tcPr>
          <w:p w:rsidR="0078780B" w:rsidRPr="003A0468" w:rsidRDefault="0078780B" w:rsidP="00186E80">
            <w:pPr>
              <w:jc w:val="center"/>
              <w:rPr>
                <w:rFonts w:eastAsia="Calibri"/>
                <w:sz w:val="12"/>
                <w:szCs w:val="12"/>
                <w:highlight w:val="yellow"/>
                <w:lang w:eastAsia="en-US"/>
              </w:rPr>
            </w:pPr>
            <w:r w:rsidRPr="003A0468">
              <w:rPr>
                <w:rFonts w:eastAsia="Calibri"/>
                <w:sz w:val="12"/>
                <w:szCs w:val="12"/>
                <w:lang w:eastAsia="en-US"/>
              </w:rPr>
              <w:t>27 832,50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26416,60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14716,20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16612,00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20384,50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19515,00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19515,00</w:t>
            </w:r>
          </w:p>
        </w:tc>
      </w:tr>
      <w:tr w:rsidR="0078780B" w:rsidRPr="0078780B" w:rsidTr="003A0468">
        <w:trPr>
          <w:trHeight w:val="25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80B" w:rsidRPr="00186E80" w:rsidRDefault="0078780B" w:rsidP="00186E80">
            <w:pPr>
              <w:rPr>
                <w:sz w:val="14"/>
                <w:szCs w:val="14"/>
              </w:rPr>
            </w:pPr>
            <w:r w:rsidRPr="00186E80">
              <w:rPr>
                <w:sz w:val="14"/>
                <w:szCs w:val="14"/>
              </w:rPr>
              <w:t>ПОДПРОГРАММА 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80B" w:rsidRPr="00186E80" w:rsidRDefault="0078780B" w:rsidP="00186E80">
            <w:pPr>
              <w:jc w:val="center"/>
              <w:rPr>
                <w:sz w:val="14"/>
                <w:szCs w:val="14"/>
              </w:rPr>
            </w:pPr>
            <w:r w:rsidRPr="00186E80">
              <w:rPr>
                <w:sz w:val="14"/>
                <w:szCs w:val="14"/>
              </w:rPr>
              <w:t xml:space="preserve">"Создание условий для организации отдыха и </w:t>
            </w:r>
            <w:r w:rsidRPr="00186E80">
              <w:rPr>
                <w:sz w:val="14"/>
                <w:szCs w:val="14"/>
              </w:rPr>
              <w:lastRenderedPageBreak/>
              <w:t>оздоровления детей и молодежи Грибановского муниципального района"</w:t>
            </w:r>
          </w:p>
        </w:tc>
        <w:tc>
          <w:tcPr>
            <w:tcW w:w="1417" w:type="dxa"/>
            <w:tcBorders>
              <w:left w:val="single" w:sz="4" w:space="0" w:color="auto"/>
            </w:tcBorders>
            <w:shd w:val="clear" w:color="auto" w:fill="auto"/>
          </w:tcPr>
          <w:p w:rsidR="0078780B" w:rsidRPr="00186E80" w:rsidRDefault="0078780B" w:rsidP="00186E80">
            <w:pPr>
              <w:jc w:val="center"/>
              <w:rPr>
                <w:color w:val="000000"/>
                <w:sz w:val="14"/>
                <w:szCs w:val="14"/>
              </w:rPr>
            </w:pPr>
            <w:r w:rsidRPr="00186E80">
              <w:rPr>
                <w:color w:val="000000"/>
                <w:sz w:val="14"/>
                <w:szCs w:val="14"/>
              </w:rPr>
              <w:lastRenderedPageBreak/>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7 912,70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7 422,10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8 421,70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7 897,70</w:t>
            </w:r>
          </w:p>
        </w:tc>
        <w:tc>
          <w:tcPr>
            <w:tcW w:w="709" w:type="dxa"/>
            <w:shd w:val="clear" w:color="auto" w:fill="auto"/>
          </w:tcPr>
          <w:p w:rsidR="0078780B" w:rsidRPr="003A0468" w:rsidRDefault="0078780B" w:rsidP="00186E80">
            <w:pPr>
              <w:jc w:val="center"/>
              <w:rPr>
                <w:rFonts w:eastAsia="Calibri"/>
                <w:bCs/>
                <w:sz w:val="12"/>
                <w:szCs w:val="12"/>
                <w:highlight w:val="yellow"/>
                <w:lang w:eastAsia="en-US"/>
              </w:rPr>
            </w:pPr>
            <w:r w:rsidRPr="003A0468">
              <w:rPr>
                <w:rFonts w:eastAsia="Calibri"/>
                <w:bCs/>
                <w:sz w:val="12"/>
                <w:szCs w:val="12"/>
                <w:lang w:eastAsia="en-US"/>
              </w:rPr>
              <w:t>24 235,00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11025,80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3814,50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8023,20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12780,40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11847,00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12494,90</w:t>
            </w:r>
          </w:p>
        </w:tc>
      </w:tr>
      <w:tr w:rsidR="0078780B" w:rsidRPr="0078780B" w:rsidTr="003A0468">
        <w:trPr>
          <w:trHeight w:val="255"/>
        </w:trPr>
        <w:tc>
          <w:tcPr>
            <w:tcW w:w="725"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7" w:type="dxa"/>
            <w:tcBorders>
              <w:left w:val="single" w:sz="4" w:space="0" w:color="auto"/>
            </w:tcBorders>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3A0468">
        <w:trPr>
          <w:trHeight w:val="255"/>
        </w:trPr>
        <w:tc>
          <w:tcPr>
            <w:tcW w:w="725"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7" w:type="dxa"/>
            <w:tcBorders>
              <w:left w:val="single" w:sz="4" w:space="0" w:color="auto"/>
            </w:tcBorders>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3 044,00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2 755,00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2 602,70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2 571,00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16 093,80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3832,2</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1767,40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2573,70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4163,60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4329,50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4503,40</w:t>
            </w:r>
          </w:p>
        </w:tc>
      </w:tr>
      <w:tr w:rsidR="0078780B" w:rsidRPr="0078780B" w:rsidTr="003A0468">
        <w:trPr>
          <w:trHeight w:val="255"/>
        </w:trPr>
        <w:tc>
          <w:tcPr>
            <w:tcW w:w="725"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7" w:type="dxa"/>
            <w:tcBorders>
              <w:left w:val="single" w:sz="4" w:space="0" w:color="auto"/>
            </w:tcBorders>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4 868,70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4 667,10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5 819,00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5 326,70</w:t>
            </w:r>
          </w:p>
        </w:tc>
        <w:tc>
          <w:tcPr>
            <w:tcW w:w="709" w:type="dxa"/>
            <w:shd w:val="clear" w:color="auto" w:fill="auto"/>
            <w:noWrap/>
          </w:tcPr>
          <w:p w:rsidR="0078780B" w:rsidRPr="003A0468" w:rsidRDefault="0078780B" w:rsidP="00186E80">
            <w:pPr>
              <w:jc w:val="center"/>
              <w:rPr>
                <w:rFonts w:eastAsia="Calibri"/>
                <w:sz w:val="12"/>
                <w:szCs w:val="12"/>
                <w:highlight w:val="yellow"/>
                <w:lang w:eastAsia="en-US"/>
              </w:rPr>
            </w:pPr>
            <w:r w:rsidRPr="003A0468">
              <w:rPr>
                <w:rFonts w:eastAsia="Calibri"/>
                <w:sz w:val="12"/>
                <w:szCs w:val="12"/>
                <w:lang w:eastAsia="en-US"/>
              </w:rPr>
              <w:t>8 141,20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7193,60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2047,10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5449,50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8616,80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7517,40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7991,50</w:t>
            </w:r>
          </w:p>
        </w:tc>
      </w:tr>
      <w:tr w:rsidR="0078780B" w:rsidRPr="0078780B" w:rsidTr="003A0468">
        <w:trPr>
          <w:trHeight w:val="25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80B" w:rsidRPr="00186E80" w:rsidRDefault="0078780B" w:rsidP="00186E80">
            <w:pPr>
              <w:rPr>
                <w:sz w:val="14"/>
                <w:szCs w:val="14"/>
              </w:rPr>
            </w:pPr>
            <w:r w:rsidRPr="00186E80">
              <w:rPr>
                <w:sz w:val="14"/>
                <w:szCs w:val="14"/>
              </w:rPr>
              <w:t>ПОДПРОГРАММА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780B" w:rsidRPr="00186E80" w:rsidRDefault="0078780B" w:rsidP="00186E80">
            <w:pPr>
              <w:rPr>
                <w:sz w:val="14"/>
                <w:szCs w:val="14"/>
              </w:rPr>
            </w:pPr>
            <w:r w:rsidRPr="00186E80">
              <w:rPr>
                <w:sz w:val="14"/>
                <w:szCs w:val="14"/>
              </w:rPr>
              <w:t xml:space="preserve">"Обеспечение реализации    муниципальной  программы" </w:t>
            </w:r>
          </w:p>
        </w:tc>
        <w:tc>
          <w:tcPr>
            <w:tcW w:w="1417" w:type="dxa"/>
            <w:tcBorders>
              <w:left w:val="single" w:sz="4" w:space="0" w:color="auto"/>
            </w:tcBorders>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2 209,80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2 202,10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2 221,30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2 332,70</w:t>
            </w:r>
          </w:p>
        </w:tc>
        <w:tc>
          <w:tcPr>
            <w:tcW w:w="709" w:type="dxa"/>
            <w:shd w:val="clear" w:color="auto" w:fill="auto"/>
          </w:tcPr>
          <w:p w:rsidR="0078780B" w:rsidRPr="003A0468" w:rsidRDefault="0078780B" w:rsidP="00186E80">
            <w:pPr>
              <w:jc w:val="center"/>
              <w:rPr>
                <w:rFonts w:eastAsia="Calibri"/>
                <w:bCs/>
                <w:sz w:val="12"/>
                <w:szCs w:val="12"/>
                <w:highlight w:val="yellow"/>
                <w:lang w:eastAsia="en-US"/>
              </w:rPr>
            </w:pPr>
            <w:r w:rsidRPr="003A0468">
              <w:rPr>
                <w:rFonts w:eastAsia="Calibri"/>
                <w:bCs/>
                <w:sz w:val="12"/>
                <w:szCs w:val="12"/>
                <w:lang w:eastAsia="en-US"/>
              </w:rPr>
              <w:t>2 441,80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2425,40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2254,40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2763,60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2631,70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2584,30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2584,30</w:t>
            </w:r>
          </w:p>
        </w:tc>
      </w:tr>
      <w:tr w:rsidR="0078780B" w:rsidRPr="0078780B" w:rsidTr="003A0468">
        <w:trPr>
          <w:trHeight w:val="255"/>
        </w:trPr>
        <w:tc>
          <w:tcPr>
            <w:tcW w:w="725"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7" w:type="dxa"/>
            <w:tcBorders>
              <w:left w:val="single" w:sz="4" w:space="0" w:color="auto"/>
            </w:tcBorders>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3A0468">
        <w:trPr>
          <w:trHeight w:val="255"/>
        </w:trPr>
        <w:tc>
          <w:tcPr>
            <w:tcW w:w="725"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7" w:type="dxa"/>
            <w:tcBorders>
              <w:left w:val="single" w:sz="4" w:space="0" w:color="auto"/>
            </w:tcBorders>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206,00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19,2</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189,0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3A0468">
        <w:trPr>
          <w:trHeight w:val="255"/>
        </w:trPr>
        <w:tc>
          <w:tcPr>
            <w:tcW w:w="725"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8780B" w:rsidRPr="00186E80" w:rsidRDefault="0078780B" w:rsidP="00186E80">
            <w:pPr>
              <w:rPr>
                <w:sz w:val="14"/>
                <w:szCs w:val="14"/>
              </w:rPr>
            </w:pPr>
          </w:p>
        </w:tc>
        <w:tc>
          <w:tcPr>
            <w:tcW w:w="1417" w:type="dxa"/>
            <w:tcBorders>
              <w:left w:val="single" w:sz="4" w:space="0" w:color="auto"/>
            </w:tcBorders>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2 209,80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2 202,10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2 221,30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2 332,70</w:t>
            </w:r>
          </w:p>
        </w:tc>
        <w:tc>
          <w:tcPr>
            <w:tcW w:w="709" w:type="dxa"/>
            <w:shd w:val="clear" w:color="auto" w:fill="auto"/>
            <w:noWrap/>
          </w:tcPr>
          <w:p w:rsidR="0078780B" w:rsidRPr="003A0468" w:rsidRDefault="0078780B" w:rsidP="00186E80">
            <w:pPr>
              <w:jc w:val="center"/>
              <w:rPr>
                <w:rFonts w:eastAsia="Calibri"/>
                <w:sz w:val="12"/>
                <w:szCs w:val="12"/>
                <w:highlight w:val="yellow"/>
                <w:lang w:eastAsia="en-US"/>
              </w:rPr>
            </w:pPr>
            <w:r w:rsidRPr="003A0468">
              <w:rPr>
                <w:rFonts w:eastAsia="Calibri"/>
                <w:sz w:val="12"/>
                <w:szCs w:val="12"/>
                <w:lang w:eastAsia="en-US"/>
              </w:rPr>
              <w:t>2 235,80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2406,20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2254,40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2574,60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2631,70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2584,30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2584,30</w:t>
            </w:r>
          </w:p>
        </w:tc>
      </w:tr>
      <w:tr w:rsidR="0078780B" w:rsidRPr="0078780B" w:rsidTr="003A0468">
        <w:trPr>
          <w:trHeight w:val="255"/>
        </w:trPr>
        <w:tc>
          <w:tcPr>
            <w:tcW w:w="725" w:type="dxa"/>
            <w:vMerge w:val="restart"/>
            <w:tcBorders>
              <w:top w:val="single" w:sz="4" w:space="0" w:color="auto"/>
            </w:tcBorders>
            <w:shd w:val="clear" w:color="auto" w:fill="auto"/>
            <w:vAlign w:val="center"/>
          </w:tcPr>
          <w:p w:rsidR="0078780B" w:rsidRPr="00186E80" w:rsidRDefault="0078780B" w:rsidP="00186E80">
            <w:pPr>
              <w:rPr>
                <w:sz w:val="14"/>
                <w:szCs w:val="14"/>
              </w:rPr>
            </w:pPr>
            <w:r w:rsidRPr="00186E80">
              <w:rPr>
                <w:sz w:val="14"/>
                <w:szCs w:val="14"/>
              </w:rPr>
              <w:t>ПОДПРОГРАММА 6</w:t>
            </w:r>
          </w:p>
        </w:tc>
        <w:tc>
          <w:tcPr>
            <w:tcW w:w="1418" w:type="dxa"/>
            <w:vMerge w:val="restart"/>
            <w:tcBorders>
              <w:top w:val="single" w:sz="4" w:space="0" w:color="auto"/>
            </w:tcBorders>
            <w:shd w:val="clear" w:color="auto" w:fill="auto"/>
            <w:vAlign w:val="center"/>
          </w:tcPr>
          <w:p w:rsidR="0078780B" w:rsidRPr="00186E80" w:rsidRDefault="0078780B" w:rsidP="00186E80">
            <w:pPr>
              <w:jc w:val="center"/>
              <w:rPr>
                <w:sz w:val="14"/>
                <w:szCs w:val="14"/>
              </w:rPr>
            </w:pPr>
            <w:r w:rsidRPr="00186E80">
              <w:rPr>
                <w:sz w:val="14"/>
                <w:szCs w:val="14"/>
              </w:rPr>
              <w:t>"Финансовое обеспечение деятельности районных муниципальных учреждений, подведомственных отделу по образованию и молодежной политике"</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7 635,10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8 068,00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8 945,50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9 779,60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10 191,20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10292,40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11361,00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11698,30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11753,20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10868,50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10868,50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p>
        </w:tc>
        <w:tc>
          <w:tcPr>
            <w:tcW w:w="708" w:type="dxa"/>
            <w:shd w:val="clear" w:color="auto" w:fill="auto"/>
          </w:tcPr>
          <w:p w:rsidR="0078780B" w:rsidRPr="003A0468" w:rsidRDefault="0078780B" w:rsidP="00186E80">
            <w:pPr>
              <w:jc w:val="center"/>
              <w:rPr>
                <w:rFonts w:eastAsia="Calibri"/>
                <w:sz w:val="12"/>
                <w:szCs w:val="12"/>
                <w:lang w:eastAsia="en-US"/>
              </w:rPr>
            </w:pPr>
          </w:p>
        </w:tc>
        <w:tc>
          <w:tcPr>
            <w:tcW w:w="709" w:type="dxa"/>
            <w:shd w:val="clear" w:color="auto" w:fill="auto"/>
          </w:tcPr>
          <w:p w:rsidR="0078780B" w:rsidRPr="003A0468" w:rsidRDefault="0078780B" w:rsidP="00186E80">
            <w:pPr>
              <w:jc w:val="center"/>
              <w:rPr>
                <w:rFonts w:eastAsia="Calibri"/>
                <w:sz w:val="12"/>
                <w:szCs w:val="12"/>
                <w:lang w:eastAsia="en-US"/>
              </w:rPr>
            </w:pPr>
          </w:p>
        </w:tc>
        <w:tc>
          <w:tcPr>
            <w:tcW w:w="709" w:type="dxa"/>
            <w:shd w:val="clear" w:color="auto" w:fill="auto"/>
          </w:tcPr>
          <w:p w:rsidR="0078780B" w:rsidRPr="003A0468" w:rsidRDefault="0078780B" w:rsidP="00186E80">
            <w:pPr>
              <w:jc w:val="center"/>
              <w:rPr>
                <w:rFonts w:eastAsia="Calibri"/>
                <w:sz w:val="12"/>
                <w:szCs w:val="12"/>
                <w:lang w:eastAsia="en-US"/>
              </w:rPr>
            </w:pP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859,50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210,00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1511,90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164,90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7 635,10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8 068,00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8 945,50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779,60</w:t>
            </w:r>
          </w:p>
        </w:tc>
        <w:tc>
          <w:tcPr>
            <w:tcW w:w="709" w:type="dxa"/>
            <w:shd w:val="clear" w:color="auto" w:fill="auto"/>
            <w:noWrap/>
          </w:tcPr>
          <w:p w:rsidR="0078780B" w:rsidRPr="003A0468" w:rsidRDefault="0078780B" w:rsidP="00186E80">
            <w:pPr>
              <w:jc w:val="center"/>
              <w:rPr>
                <w:rFonts w:eastAsia="Calibri"/>
                <w:sz w:val="12"/>
                <w:szCs w:val="12"/>
                <w:highlight w:val="yellow"/>
                <w:lang w:eastAsia="en-US"/>
              </w:rPr>
            </w:pPr>
            <w:r w:rsidRPr="003A0468">
              <w:rPr>
                <w:rFonts w:eastAsia="Calibri"/>
                <w:sz w:val="12"/>
                <w:szCs w:val="12"/>
                <w:lang w:eastAsia="en-US"/>
              </w:rPr>
              <w:t>9 331,70</w:t>
            </w:r>
          </w:p>
        </w:tc>
        <w:tc>
          <w:tcPr>
            <w:tcW w:w="708"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10082,10</w:t>
            </w:r>
          </w:p>
        </w:tc>
        <w:tc>
          <w:tcPr>
            <w:tcW w:w="709" w:type="dxa"/>
            <w:shd w:val="clear" w:color="auto" w:fill="auto"/>
            <w:noWrap/>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9849,20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11533,40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11753,20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10868,50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10868,50</w:t>
            </w:r>
          </w:p>
        </w:tc>
      </w:tr>
      <w:tr w:rsidR="0078780B" w:rsidRPr="0078780B" w:rsidTr="00186E80">
        <w:trPr>
          <w:trHeight w:val="255"/>
        </w:trPr>
        <w:tc>
          <w:tcPr>
            <w:tcW w:w="725" w:type="dxa"/>
            <w:vMerge w:val="restart"/>
            <w:shd w:val="clear" w:color="auto" w:fill="auto"/>
            <w:vAlign w:val="center"/>
          </w:tcPr>
          <w:p w:rsidR="0078780B" w:rsidRPr="00186E80" w:rsidRDefault="0078780B" w:rsidP="00186E80">
            <w:pPr>
              <w:rPr>
                <w:sz w:val="14"/>
                <w:szCs w:val="14"/>
              </w:rPr>
            </w:pPr>
            <w:r w:rsidRPr="00186E80">
              <w:rPr>
                <w:sz w:val="14"/>
                <w:szCs w:val="14"/>
              </w:rPr>
              <w:t>ПОДПРОГРАММА 7</w:t>
            </w:r>
          </w:p>
        </w:tc>
        <w:tc>
          <w:tcPr>
            <w:tcW w:w="1418" w:type="dxa"/>
            <w:vMerge w:val="restart"/>
            <w:shd w:val="clear" w:color="auto" w:fill="auto"/>
            <w:vAlign w:val="center"/>
          </w:tcPr>
          <w:p w:rsidR="0078780B" w:rsidRPr="00186E80" w:rsidRDefault="0078780B" w:rsidP="00186E80">
            <w:pPr>
              <w:jc w:val="center"/>
              <w:rPr>
                <w:sz w:val="14"/>
                <w:szCs w:val="14"/>
              </w:rPr>
            </w:pPr>
            <w:r w:rsidRPr="00186E80">
              <w:rPr>
                <w:sz w:val="14"/>
                <w:szCs w:val="14"/>
              </w:rPr>
              <w:t>"Вовлечение молодежи в социальную практику"</w:t>
            </w:r>
          </w:p>
        </w:tc>
        <w:tc>
          <w:tcPr>
            <w:tcW w:w="1417" w:type="dxa"/>
            <w:shd w:val="clear" w:color="auto" w:fill="auto"/>
          </w:tcPr>
          <w:p w:rsidR="0078780B" w:rsidRPr="00186E80" w:rsidRDefault="0078780B" w:rsidP="00186E80">
            <w:pPr>
              <w:jc w:val="center"/>
              <w:rPr>
                <w:color w:val="000000"/>
                <w:sz w:val="14"/>
                <w:szCs w:val="14"/>
              </w:rPr>
            </w:pPr>
            <w:r w:rsidRPr="00186E80">
              <w:rPr>
                <w:color w:val="000000"/>
                <w:sz w:val="14"/>
                <w:szCs w:val="14"/>
              </w:rPr>
              <w:t>всего, в том числе:</w:t>
            </w:r>
          </w:p>
        </w:tc>
        <w:tc>
          <w:tcPr>
            <w:tcW w:w="694"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695,60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474,20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609,20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431,70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433,20</w:t>
            </w:r>
          </w:p>
        </w:tc>
        <w:tc>
          <w:tcPr>
            <w:tcW w:w="708"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413,50</w:t>
            </w:r>
          </w:p>
        </w:tc>
        <w:tc>
          <w:tcPr>
            <w:tcW w:w="709" w:type="dxa"/>
            <w:shd w:val="clear" w:color="auto" w:fill="auto"/>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277,40</w:t>
            </w:r>
          </w:p>
        </w:tc>
        <w:tc>
          <w:tcPr>
            <w:tcW w:w="851"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163,20</w:t>
            </w:r>
          </w:p>
        </w:tc>
        <w:tc>
          <w:tcPr>
            <w:tcW w:w="708"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797,60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1213,00</w:t>
            </w:r>
          </w:p>
        </w:tc>
        <w:tc>
          <w:tcPr>
            <w:tcW w:w="567" w:type="dxa"/>
          </w:tcPr>
          <w:p w:rsidR="0078780B" w:rsidRPr="003A0468" w:rsidRDefault="0078780B" w:rsidP="00186E80">
            <w:pPr>
              <w:jc w:val="center"/>
              <w:rPr>
                <w:rFonts w:eastAsia="Calibri"/>
                <w:bCs/>
                <w:sz w:val="12"/>
                <w:szCs w:val="12"/>
                <w:lang w:eastAsia="en-US"/>
              </w:rPr>
            </w:pPr>
            <w:r w:rsidRPr="003A0468">
              <w:rPr>
                <w:rFonts w:eastAsia="Calibri"/>
                <w:bCs/>
                <w:sz w:val="12"/>
                <w:szCs w:val="12"/>
                <w:lang w:eastAsia="en-US"/>
              </w:rPr>
              <w:t>1195,70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федеральный бюджет</w:t>
            </w:r>
          </w:p>
        </w:tc>
        <w:tc>
          <w:tcPr>
            <w:tcW w:w="694"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vertAlign w:val="superscript"/>
                <w:lang w:eastAsia="en-US"/>
              </w:rPr>
            </w:pPr>
            <w:r w:rsidRPr="003A0468">
              <w:rPr>
                <w:rFonts w:eastAsia="Calibri"/>
                <w:sz w:val="12"/>
                <w:szCs w:val="12"/>
                <w:lang w:eastAsia="en-US"/>
              </w:rPr>
              <w:t>383,20</w:t>
            </w:r>
            <w:r w:rsidRPr="003A0468">
              <w:rPr>
                <w:rFonts w:eastAsia="Calibri"/>
                <w:sz w:val="12"/>
                <w:szCs w:val="12"/>
                <w:vertAlign w:val="superscript"/>
                <w:lang w:eastAsia="en-US"/>
              </w:rPr>
              <w:t>*</w:t>
            </w:r>
          </w:p>
        </w:tc>
        <w:tc>
          <w:tcPr>
            <w:tcW w:w="567" w:type="dxa"/>
          </w:tcPr>
          <w:p w:rsidR="0078780B" w:rsidRPr="003A0468" w:rsidRDefault="0078780B" w:rsidP="00186E80">
            <w:pPr>
              <w:jc w:val="center"/>
              <w:rPr>
                <w:rFonts w:eastAsia="Calibri"/>
                <w:sz w:val="12"/>
                <w:szCs w:val="12"/>
                <w:vertAlign w:val="superscript"/>
                <w:lang w:eastAsia="en-US"/>
              </w:rPr>
            </w:pPr>
            <w:r w:rsidRPr="003A0468">
              <w:rPr>
                <w:rFonts w:eastAsia="Calibri"/>
                <w:sz w:val="12"/>
                <w:szCs w:val="12"/>
                <w:lang w:eastAsia="en-US"/>
              </w:rPr>
              <w:t>1213,00</w:t>
            </w:r>
            <w:r w:rsidRPr="003A0468">
              <w:rPr>
                <w:rFonts w:eastAsia="Calibri"/>
                <w:sz w:val="12"/>
                <w:szCs w:val="12"/>
                <w:vertAlign w:val="superscript"/>
                <w:lang w:eastAsia="en-US"/>
              </w:rPr>
              <w:t>*</w:t>
            </w:r>
          </w:p>
        </w:tc>
        <w:tc>
          <w:tcPr>
            <w:tcW w:w="567" w:type="dxa"/>
          </w:tcPr>
          <w:p w:rsidR="0078780B" w:rsidRPr="003A0468" w:rsidRDefault="0078780B" w:rsidP="00186E80">
            <w:pPr>
              <w:jc w:val="center"/>
              <w:rPr>
                <w:rFonts w:eastAsia="Calibri"/>
                <w:sz w:val="12"/>
                <w:szCs w:val="12"/>
                <w:vertAlign w:val="superscript"/>
                <w:lang w:eastAsia="en-US"/>
              </w:rPr>
            </w:pPr>
            <w:r w:rsidRPr="003A0468">
              <w:rPr>
                <w:rFonts w:eastAsia="Calibri"/>
                <w:sz w:val="12"/>
                <w:szCs w:val="12"/>
                <w:lang w:eastAsia="en-US"/>
              </w:rPr>
              <w:t>1195,70</w:t>
            </w:r>
            <w:r w:rsidRPr="003A0468">
              <w:rPr>
                <w:rFonts w:eastAsia="Calibri"/>
                <w:sz w:val="12"/>
                <w:szCs w:val="12"/>
                <w:vertAlign w:val="superscript"/>
                <w:lang w:eastAsia="en-US"/>
              </w:rPr>
              <w:t>*</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областной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208,30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196,10</w:t>
            </w:r>
          </w:p>
        </w:tc>
        <w:tc>
          <w:tcPr>
            <w:tcW w:w="709" w:type="dxa"/>
            <w:shd w:val="clear" w:color="auto" w:fill="auto"/>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both"/>
              <w:rPr>
                <w:rFonts w:eastAsia="Calibri"/>
                <w:sz w:val="12"/>
                <w:szCs w:val="12"/>
                <w:lang w:eastAsia="en-US"/>
              </w:rPr>
            </w:pPr>
            <w:r w:rsidRPr="003A0468">
              <w:rPr>
                <w:rFonts w:eastAsia="Calibri"/>
                <w:sz w:val="12"/>
                <w:szCs w:val="12"/>
                <w:lang w:eastAsia="en-US"/>
              </w:rPr>
              <w:t>0,00</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r w:rsidR="0078780B" w:rsidRPr="0078780B" w:rsidTr="00186E80">
        <w:trPr>
          <w:trHeight w:val="255"/>
        </w:trPr>
        <w:tc>
          <w:tcPr>
            <w:tcW w:w="725" w:type="dxa"/>
            <w:vMerge/>
            <w:vAlign w:val="center"/>
          </w:tcPr>
          <w:p w:rsidR="0078780B" w:rsidRPr="00186E80" w:rsidRDefault="0078780B" w:rsidP="00186E80">
            <w:pPr>
              <w:rPr>
                <w:sz w:val="14"/>
                <w:szCs w:val="14"/>
              </w:rPr>
            </w:pPr>
          </w:p>
        </w:tc>
        <w:tc>
          <w:tcPr>
            <w:tcW w:w="1418" w:type="dxa"/>
            <w:vMerge/>
            <w:vAlign w:val="center"/>
          </w:tcPr>
          <w:p w:rsidR="0078780B" w:rsidRPr="00186E80" w:rsidRDefault="0078780B" w:rsidP="00186E80">
            <w:pPr>
              <w:rPr>
                <w:sz w:val="14"/>
                <w:szCs w:val="14"/>
              </w:rPr>
            </w:pPr>
          </w:p>
        </w:tc>
        <w:tc>
          <w:tcPr>
            <w:tcW w:w="1417" w:type="dxa"/>
            <w:shd w:val="clear" w:color="auto" w:fill="auto"/>
          </w:tcPr>
          <w:p w:rsidR="0078780B" w:rsidRPr="00186E80" w:rsidRDefault="0078780B" w:rsidP="00186E80">
            <w:pPr>
              <w:jc w:val="center"/>
              <w:rPr>
                <w:sz w:val="14"/>
                <w:szCs w:val="14"/>
              </w:rPr>
            </w:pPr>
            <w:r w:rsidRPr="00186E80">
              <w:rPr>
                <w:sz w:val="14"/>
                <w:szCs w:val="14"/>
              </w:rPr>
              <w:t>местный бюджет</w:t>
            </w:r>
          </w:p>
        </w:tc>
        <w:tc>
          <w:tcPr>
            <w:tcW w:w="694"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487,30</w:t>
            </w:r>
          </w:p>
        </w:tc>
        <w:tc>
          <w:tcPr>
            <w:tcW w:w="708"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474,20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413,10</w:t>
            </w:r>
          </w:p>
        </w:tc>
        <w:tc>
          <w:tcPr>
            <w:tcW w:w="709" w:type="dxa"/>
            <w:shd w:val="clear" w:color="auto" w:fill="auto"/>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431,70</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433,2</w:t>
            </w:r>
          </w:p>
        </w:tc>
        <w:tc>
          <w:tcPr>
            <w:tcW w:w="708"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 xml:space="preserve">413,50  </w:t>
            </w:r>
          </w:p>
        </w:tc>
        <w:tc>
          <w:tcPr>
            <w:tcW w:w="709" w:type="dxa"/>
            <w:shd w:val="clear" w:color="auto" w:fill="auto"/>
            <w:noWrap/>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277,40</w:t>
            </w:r>
          </w:p>
        </w:tc>
        <w:tc>
          <w:tcPr>
            <w:tcW w:w="851"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163,20</w:t>
            </w:r>
          </w:p>
        </w:tc>
        <w:tc>
          <w:tcPr>
            <w:tcW w:w="708"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414,40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c>
          <w:tcPr>
            <w:tcW w:w="567" w:type="dxa"/>
          </w:tcPr>
          <w:p w:rsidR="0078780B" w:rsidRPr="003A0468" w:rsidRDefault="0078780B" w:rsidP="00186E80">
            <w:pPr>
              <w:jc w:val="center"/>
              <w:rPr>
                <w:rFonts w:eastAsia="Calibri"/>
                <w:sz w:val="12"/>
                <w:szCs w:val="12"/>
                <w:lang w:eastAsia="en-US"/>
              </w:rPr>
            </w:pPr>
            <w:r w:rsidRPr="003A0468">
              <w:rPr>
                <w:rFonts w:eastAsia="Calibri"/>
                <w:sz w:val="12"/>
                <w:szCs w:val="12"/>
                <w:lang w:eastAsia="en-US"/>
              </w:rPr>
              <w:t>0,00</w:t>
            </w:r>
          </w:p>
        </w:tc>
      </w:tr>
    </w:tbl>
    <w:p w:rsidR="0078780B" w:rsidRPr="0078780B" w:rsidRDefault="0078780B" w:rsidP="00186E80">
      <w:pPr>
        <w:tabs>
          <w:tab w:val="left" w:pos="5220"/>
        </w:tabs>
        <w:ind w:firstLine="709"/>
        <w:jc w:val="both"/>
        <w:rPr>
          <w:rFonts w:eastAsia="Calibri"/>
          <w:sz w:val="16"/>
          <w:szCs w:val="16"/>
          <w:lang w:eastAsia="en-US"/>
        </w:rPr>
      </w:pPr>
    </w:p>
    <w:p w:rsidR="0078780B" w:rsidRDefault="0078780B" w:rsidP="003A0468">
      <w:pPr>
        <w:autoSpaceDE w:val="0"/>
        <w:autoSpaceDN w:val="0"/>
        <w:adjustRightInd w:val="0"/>
        <w:ind w:firstLine="709"/>
        <w:jc w:val="both"/>
        <w:rPr>
          <w:rFonts w:eastAsia="Calibri"/>
          <w:sz w:val="16"/>
          <w:szCs w:val="16"/>
          <w:vertAlign w:val="superscript"/>
          <w:lang w:eastAsia="en-US"/>
        </w:rPr>
      </w:pPr>
      <w:r w:rsidRPr="0078780B">
        <w:rPr>
          <w:color w:val="000000"/>
          <w:sz w:val="16"/>
          <w:szCs w:val="16"/>
          <w:vertAlign w:val="superscript"/>
        </w:rPr>
        <w:t>* Средства, выделенные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регионального проекта «Патриотическое воспитание граждан Российской Федерации»</w:t>
      </w:r>
      <w:proofErr w:type="gramStart"/>
      <w:r w:rsidR="003A0468">
        <w:rPr>
          <w:color w:val="000000"/>
          <w:sz w:val="16"/>
          <w:szCs w:val="16"/>
          <w:vertAlign w:val="superscript"/>
        </w:rPr>
        <w:t xml:space="preserve">. </w:t>
      </w:r>
      <w:r w:rsidRPr="0078780B">
        <w:rPr>
          <w:rFonts w:eastAsia="Calibri"/>
          <w:sz w:val="16"/>
          <w:szCs w:val="16"/>
          <w:vertAlign w:val="superscript"/>
          <w:lang w:eastAsia="en-US"/>
        </w:rPr>
        <w:t>»</w:t>
      </w:r>
      <w:proofErr w:type="gramEnd"/>
      <w:r w:rsidRPr="0078780B">
        <w:rPr>
          <w:rFonts w:eastAsia="Calibri"/>
          <w:sz w:val="16"/>
          <w:szCs w:val="16"/>
          <w:vertAlign w:val="superscript"/>
          <w:lang w:eastAsia="en-US"/>
        </w:rPr>
        <w:t>.</w:t>
      </w:r>
    </w:p>
    <w:p w:rsidR="003A0468" w:rsidRDefault="003A0468" w:rsidP="003A0468">
      <w:pPr>
        <w:autoSpaceDE w:val="0"/>
        <w:autoSpaceDN w:val="0"/>
        <w:adjustRightInd w:val="0"/>
        <w:ind w:firstLine="709"/>
        <w:jc w:val="both"/>
        <w:rPr>
          <w:rFonts w:eastAsia="Calibri"/>
          <w:sz w:val="16"/>
          <w:szCs w:val="16"/>
          <w:vertAlign w:val="superscript"/>
          <w:lang w:eastAsia="en-US"/>
        </w:rPr>
      </w:pPr>
    </w:p>
    <w:p w:rsidR="003A0468" w:rsidRPr="0078780B" w:rsidRDefault="003A0468" w:rsidP="003A0468">
      <w:pPr>
        <w:autoSpaceDE w:val="0"/>
        <w:autoSpaceDN w:val="0"/>
        <w:adjustRightInd w:val="0"/>
        <w:jc w:val="both"/>
        <w:rPr>
          <w:rFonts w:eastAsia="Calibri"/>
          <w:sz w:val="16"/>
          <w:szCs w:val="16"/>
          <w:vertAlign w:val="superscript"/>
          <w:lang w:eastAsia="en-US"/>
        </w:rPr>
      </w:pPr>
    </w:p>
    <w:p w:rsidR="006E3E2B" w:rsidRPr="006E3E2B" w:rsidRDefault="006E3E2B" w:rsidP="006E3E2B">
      <w:pPr>
        <w:shd w:val="clear" w:color="auto" w:fill="FFFFFF"/>
        <w:jc w:val="center"/>
        <w:rPr>
          <w:sz w:val="16"/>
          <w:szCs w:val="16"/>
        </w:rPr>
      </w:pPr>
      <w:r w:rsidRPr="006E3E2B">
        <w:rPr>
          <w:sz w:val="16"/>
          <w:szCs w:val="16"/>
        </w:rPr>
        <w:t xml:space="preserve">АДМИНИСТРАЦИЯ </w:t>
      </w:r>
    </w:p>
    <w:p w:rsidR="006E3E2B" w:rsidRPr="006E3E2B" w:rsidRDefault="006E3E2B" w:rsidP="006E3E2B">
      <w:pPr>
        <w:shd w:val="clear" w:color="auto" w:fill="FFFFFF"/>
        <w:jc w:val="center"/>
        <w:rPr>
          <w:sz w:val="16"/>
          <w:szCs w:val="16"/>
        </w:rPr>
      </w:pPr>
      <w:r w:rsidRPr="006E3E2B">
        <w:rPr>
          <w:sz w:val="16"/>
          <w:szCs w:val="16"/>
        </w:rPr>
        <w:t>ГРИБАНОВСКОГО МУНИЦИПАЛЬНОГО РАЙОНА</w:t>
      </w:r>
    </w:p>
    <w:p w:rsidR="006E3E2B" w:rsidRPr="006E3E2B" w:rsidRDefault="006E3E2B" w:rsidP="006E3E2B">
      <w:pPr>
        <w:keepNext/>
        <w:shd w:val="clear" w:color="auto" w:fill="FFFFFF"/>
        <w:jc w:val="center"/>
        <w:outlineLvl w:val="0"/>
        <w:rPr>
          <w:sz w:val="16"/>
          <w:szCs w:val="16"/>
        </w:rPr>
      </w:pPr>
      <w:r w:rsidRPr="006E3E2B">
        <w:rPr>
          <w:sz w:val="16"/>
          <w:szCs w:val="16"/>
        </w:rPr>
        <w:t>ВОРОНЕЖСКОЙ ОБЛАСТИ</w:t>
      </w:r>
    </w:p>
    <w:p w:rsidR="006E3E2B" w:rsidRPr="006E3E2B" w:rsidRDefault="006E3E2B" w:rsidP="006E3E2B">
      <w:pPr>
        <w:shd w:val="clear" w:color="auto" w:fill="FFFFFF"/>
        <w:jc w:val="center"/>
        <w:rPr>
          <w:sz w:val="16"/>
          <w:szCs w:val="16"/>
        </w:rPr>
      </w:pPr>
    </w:p>
    <w:p w:rsidR="006E3E2B" w:rsidRPr="006E3E2B" w:rsidRDefault="006E3E2B" w:rsidP="006E3E2B">
      <w:pPr>
        <w:shd w:val="clear" w:color="auto" w:fill="FFFFFF"/>
        <w:jc w:val="center"/>
        <w:rPr>
          <w:sz w:val="16"/>
          <w:szCs w:val="16"/>
        </w:rPr>
      </w:pPr>
      <w:proofErr w:type="gramStart"/>
      <w:r w:rsidRPr="006E3E2B">
        <w:rPr>
          <w:sz w:val="16"/>
          <w:szCs w:val="16"/>
        </w:rPr>
        <w:t>П</w:t>
      </w:r>
      <w:proofErr w:type="gramEnd"/>
      <w:r w:rsidRPr="006E3E2B">
        <w:rPr>
          <w:sz w:val="16"/>
          <w:szCs w:val="16"/>
        </w:rPr>
        <w:t xml:space="preserve"> О С Т А Н О В Л Е Н И Е</w:t>
      </w:r>
    </w:p>
    <w:p w:rsidR="006E3E2B" w:rsidRPr="006E3E2B" w:rsidRDefault="006E3E2B" w:rsidP="006E3E2B">
      <w:pPr>
        <w:shd w:val="clear" w:color="auto" w:fill="FFFFFF"/>
        <w:jc w:val="both"/>
        <w:rPr>
          <w:color w:val="000000"/>
          <w:sz w:val="16"/>
          <w:szCs w:val="16"/>
        </w:rPr>
      </w:pPr>
    </w:p>
    <w:p w:rsidR="006E3E2B" w:rsidRPr="006E3E2B" w:rsidRDefault="003A0468" w:rsidP="006E3E2B">
      <w:pPr>
        <w:shd w:val="clear" w:color="auto" w:fill="FFFFFF"/>
        <w:jc w:val="both"/>
        <w:rPr>
          <w:color w:val="000000"/>
          <w:sz w:val="16"/>
          <w:szCs w:val="16"/>
        </w:rPr>
      </w:pPr>
      <w:r>
        <w:rPr>
          <w:color w:val="000000"/>
          <w:sz w:val="16"/>
          <w:szCs w:val="16"/>
        </w:rPr>
        <w:t>о</w:t>
      </w:r>
      <w:r w:rsidR="006E3E2B" w:rsidRPr="006E3E2B">
        <w:rPr>
          <w:color w:val="000000"/>
          <w:sz w:val="16"/>
          <w:szCs w:val="16"/>
        </w:rPr>
        <w:t>т</w:t>
      </w:r>
      <w:r>
        <w:rPr>
          <w:color w:val="000000"/>
          <w:sz w:val="16"/>
          <w:szCs w:val="16"/>
        </w:rPr>
        <w:t xml:space="preserve"> 13.12.</w:t>
      </w:r>
      <w:r w:rsidR="006E3E2B" w:rsidRPr="006E3E2B">
        <w:rPr>
          <w:color w:val="000000"/>
          <w:sz w:val="16"/>
          <w:szCs w:val="16"/>
        </w:rPr>
        <w:t xml:space="preserve">2022 г.  № 673.   </w:t>
      </w:r>
    </w:p>
    <w:p w:rsidR="006E3E2B" w:rsidRPr="006E3E2B" w:rsidRDefault="006E3E2B" w:rsidP="006E3E2B">
      <w:pPr>
        <w:shd w:val="clear" w:color="auto" w:fill="FFFFFF"/>
        <w:jc w:val="both"/>
        <w:rPr>
          <w:color w:val="000000"/>
          <w:sz w:val="16"/>
          <w:szCs w:val="16"/>
        </w:rPr>
      </w:pPr>
      <w:proofErr w:type="spellStart"/>
      <w:r w:rsidRPr="006E3E2B">
        <w:rPr>
          <w:color w:val="000000"/>
          <w:sz w:val="16"/>
          <w:szCs w:val="16"/>
        </w:rPr>
        <w:t>пгт</w:t>
      </w:r>
      <w:proofErr w:type="spellEnd"/>
      <w:r w:rsidRPr="006E3E2B">
        <w:rPr>
          <w:color w:val="000000"/>
          <w:sz w:val="16"/>
          <w:szCs w:val="16"/>
        </w:rPr>
        <w:t xml:space="preserve">. Грибановский </w:t>
      </w:r>
    </w:p>
    <w:p w:rsidR="006E3E2B" w:rsidRPr="006E3E2B" w:rsidRDefault="006E3E2B" w:rsidP="006E3E2B">
      <w:pPr>
        <w:shd w:val="clear" w:color="auto" w:fill="FFFFFF"/>
        <w:jc w:val="both"/>
        <w:rPr>
          <w:color w:val="000000"/>
          <w:sz w:val="16"/>
          <w:szCs w:val="16"/>
        </w:rPr>
      </w:pPr>
    </w:p>
    <w:tbl>
      <w:tblPr>
        <w:tblW w:w="0" w:type="auto"/>
        <w:tblLook w:val="04A0" w:firstRow="1" w:lastRow="0" w:firstColumn="1" w:lastColumn="0" w:noHBand="0" w:noVBand="1"/>
      </w:tblPr>
      <w:tblGrid>
        <w:gridCol w:w="4786"/>
      </w:tblGrid>
      <w:tr w:rsidR="006E3E2B" w:rsidRPr="006E3E2B" w:rsidTr="003A0468">
        <w:tc>
          <w:tcPr>
            <w:tcW w:w="4786" w:type="dxa"/>
            <w:shd w:val="clear" w:color="auto" w:fill="auto"/>
          </w:tcPr>
          <w:p w:rsidR="006E3E2B" w:rsidRPr="006E3E2B" w:rsidRDefault="006E3E2B" w:rsidP="006E3E2B">
            <w:pPr>
              <w:jc w:val="both"/>
              <w:rPr>
                <w:sz w:val="16"/>
                <w:szCs w:val="16"/>
              </w:rPr>
            </w:pPr>
            <w:r w:rsidRPr="006E3E2B">
              <w:rPr>
                <w:sz w:val="16"/>
                <w:szCs w:val="16"/>
              </w:rPr>
              <w:t xml:space="preserve">О внесении изменений в постановление  администрации Грибановского муниципального района  Воронежской области от 04.04.2014 №250 </w:t>
            </w:r>
          </w:p>
        </w:tc>
      </w:tr>
    </w:tbl>
    <w:p w:rsidR="006E3E2B" w:rsidRPr="006E3E2B" w:rsidRDefault="006E3E2B" w:rsidP="006E3E2B">
      <w:pPr>
        <w:shd w:val="clear" w:color="auto" w:fill="FFFFFF"/>
        <w:jc w:val="both"/>
        <w:rPr>
          <w:sz w:val="16"/>
          <w:szCs w:val="16"/>
        </w:rPr>
      </w:pPr>
    </w:p>
    <w:p w:rsidR="006E3E2B" w:rsidRPr="006E3E2B" w:rsidRDefault="006E3E2B" w:rsidP="006E3E2B">
      <w:pPr>
        <w:ind w:firstLine="708"/>
        <w:jc w:val="both"/>
        <w:rPr>
          <w:sz w:val="16"/>
          <w:szCs w:val="16"/>
        </w:rPr>
      </w:pPr>
      <w:r w:rsidRPr="006E3E2B">
        <w:rPr>
          <w:sz w:val="16"/>
          <w:szCs w:val="16"/>
        </w:rPr>
        <w:t xml:space="preserve">  В связи с произошедшими  кадровыми изменениями в соответствии с  Федеральным законом  от 25.12.2008 №273-ФЗ «О противодействии  коррупции» и на основании протокола заседания рабочей группы по проведению оценки коррупционных рисков в администрации Грибановского муниципального района от 12.12.2022 №2  администрация Грибановского муниципального района </w:t>
      </w:r>
      <w:proofErr w:type="gramStart"/>
      <w:r w:rsidRPr="006E3E2B">
        <w:rPr>
          <w:sz w:val="16"/>
          <w:szCs w:val="16"/>
        </w:rPr>
        <w:t>п</w:t>
      </w:r>
      <w:proofErr w:type="gramEnd"/>
      <w:r w:rsidRPr="006E3E2B">
        <w:rPr>
          <w:sz w:val="16"/>
          <w:szCs w:val="16"/>
        </w:rPr>
        <w:t xml:space="preserve"> о с т а н о в л я е т: </w:t>
      </w:r>
    </w:p>
    <w:p w:rsidR="006E3E2B" w:rsidRPr="006E3E2B" w:rsidRDefault="006E3E2B" w:rsidP="006E3E2B">
      <w:pPr>
        <w:ind w:firstLine="708"/>
        <w:jc w:val="both"/>
        <w:rPr>
          <w:sz w:val="16"/>
          <w:szCs w:val="16"/>
        </w:rPr>
      </w:pPr>
      <w:r w:rsidRPr="006E3E2B">
        <w:rPr>
          <w:sz w:val="16"/>
          <w:szCs w:val="16"/>
        </w:rPr>
        <w:t xml:space="preserve">1. </w:t>
      </w:r>
      <w:proofErr w:type="gramStart"/>
      <w:r w:rsidRPr="006E3E2B">
        <w:rPr>
          <w:sz w:val="16"/>
          <w:szCs w:val="16"/>
        </w:rPr>
        <w:t>Внести  в  постановление  администрации Грибановского муниципального района Воронежской области  от 04.04.2014г. №250 «Об утверждении  перечней должностей муниципальной службы администрации  Грибановского муниципального района,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6E3E2B">
        <w:rPr>
          <w:sz w:val="16"/>
          <w:szCs w:val="16"/>
        </w:rPr>
        <w:t xml:space="preserve"> супруги (супруга) и несовершеннолетних детей» (в редакции постановлений от 02.10.2018 №462, от 29.12.2018 №640, 14.05.2020  №215) следующие изменения:</w:t>
      </w:r>
    </w:p>
    <w:p w:rsidR="006E3E2B" w:rsidRPr="006E3E2B" w:rsidRDefault="006E3E2B" w:rsidP="006E3E2B">
      <w:pPr>
        <w:ind w:firstLine="708"/>
        <w:jc w:val="both"/>
        <w:rPr>
          <w:sz w:val="16"/>
          <w:szCs w:val="16"/>
        </w:rPr>
      </w:pPr>
      <w:r w:rsidRPr="006E3E2B">
        <w:rPr>
          <w:sz w:val="16"/>
          <w:szCs w:val="16"/>
        </w:rPr>
        <w:t xml:space="preserve">1.1. </w:t>
      </w:r>
      <w:proofErr w:type="gramStart"/>
      <w:r w:rsidRPr="006E3E2B">
        <w:rPr>
          <w:sz w:val="16"/>
          <w:szCs w:val="16"/>
        </w:rPr>
        <w:t xml:space="preserve">Перечень должностей муниципальной службы администрации  Грибановского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изложить в новой редакции, согласно приложению №1 к настоящему постановлению. </w:t>
      </w:r>
      <w:proofErr w:type="gramEnd"/>
    </w:p>
    <w:p w:rsidR="006E3E2B" w:rsidRPr="006E3E2B" w:rsidRDefault="006E3E2B" w:rsidP="006E3E2B">
      <w:pPr>
        <w:ind w:firstLine="708"/>
        <w:jc w:val="both"/>
        <w:rPr>
          <w:sz w:val="16"/>
          <w:szCs w:val="16"/>
        </w:rPr>
      </w:pPr>
      <w:r w:rsidRPr="006E3E2B">
        <w:rPr>
          <w:sz w:val="16"/>
          <w:szCs w:val="16"/>
        </w:rPr>
        <w:t>1.2.  Перечень должностей  муниципальной службы администрации Грибановского муниципального района, при замещении которых муниципальные служащие обязаны представлять сведения о своих  расходах, а так же  о расходах своих супруги (супруга) и несовершеннолетних детей изложить в новой редакции, согласно приложению №2 к настоящему постановлению.</w:t>
      </w:r>
    </w:p>
    <w:p w:rsidR="006E3E2B" w:rsidRPr="006E3E2B" w:rsidRDefault="006E3E2B" w:rsidP="006E3E2B">
      <w:pPr>
        <w:ind w:firstLine="708"/>
        <w:jc w:val="both"/>
        <w:rPr>
          <w:sz w:val="16"/>
          <w:szCs w:val="16"/>
        </w:rPr>
      </w:pPr>
      <w:r w:rsidRPr="006E3E2B">
        <w:rPr>
          <w:sz w:val="16"/>
          <w:szCs w:val="16"/>
        </w:rPr>
        <w:t xml:space="preserve">2. </w:t>
      </w:r>
      <w:proofErr w:type="gramStart"/>
      <w:r w:rsidRPr="006E3E2B">
        <w:rPr>
          <w:sz w:val="16"/>
          <w:szCs w:val="16"/>
        </w:rPr>
        <w:t>Контроль за</w:t>
      </w:r>
      <w:proofErr w:type="gramEnd"/>
      <w:r w:rsidRPr="006E3E2B">
        <w:rPr>
          <w:sz w:val="16"/>
          <w:szCs w:val="16"/>
        </w:rPr>
        <w:t xml:space="preserve"> исполнением настоящего постановления  возложить на начальника отдела организационно-контрольной работы и делопроизводства  администрации Грибановского муниципального района И.Н. Дьякову.</w:t>
      </w:r>
    </w:p>
    <w:p w:rsidR="006E3E2B" w:rsidRPr="006E3E2B" w:rsidRDefault="006E3E2B" w:rsidP="006E3E2B">
      <w:pPr>
        <w:jc w:val="both"/>
        <w:rPr>
          <w:sz w:val="16"/>
          <w:szCs w:val="16"/>
        </w:rPr>
      </w:pPr>
    </w:p>
    <w:p w:rsidR="006E3E2B" w:rsidRPr="006E3E2B" w:rsidRDefault="006E3E2B" w:rsidP="006E3E2B">
      <w:pPr>
        <w:jc w:val="both"/>
        <w:rPr>
          <w:sz w:val="16"/>
          <w:szCs w:val="16"/>
        </w:rPr>
      </w:pPr>
      <w:proofErr w:type="spellStart"/>
      <w:r w:rsidRPr="006E3E2B">
        <w:rPr>
          <w:sz w:val="16"/>
          <w:szCs w:val="16"/>
        </w:rPr>
        <w:t>И.о</w:t>
      </w:r>
      <w:proofErr w:type="spellEnd"/>
      <w:r w:rsidRPr="006E3E2B">
        <w:rPr>
          <w:sz w:val="16"/>
          <w:szCs w:val="16"/>
        </w:rPr>
        <w:t>. главы администрации</w:t>
      </w:r>
    </w:p>
    <w:p w:rsidR="006E3E2B" w:rsidRDefault="006E3E2B" w:rsidP="006E3E2B">
      <w:pPr>
        <w:jc w:val="both"/>
        <w:rPr>
          <w:sz w:val="16"/>
          <w:szCs w:val="16"/>
        </w:rPr>
      </w:pPr>
      <w:r w:rsidRPr="006E3E2B">
        <w:rPr>
          <w:sz w:val="16"/>
          <w:szCs w:val="16"/>
        </w:rPr>
        <w:t xml:space="preserve">муниципального района                                        </w:t>
      </w:r>
      <w:r w:rsidRPr="006E3E2B">
        <w:rPr>
          <w:sz w:val="16"/>
          <w:szCs w:val="16"/>
        </w:rPr>
        <w:tab/>
      </w:r>
      <w:r w:rsidRPr="006E3E2B">
        <w:rPr>
          <w:sz w:val="16"/>
          <w:szCs w:val="16"/>
        </w:rPr>
        <w:tab/>
      </w:r>
      <w:r>
        <w:rPr>
          <w:sz w:val="16"/>
          <w:szCs w:val="16"/>
        </w:rPr>
        <w:t xml:space="preserve">                                                                                                            </w:t>
      </w:r>
      <w:r w:rsidRPr="006E3E2B">
        <w:rPr>
          <w:sz w:val="16"/>
          <w:szCs w:val="16"/>
        </w:rPr>
        <w:t xml:space="preserve">     </w:t>
      </w:r>
      <w:r w:rsidR="003A0468">
        <w:rPr>
          <w:sz w:val="16"/>
          <w:szCs w:val="16"/>
        </w:rPr>
        <w:t xml:space="preserve"> </w:t>
      </w:r>
      <w:r w:rsidRPr="006E3E2B">
        <w:rPr>
          <w:sz w:val="16"/>
          <w:szCs w:val="16"/>
        </w:rPr>
        <w:t xml:space="preserve">  М.И. Тарасов</w:t>
      </w:r>
    </w:p>
    <w:p w:rsidR="003A0468" w:rsidRPr="006E3E2B" w:rsidRDefault="003A0468" w:rsidP="006E3E2B">
      <w:pPr>
        <w:jc w:val="both"/>
        <w:rPr>
          <w:sz w:val="16"/>
          <w:szCs w:val="16"/>
        </w:rPr>
      </w:pPr>
    </w:p>
    <w:p w:rsidR="006E3E2B" w:rsidRPr="006E3E2B" w:rsidRDefault="006E3E2B" w:rsidP="006E3E2B">
      <w:pPr>
        <w:shd w:val="clear" w:color="auto" w:fill="FFFFFF"/>
        <w:jc w:val="right"/>
        <w:rPr>
          <w:sz w:val="16"/>
          <w:szCs w:val="16"/>
        </w:rPr>
      </w:pPr>
      <w:r w:rsidRPr="006E3E2B">
        <w:rPr>
          <w:sz w:val="16"/>
          <w:szCs w:val="16"/>
        </w:rPr>
        <w:t xml:space="preserve">Приложение №1  </w:t>
      </w:r>
    </w:p>
    <w:p w:rsidR="006E3E2B" w:rsidRPr="006E3E2B" w:rsidRDefault="006E3E2B" w:rsidP="006E3E2B">
      <w:pPr>
        <w:shd w:val="clear" w:color="auto" w:fill="FFFFFF"/>
        <w:jc w:val="right"/>
        <w:rPr>
          <w:sz w:val="16"/>
          <w:szCs w:val="16"/>
        </w:rPr>
      </w:pPr>
      <w:r w:rsidRPr="006E3E2B">
        <w:rPr>
          <w:sz w:val="16"/>
          <w:szCs w:val="16"/>
        </w:rPr>
        <w:t xml:space="preserve">к постановлению  администрации </w:t>
      </w:r>
    </w:p>
    <w:p w:rsidR="006E3E2B" w:rsidRPr="006E3E2B" w:rsidRDefault="006E3E2B" w:rsidP="006E3E2B">
      <w:pPr>
        <w:shd w:val="clear" w:color="auto" w:fill="FFFFFF"/>
        <w:jc w:val="right"/>
        <w:rPr>
          <w:sz w:val="16"/>
          <w:szCs w:val="16"/>
        </w:rPr>
      </w:pPr>
      <w:r w:rsidRPr="006E3E2B">
        <w:rPr>
          <w:sz w:val="16"/>
          <w:szCs w:val="16"/>
        </w:rPr>
        <w:t>Грибановского  муниципального района</w:t>
      </w:r>
    </w:p>
    <w:p w:rsidR="006E3E2B" w:rsidRPr="006E3E2B" w:rsidRDefault="006E3E2B" w:rsidP="006E3E2B">
      <w:pPr>
        <w:shd w:val="clear" w:color="auto" w:fill="FFFFFF"/>
        <w:jc w:val="right"/>
        <w:rPr>
          <w:sz w:val="16"/>
          <w:szCs w:val="16"/>
        </w:rPr>
      </w:pPr>
      <w:r w:rsidRPr="006E3E2B">
        <w:rPr>
          <w:sz w:val="16"/>
          <w:szCs w:val="16"/>
        </w:rPr>
        <w:t xml:space="preserve"> от 13.12.2022 г. № 673</w:t>
      </w:r>
    </w:p>
    <w:p w:rsidR="006E3E2B" w:rsidRPr="006E3E2B" w:rsidRDefault="006E3E2B" w:rsidP="006E3E2B">
      <w:pPr>
        <w:shd w:val="clear" w:color="auto" w:fill="FFFFFF"/>
        <w:jc w:val="right"/>
        <w:rPr>
          <w:sz w:val="16"/>
          <w:szCs w:val="16"/>
        </w:rPr>
      </w:pPr>
    </w:p>
    <w:p w:rsidR="006E3E2B" w:rsidRPr="006E3E2B" w:rsidRDefault="006E3E2B" w:rsidP="006E3E2B">
      <w:pPr>
        <w:shd w:val="clear" w:color="auto" w:fill="FFFFFF"/>
        <w:jc w:val="center"/>
        <w:rPr>
          <w:sz w:val="16"/>
          <w:szCs w:val="16"/>
        </w:rPr>
      </w:pPr>
      <w:r w:rsidRPr="006E3E2B">
        <w:rPr>
          <w:sz w:val="16"/>
          <w:szCs w:val="16"/>
        </w:rPr>
        <w:t xml:space="preserve">Перечень   должностей муниципальной службы </w:t>
      </w:r>
    </w:p>
    <w:p w:rsidR="006E3E2B" w:rsidRPr="006E3E2B" w:rsidRDefault="006E3E2B" w:rsidP="006E3E2B">
      <w:pPr>
        <w:shd w:val="clear" w:color="auto" w:fill="FFFFFF"/>
        <w:jc w:val="center"/>
        <w:rPr>
          <w:sz w:val="16"/>
          <w:szCs w:val="16"/>
        </w:rPr>
      </w:pPr>
      <w:r w:rsidRPr="006E3E2B">
        <w:rPr>
          <w:sz w:val="16"/>
          <w:szCs w:val="16"/>
        </w:rPr>
        <w:t xml:space="preserve">администрации  Грибановского муниципального района, </w:t>
      </w:r>
    </w:p>
    <w:p w:rsidR="006E3E2B" w:rsidRPr="006E3E2B" w:rsidRDefault="006E3E2B" w:rsidP="006E3E2B">
      <w:pPr>
        <w:shd w:val="clear" w:color="auto" w:fill="FFFFFF"/>
        <w:jc w:val="center"/>
        <w:rPr>
          <w:sz w:val="16"/>
          <w:szCs w:val="16"/>
        </w:rPr>
      </w:pPr>
      <w:r w:rsidRPr="006E3E2B">
        <w:rPr>
          <w:sz w:val="16"/>
          <w:szCs w:val="16"/>
        </w:rPr>
        <w:t xml:space="preserve">при </w:t>
      </w:r>
      <w:proofErr w:type="gramStart"/>
      <w:r w:rsidRPr="006E3E2B">
        <w:rPr>
          <w:sz w:val="16"/>
          <w:szCs w:val="16"/>
        </w:rPr>
        <w:t>назначении</w:t>
      </w:r>
      <w:proofErr w:type="gramEnd"/>
      <w:r w:rsidRPr="006E3E2B">
        <w:rPr>
          <w:sz w:val="16"/>
          <w:szCs w:val="16"/>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3E2B" w:rsidRPr="006E3E2B" w:rsidRDefault="006E3E2B" w:rsidP="006E3E2B">
      <w:pPr>
        <w:tabs>
          <w:tab w:val="left" w:pos="7170"/>
        </w:tabs>
        <w:rPr>
          <w:sz w:val="16"/>
          <w:szCs w:val="16"/>
        </w:rPr>
      </w:pPr>
      <w:r w:rsidRPr="006E3E2B">
        <w:rPr>
          <w:sz w:val="16"/>
          <w:szCs w:val="16"/>
        </w:rPr>
        <w:tab/>
      </w:r>
    </w:p>
    <w:p w:rsidR="006E3E2B" w:rsidRPr="006E3E2B" w:rsidRDefault="006E3E2B" w:rsidP="00825CF4">
      <w:pPr>
        <w:numPr>
          <w:ilvl w:val="0"/>
          <w:numId w:val="8"/>
        </w:numPr>
        <w:tabs>
          <w:tab w:val="left" w:pos="-6804"/>
        </w:tabs>
        <w:jc w:val="both"/>
        <w:rPr>
          <w:sz w:val="16"/>
          <w:szCs w:val="16"/>
        </w:rPr>
      </w:pPr>
      <w:r w:rsidRPr="006E3E2B">
        <w:rPr>
          <w:sz w:val="16"/>
          <w:szCs w:val="16"/>
        </w:rPr>
        <w:t>Глава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Заместитель главы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lastRenderedPageBreak/>
        <w:t>Руководитель отдела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Руководитель отдела по управлению муниципальным имуществом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Руководитель отдела по образованию и молодёжной политике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Начальник отдела  бухгалтерского учёта и отчётности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Начальник отдела по промышленности, строительству, транспорту, связи и ЖКХ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Начальник отдела градостроительной деятельности  – главный архитектор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Начальник отдела по развитию сельских территорий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Главный специалист  отдела по развитию сельских территорий администрации  муниципального района (ответственный за  обеспечение   муниципального </w:t>
      </w:r>
      <w:proofErr w:type="gramStart"/>
      <w:r w:rsidRPr="006E3E2B">
        <w:rPr>
          <w:sz w:val="16"/>
          <w:szCs w:val="16"/>
        </w:rPr>
        <w:t>контроля  за</w:t>
      </w:r>
      <w:proofErr w:type="gramEnd"/>
      <w:r w:rsidRPr="006E3E2B">
        <w:rPr>
          <w:sz w:val="16"/>
          <w:szCs w:val="16"/>
        </w:rPr>
        <w:t xml:space="preserve"> использованием земель).</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отдела по промышленности, строительству, транспорту, связи и ЖКХ администрации  муниципального района (ответственный за обеспечение муниципального жилищного контроля).</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сектора  муниципальных закупок  отдела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отдела  учёта и отчётности отдела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отдела экономического развития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юридического отдела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Заместитель руководителя отдела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Ведущий специалист - ответственный секретарь административной комиссии  Грибановского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отдела по культуре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отдела по физической культуре и спорту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отдела организационно-контрольной работы и делопроизводства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отдела планирования доходов отдела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сектора по экологии и природопользованию  отдела по развитию сельских территорий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сектора  по опеке и попечительству отдела по образованию и молодёжной политике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 ответственный секретарь  комиссии по делам несовершеннолетних и защите их прав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Помощник главы администрации  Грибановского муниципального района по мобилизационной работе.</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Помощник главы администрации Грибановского муниципального района по общественным связям.</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Начальник сектора по делам  ГО и ЧС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отдела по образованию и молодёжной политике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Ведущий специалист отдела по образованию и молодёжной политике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отдела организационно-контрольной работы и  делопроизводства администрации муниципального района (руководитель муниципального архива).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сектора по опеке и попечительству отдела по образованию и молодёжной политике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отдела учёта и отчётности  отдела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бюджетного отдела  в отделе по финансам администрации муниципального района.</w:t>
      </w:r>
    </w:p>
    <w:p w:rsidR="006E3E2B" w:rsidRPr="006E3E2B" w:rsidRDefault="006E3E2B" w:rsidP="00825CF4">
      <w:pPr>
        <w:numPr>
          <w:ilvl w:val="0"/>
          <w:numId w:val="8"/>
        </w:numPr>
        <w:tabs>
          <w:tab w:val="left" w:pos="-6804"/>
        </w:tabs>
        <w:jc w:val="both"/>
        <w:rPr>
          <w:sz w:val="16"/>
          <w:szCs w:val="16"/>
        </w:rPr>
      </w:pPr>
      <w:r w:rsidRPr="006E3E2B">
        <w:rPr>
          <w:sz w:val="16"/>
          <w:szCs w:val="16"/>
        </w:rPr>
        <w:t xml:space="preserve"> Главный специалист по осуществлению  внутреннего  финансового   контроля  администрации муниципального района.</w:t>
      </w:r>
    </w:p>
    <w:p w:rsidR="006E3E2B" w:rsidRPr="006E3E2B" w:rsidRDefault="006E3E2B" w:rsidP="006E3E2B">
      <w:pPr>
        <w:shd w:val="clear" w:color="auto" w:fill="FFFFFF"/>
        <w:jc w:val="right"/>
        <w:rPr>
          <w:sz w:val="16"/>
          <w:szCs w:val="16"/>
        </w:rPr>
      </w:pPr>
    </w:p>
    <w:p w:rsidR="006E3E2B" w:rsidRPr="006E3E2B" w:rsidRDefault="006E3E2B" w:rsidP="006E3E2B">
      <w:pPr>
        <w:shd w:val="clear" w:color="auto" w:fill="FFFFFF"/>
        <w:jc w:val="right"/>
        <w:rPr>
          <w:sz w:val="16"/>
          <w:szCs w:val="16"/>
        </w:rPr>
      </w:pPr>
      <w:r w:rsidRPr="006E3E2B">
        <w:rPr>
          <w:sz w:val="16"/>
          <w:szCs w:val="16"/>
        </w:rPr>
        <w:t xml:space="preserve">Приложение №2  </w:t>
      </w:r>
    </w:p>
    <w:p w:rsidR="006E3E2B" w:rsidRPr="006E3E2B" w:rsidRDefault="006E3E2B" w:rsidP="006E3E2B">
      <w:pPr>
        <w:shd w:val="clear" w:color="auto" w:fill="FFFFFF"/>
        <w:jc w:val="right"/>
        <w:rPr>
          <w:sz w:val="16"/>
          <w:szCs w:val="16"/>
        </w:rPr>
      </w:pPr>
      <w:r w:rsidRPr="006E3E2B">
        <w:rPr>
          <w:sz w:val="16"/>
          <w:szCs w:val="16"/>
        </w:rPr>
        <w:t xml:space="preserve">к постановлению  администрации </w:t>
      </w:r>
    </w:p>
    <w:p w:rsidR="006E3E2B" w:rsidRPr="006E3E2B" w:rsidRDefault="006E3E2B" w:rsidP="006E3E2B">
      <w:pPr>
        <w:shd w:val="clear" w:color="auto" w:fill="FFFFFF"/>
        <w:jc w:val="right"/>
        <w:rPr>
          <w:sz w:val="16"/>
          <w:szCs w:val="16"/>
        </w:rPr>
      </w:pPr>
      <w:r w:rsidRPr="006E3E2B">
        <w:rPr>
          <w:sz w:val="16"/>
          <w:szCs w:val="16"/>
        </w:rPr>
        <w:t>Грибановского  муниципального района</w:t>
      </w:r>
    </w:p>
    <w:p w:rsidR="006E3E2B" w:rsidRPr="006E3E2B" w:rsidRDefault="006E3E2B" w:rsidP="006E3E2B">
      <w:pPr>
        <w:shd w:val="clear" w:color="auto" w:fill="FFFFFF"/>
        <w:jc w:val="right"/>
        <w:rPr>
          <w:sz w:val="16"/>
          <w:szCs w:val="16"/>
        </w:rPr>
      </w:pPr>
      <w:r w:rsidRPr="006E3E2B">
        <w:rPr>
          <w:sz w:val="16"/>
          <w:szCs w:val="16"/>
        </w:rPr>
        <w:t xml:space="preserve"> от 13.12.2022 г. № 673</w:t>
      </w:r>
    </w:p>
    <w:p w:rsidR="006E3E2B" w:rsidRPr="006E3E2B" w:rsidRDefault="006E3E2B" w:rsidP="006E3E2B">
      <w:pPr>
        <w:shd w:val="clear" w:color="auto" w:fill="FFFFFF"/>
        <w:jc w:val="right"/>
        <w:rPr>
          <w:sz w:val="16"/>
          <w:szCs w:val="16"/>
        </w:rPr>
      </w:pPr>
    </w:p>
    <w:p w:rsidR="006E3E2B" w:rsidRPr="006E3E2B" w:rsidRDefault="006E3E2B" w:rsidP="006E3E2B">
      <w:pPr>
        <w:shd w:val="clear" w:color="auto" w:fill="FFFFFF"/>
        <w:jc w:val="center"/>
        <w:rPr>
          <w:sz w:val="16"/>
          <w:szCs w:val="16"/>
        </w:rPr>
      </w:pPr>
      <w:r w:rsidRPr="006E3E2B">
        <w:rPr>
          <w:sz w:val="16"/>
          <w:szCs w:val="16"/>
        </w:rPr>
        <w:t xml:space="preserve">Перечень   должностей муниципальной службы </w:t>
      </w:r>
    </w:p>
    <w:p w:rsidR="006E3E2B" w:rsidRPr="006E3E2B" w:rsidRDefault="006E3E2B" w:rsidP="006E3E2B">
      <w:pPr>
        <w:shd w:val="clear" w:color="auto" w:fill="FFFFFF"/>
        <w:jc w:val="center"/>
        <w:rPr>
          <w:sz w:val="16"/>
          <w:szCs w:val="16"/>
        </w:rPr>
      </w:pPr>
      <w:r w:rsidRPr="006E3E2B">
        <w:rPr>
          <w:sz w:val="16"/>
          <w:szCs w:val="16"/>
        </w:rPr>
        <w:t xml:space="preserve">администрации  Грибановского муниципального района, </w:t>
      </w:r>
    </w:p>
    <w:p w:rsidR="006E3E2B" w:rsidRPr="006E3E2B" w:rsidRDefault="006E3E2B" w:rsidP="006E3E2B">
      <w:pPr>
        <w:shd w:val="clear" w:color="auto" w:fill="FFFFFF"/>
        <w:jc w:val="center"/>
        <w:rPr>
          <w:sz w:val="16"/>
          <w:szCs w:val="16"/>
        </w:rPr>
      </w:pPr>
      <w:r w:rsidRPr="006E3E2B">
        <w:rPr>
          <w:sz w:val="16"/>
          <w:szCs w:val="16"/>
        </w:rPr>
        <w:t xml:space="preserve"> при </w:t>
      </w:r>
      <w:proofErr w:type="gramStart"/>
      <w:r w:rsidRPr="006E3E2B">
        <w:rPr>
          <w:sz w:val="16"/>
          <w:szCs w:val="16"/>
        </w:rPr>
        <w:t>замещении</w:t>
      </w:r>
      <w:proofErr w:type="gramEnd"/>
      <w:r w:rsidRPr="006E3E2B">
        <w:rPr>
          <w:sz w:val="16"/>
          <w:szCs w:val="16"/>
        </w:rPr>
        <w:t xml:space="preserve">  которых муниципальные служащие обязаны предоставлять сведения о своих расходах, а так же  о расходах своих супруги (супруга) и несовершеннолетних детей</w:t>
      </w:r>
    </w:p>
    <w:p w:rsidR="006E3E2B" w:rsidRPr="006E3E2B" w:rsidRDefault="006E3E2B" w:rsidP="006E3E2B">
      <w:pPr>
        <w:tabs>
          <w:tab w:val="left" w:pos="7170"/>
        </w:tabs>
        <w:rPr>
          <w:sz w:val="16"/>
          <w:szCs w:val="16"/>
        </w:rPr>
      </w:pPr>
      <w:r w:rsidRPr="006E3E2B">
        <w:rPr>
          <w:sz w:val="16"/>
          <w:szCs w:val="16"/>
        </w:rPr>
        <w:tab/>
      </w:r>
    </w:p>
    <w:p w:rsidR="006E3E2B" w:rsidRPr="006E3E2B" w:rsidRDefault="006E3E2B" w:rsidP="00825CF4">
      <w:pPr>
        <w:numPr>
          <w:ilvl w:val="0"/>
          <w:numId w:val="9"/>
        </w:numPr>
        <w:tabs>
          <w:tab w:val="left" w:pos="-6804"/>
        </w:tabs>
        <w:jc w:val="both"/>
        <w:rPr>
          <w:sz w:val="16"/>
          <w:szCs w:val="16"/>
        </w:rPr>
      </w:pPr>
      <w:r w:rsidRPr="006E3E2B">
        <w:rPr>
          <w:sz w:val="16"/>
          <w:szCs w:val="16"/>
        </w:rPr>
        <w:t>Глава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Заместитель главы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Руководитель отдела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Руководитель отдела по управлению муниципальным имуществом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Руководитель отдела по образованию и молодёжной политике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Начальник отдела  бухгалтерского учёта и отчётности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Начальник отдела по промышленности, строительству, транспорту, связи и ЖКХ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Начальник отдела градостроительной деятельности  – главный архитектор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Начальник отдела по развитию сельских территорий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отдела по развитию сельских территорий администрации  муниципального района (ответственный за  обеспечение   муниципального </w:t>
      </w:r>
      <w:proofErr w:type="gramStart"/>
      <w:r w:rsidRPr="006E3E2B">
        <w:rPr>
          <w:sz w:val="16"/>
          <w:szCs w:val="16"/>
        </w:rPr>
        <w:t>контроля  за</w:t>
      </w:r>
      <w:proofErr w:type="gramEnd"/>
      <w:r w:rsidRPr="006E3E2B">
        <w:rPr>
          <w:sz w:val="16"/>
          <w:szCs w:val="16"/>
        </w:rPr>
        <w:t xml:space="preserve"> использованием земель).</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отдела по промышленности, строительству, транспорту, связи и ЖКХ администрации  муниципального района (ответственный за обеспечение муниципального жилищного контроля).</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сектора  муниципальных закупок  отдела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отдела  учёта и отчётности отдела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отдела экономического развития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юридического отдела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Заместитель руководителя отдела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Ведущий специалист - ответственный секретарь административной комиссии  Грибановского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отдела по культуре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отдела по физической культуре и спорту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отдела организационно-контрольной работы и делопроизводства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отдела планирования доходов отдела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сектора по экологии и природопользованию  отдела по развитию сельских территорий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сектора  по опеке и попечительству отдела по образованию и молодёжной политике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 ответственный секретарь  комиссии по делам несовершеннолетних и защите их прав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Помощник главы администрации  Грибановского муниципального района по мобилизационной работе.</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Помощник главы администрации Грибановского муниципального района по общественным связям.</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Начальник сектора по делам  ГО и ЧС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отдела по образованию и молодёжной политике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lastRenderedPageBreak/>
        <w:t xml:space="preserve"> Ведущий специалист отдела по образованию и молодёжной политике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отдела организационно-контрольной работы и  делопроизводства администрации муниципального района (руководитель муниципального архива).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сектора по опеке и попечительству отдела по образованию и молодёжной политике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отдела учёта и отчётности  отдела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бюджетного отдела в отделе по финансам администрации муниципального района.</w:t>
      </w:r>
    </w:p>
    <w:p w:rsidR="006E3E2B" w:rsidRPr="006E3E2B" w:rsidRDefault="006E3E2B" w:rsidP="00825CF4">
      <w:pPr>
        <w:numPr>
          <w:ilvl w:val="0"/>
          <w:numId w:val="9"/>
        </w:numPr>
        <w:tabs>
          <w:tab w:val="left" w:pos="-6804"/>
        </w:tabs>
        <w:jc w:val="both"/>
        <w:rPr>
          <w:sz w:val="16"/>
          <w:szCs w:val="16"/>
        </w:rPr>
      </w:pPr>
      <w:r w:rsidRPr="006E3E2B">
        <w:rPr>
          <w:sz w:val="16"/>
          <w:szCs w:val="16"/>
        </w:rPr>
        <w:t xml:space="preserve"> Главный специалист по осуществлению  внутреннего  финансового контроля  администрации муниципального района.</w:t>
      </w:r>
    </w:p>
    <w:p w:rsidR="007D710B" w:rsidRPr="0078780B" w:rsidRDefault="007D710B" w:rsidP="00186E80">
      <w:pPr>
        <w:autoSpaceDE w:val="0"/>
        <w:autoSpaceDN w:val="0"/>
        <w:adjustRightInd w:val="0"/>
        <w:ind w:firstLine="709"/>
        <w:jc w:val="both"/>
        <w:rPr>
          <w:sz w:val="16"/>
          <w:szCs w:val="16"/>
        </w:rPr>
      </w:pPr>
    </w:p>
    <w:p w:rsidR="006E3E2B" w:rsidRPr="006E3E2B" w:rsidRDefault="006E3E2B" w:rsidP="006E3E2B">
      <w:pPr>
        <w:jc w:val="center"/>
        <w:rPr>
          <w:sz w:val="16"/>
          <w:szCs w:val="16"/>
        </w:rPr>
      </w:pPr>
      <w:r w:rsidRPr="006E3E2B">
        <w:rPr>
          <w:sz w:val="16"/>
          <w:szCs w:val="16"/>
        </w:rPr>
        <w:t>АДМИНИСТРАЦИЯ</w:t>
      </w:r>
    </w:p>
    <w:p w:rsidR="006E3E2B" w:rsidRPr="006E3E2B" w:rsidRDefault="006E3E2B" w:rsidP="006E3E2B">
      <w:pPr>
        <w:jc w:val="center"/>
        <w:rPr>
          <w:sz w:val="16"/>
          <w:szCs w:val="16"/>
        </w:rPr>
      </w:pPr>
      <w:r w:rsidRPr="006E3E2B">
        <w:rPr>
          <w:sz w:val="16"/>
          <w:szCs w:val="16"/>
        </w:rPr>
        <w:t>ГРИБАНОВСКОГО МУНИЦИПАЛЬНОГО РАЙОНА</w:t>
      </w:r>
    </w:p>
    <w:p w:rsidR="006E3E2B" w:rsidRPr="006E3E2B" w:rsidRDefault="006E3E2B" w:rsidP="006E3E2B">
      <w:pPr>
        <w:jc w:val="center"/>
        <w:rPr>
          <w:sz w:val="16"/>
          <w:szCs w:val="16"/>
        </w:rPr>
      </w:pPr>
      <w:r w:rsidRPr="006E3E2B">
        <w:rPr>
          <w:sz w:val="16"/>
          <w:szCs w:val="16"/>
        </w:rPr>
        <w:t xml:space="preserve"> ВОРОНЕЖСКОЙ ОБЛАСТИ</w:t>
      </w:r>
    </w:p>
    <w:p w:rsidR="006E3E2B" w:rsidRPr="006E3E2B" w:rsidRDefault="006E3E2B" w:rsidP="006E3E2B">
      <w:pPr>
        <w:jc w:val="center"/>
        <w:rPr>
          <w:sz w:val="16"/>
          <w:szCs w:val="16"/>
        </w:rPr>
      </w:pPr>
    </w:p>
    <w:p w:rsidR="006E3E2B" w:rsidRPr="006E3E2B" w:rsidRDefault="006E3E2B" w:rsidP="006E3E2B">
      <w:pPr>
        <w:jc w:val="center"/>
        <w:rPr>
          <w:sz w:val="16"/>
          <w:szCs w:val="16"/>
        </w:rPr>
      </w:pPr>
      <w:proofErr w:type="gramStart"/>
      <w:r w:rsidRPr="006E3E2B">
        <w:rPr>
          <w:sz w:val="16"/>
          <w:szCs w:val="16"/>
        </w:rPr>
        <w:t>П</w:t>
      </w:r>
      <w:proofErr w:type="gramEnd"/>
      <w:r w:rsidRPr="006E3E2B">
        <w:rPr>
          <w:sz w:val="16"/>
          <w:szCs w:val="16"/>
        </w:rPr>
        <w:t xml:space="preserve"> О С Т А Н О В Л Е Н И Е</w:t>
      </w:r>
    </w:p>
    <w:p w:rsidR="006E3E2B" w:rsidRPr="006E3E2B" w:rsidRDefault="006E3E2B" w:rsidP="006E3E2B">
      <w:pPr>
        <w:ind w:firstLine="142"/>
        <w:rPr>
          <w:sz w:val="16"/>
          <w:szCs w:val="16"/>
        </w:rPr>
      </w:pPr>
    </w:p>
    <w:p w:rsidR="006E3E2B" w:rsidRPr="006E3E2B" w:rsidRDefault="003A0468" w:rsidP="006E3E2B">
      <w:pPr>
        <w:rPr>
          <w:sz w:val="16"/>
          <w:szCs w:val="16"/>
        </w:rPr>
      </w:pPr>
      <w:r>
        <w:rPr>
          <w:sz w:val="16"/>
          <w:szCs w:val="16"/>
        </w:rPr>
        <w:t>о</w:t>
      </w:r>
      <w:r w:rsidR="006E3E2B" w:rsidRPr="006E3E2B">
        <w:rPr>
          <w:sz w:val="16"/>
          <w:szCs w:val="16"/>
        </w:rPr>
        <w:t>т</w:t>
      </w:r>
      <w:r>
        <w:rPr>
          <w:sz w:val="16"/>
          <w:szCs w:val="16"/>
        </w:rPr>
        <w:t xml:space="preserve"> </w:t>
      </w:r>
      <w:r w:rsidR="006E3E2B" w:rsidRPr="006E3E2B">
        <w:rPr>
          <w:sz w:val="16"/>
          <w:szCs w:val="16"/>
        </w:rPr>
        <w:t xml:space="preserve">13.12.2022 г. № 675                                </w:t>
      </w:r>
    </w:p>
    <w:p w:rsidR="006E3E2B" w:rsidRPr="006E3E2B" w:rsidRDefault="006E3E2B" w:rsidP="006E3E2B">
      <w:pPr>
        <w:jc w:val="both"/>
        <w:rPr>
          <w:sz w:val="16"/>
          <w:szCs w:val="16"/>
        </w:rPr>
      </w:pPr>
      <w:r w:rsidRPr="006E3E2B">
        <w:rPr>
          <w:sz w:val="16"/>
          <w:szCs w:val="16"/>
        </w:rPr>
        <w:t xml:space="preserve"> </w:t>
      </w:r>
      <w:proofErr w:type="spellStart"/>
      <w:r w:rsidRPr="006E3E2B">
        <w:rPr>
          <w:sz w:val="16"/>
          <w:szCs w:val="16"/>
        </w:rPr>
        <w:t>пгт</w:t>
      </w:r>
      <w:proofErr w:type="spellEnd"/>
      <w:r w:rsidRPr="006E3E2B">
        <w:rPr>
          <w:sz w:val="16"/>
          <w:szCs w:val="16"/>
        </w:rPr>
        <w:t>. Грибановский</w:t>
      </w:r>
    </w:p>
    <w:p w:rsidR="006E3E2B" w:rsidRPr="006E3E2B" w:rsidRDefault="006E3E2B" w:rsidP="006E3E2B">
      <w:pPr>
        <w:autoSpaceDE w:val="0"/>
        <w:autoSpaceDN w:val="0"/>
        <w:adjustRightInd w:val="0"/>
        <w:jc w:val="both"/>
        <w:rPr>
          <w:bCs/>
          <w:sz w:val="16"/>
          <w:szCs w:val="16"/>
        </w:rPr>
      </w:pPr>
    </w:p>
    <w:p w:rsidR="006E3E2B" w:rsidRPr="006E3E2B" w:rsidRDefault="006E3E2B" w:rsidP="006E3E2B">
      <w:pPr>
        <w:tabs>
          <w:tab w:val="left" w:pos="0"/>
        </w:tabs>
        <w:ind w:right="4818"/>
        <w:jc w:val="both"/>
        <w:rPr>
          <w:sz w:val="16"/>
          <w:szCs w:val="16"/>
        </w:rPr>
      </w:pPr>
      <w:r w:rsidRPr="006E3E2B">
        <w:rPr>
          <w:sz w:val="16"/>
          <w:szCs w:val="16"/>
        </w:rPr>
        <w:t>О внесении изменений  в постановление администрации Грибановского  муниципального района Воронежской области от 16.11.2017г. № 600 «О комиссии  по соблюдению  требований к служебному поведению муниципальных служащих и урегулированию  конфликта интересов»</w:t>
      </w:r>
    </w:p>
    <w:p w:rsidR="006E3E2B" w:rsidRPr="006E3E2B" w:rsidRDefault="006E3E2B" w:rsidP="006E3E2B">
      <w:pPr>
        <w:spacing w:line="360" w:lineRule="auto"/>
        <w:jc w:val="both"/>
        <w:rPr>
          <w:sz w:val="16"/>
          <w:szCs w:val="16"/>
        </w:rPr>
      </w:pPr>
    </w:p>
    <w:p w:rsidR="006E3E2B" w:rsidRPr="006E3E2B" w:rsidRDefault="006E3E2B" w:rsidP="006E3E2B">
      <w:pPr>
        <w:autoSpaceDE w:val="0"/>
        <w:autoSpaceDN w:val="0"/>
        <w:adjustRightInd w:val="0"/>
        <w:ind w:firstLine="708"/>
        <w:jc w:val="both"/>
        <w:rPr>
          <w:bCs/>
          <w:caps/>
          <w:sz w:val="16"/>
          <w:szCs w:val="16"/>
        </w:rPr>
      </w:pPr>
      <w:r w:rsidRPr="006E3E2B">
        <w:rPr>
          <w:bCs/>
          <w:sz w:val="16"/>
          <w:szCs w:val="16"/>
        </w:rPr>
        <w:t xml:space="preserve">В целях эффективной работы комиссии по соблюдению требований к служебному поведению муниципальных служащих и урегулированию конфликта интересов администрация Грибановского муниципального района </w:t>
      </w:r>
      <w:proofErr w:type="gramStart"/>
      <w:r w:rsidRPr="006E3E2B">
        <w:rPr>
          <w:bCs/>
          <w:sz w:val="16"/>
          <w:szCs w:val="16"/>
        </w:rPr>
        <w:t>п</w:t>
      </w:r>
      <w:proofErr w:type="gramEnd"/>
      <w:r w:rsidRPr="006E3E2B">
        <w:rPr>
          <w:bCs/>
          <w:sz w:val="16"/>
          <w:szCs w:val="16"/>
        </w:rPr>
        <w:t xml:space="preserve"> о с т а н о в л я е т:</w:t>
      </w:r>
    </w:p>
    <w:p w:rsidR="006E3E2B" w:rsidRPr="006E3E2B" w:rsidRDefault="006E3E2B" w:rsidP="006E3E2B">
      <w:pPr>
        <w:tabs>
          <w:tab w:val="left" w:pos="0"/>
        </w:tabs>
        <w:ind w:right="-2"/>
        <w:jc w:val="both"/>
        <w:rPr>
          <w:sz w:val="16"/>
          <w:szCs w:val="16"/>
        </w:rPr>
      </w:pPr>
      <w:r w:rsidRPr="006E3E2B">
        <w:rPr>
          <w:sz w:val="16"/>
          <w:szCs w:val="16"/>
        </w:rPr>
        <w:tab/>
        <w:t>1. Внести в  постановление администрации Грибановского  муниципального района Воронежской области от 16.11.2017г. № 600 «О комиссии  по соблюдению  требований к служебному поведению муниципальных служащих и урегулированию  конфликта интересов», следующие изменения:</w:t>
      </w:r>
    </w:p>
    <w:p w:rsidR="006E3E2B" w:rsidRPr="006E3E2B" w:rsidRDefault="006E3E2B" w:rsidP="006E3E2B">
      <w:pPr>
        <w:ind w:firstLine="709"/>
        <w:jc w:val="both"/>
        <w:rPr>
          <w:sz w:val="16"/>
          <w:szCs w:val="16"/>
        </w:rPr>
      </w:pPr>
      <w:r w:rsidRPr="006E3E2B">
        <w:rPr>
          <w:sz w:val="16"/>
          <w:szCs w:val="16"/>
        </w:rPr>
        <w:t>1.1. Состав комиссии  по соблюдению требований к служебному поведению муниципальных служащих и  урегулированию конфликта интересов  изложить в новой редакции, согласно приложению к настоящему постановлению.</w:t>
      </w:r>
    </w:p>
    <w:p w:rsidR="006E3E2B" w:rsidRPr="006E3E2B" w:rsidRDefault="006E3E2B" w:rsidP="006E3E2B">
      <w:pPr>
        <w:tabs>
          <w:tab w:val="left" w:pos="0"/>
        </w:tabs>
        <w:autoSpaceDE w:val="0"/>
        <w:autoSpaceDN w:val="0"/>
        <w:adjustRightInd w:val="0"/>
        <w:jc w:val="both"/>
        <w:rPr>
          <w:sz w:val="16"/>
          <w:szCs w:val="16"/>
        </w:rPr>
      </w:pPr>
      <w:r w:rsidRPr="006E3E2B">
        <w:rPr>
          <w:sz w:val="16"/>
          <w:szCs w:val="16"/>
        </w:rPr>
        <w:t xml:space="preserve">     </w:t>
      </w:r>
      <w:r w:rsidRPr="006E3E2B">
        <w:rPr>
          <w:sz w:val="16"/>
          <w:szCs w:val="16"/>
        </w:rPr>
        <w:tab/>
        <w:t xml:space="preserve">2.  </w:t>
      </w:r>
      <w:proofErr w:type="gramStart"/>
      <w:r w:rsidRPr="006E3E2B">
        <w:rPr>
          <w:sz w:val="16"/>
          <w:szCs w:val="16"/>
        </w:rPr>
        <w:t>Контроль за</w:t>
      </w:r>
      <w:proofErr w:type="gramEnd"/>
      <w:r w:rsidRPr="006E3E2B">
        <w:rPr>
          <w:sz w:val="16"/>
          <w:szCs w:val="16"/>
        </w:rPr>
        <w:t xml:space="preserve"> исполнением настоящего постановления возложить на начальника отдела организационно-контрольной работы и делопроизводства  администрации Грибановского муниципального района И.Н. Дьякову.</w:t>
      </w:r>
    </w:p>
    <w:p w:rsidR="006E3E2B" w:rsidRPr="006E3E2B" w:rsidRDefault="006E3E2B" w:rsidP="006E3E2B">
      <w:pPr>
        <w:autoSpaceDE w:val="0"/>
        <w:autoSpaceDN w:val="0"/>
        <w:adjustRightInd w:val="0"/>
        <w:jc w:val="both"/>
        <w:rPr>
          <w:bCs/>
          <w:sz w:val="16"/>
          <w:szCs w:val="16"/>
        </w:rPr>
      </w:pPr>
    </w:p>
    <w:p w:rsidR="006E3E2B" w:rsidRPr="006E3E2B" w:rsidRDefault="006E3E2B" w:rsidP="006E3E2B">
      <w:pPr>
        <w:autoSpaceDE w:val="0"/>
        <w:autoSpaceDN w:val="0"/>
        <w:adjustRightInd w:val="0"/>
        <w:jc w:val="both"/>
        <w:rPr>
          <w:bCs/>
          <w:sz w:val="16"/>
          <w:szCs w:val="16"/>
        </w:rPr>
      </w:pPr>
      <w:proofErr w:type="spellStart"/>
      <w:r w:rsidRPr="006E3E2B">
        <w:rPr>
          <w:bCs/>
          <w:sz w:val="16"/>
          <w:szCs w:val="16"/>
        </w:rPr>
        <w:t>И.о</w:t>
      </w:r>
      <w:proofErr w:type="spellEnd"/>
      <w:r w:rsidRPr="006E3E2B">
        <w:rPr>
          <w:bCs/>
          <w:sz w:val="16"/>
          <w:szCs w:val="16"/>
        </w:rPr>
        <w:t>. главы  администрации</w:t>
      </w:r>
    </w:p>
    <w:p w:rsidR="006E3E2B" w:rsidRPr="006E3E2B" w:rsidRDefault="006E3E2B" w:rsidP="006E3E2B">
      <w:pPr>
        <w:autoSpaceDE w:val="0"/>
        <w:autoSpaceDN w:val="0"/>
        <w:adjustRightInd w:val="0"/>
        <w:jc w:val="both"/>
        <w:rPr>
          <w:bCs/>
          <w:sz w:val="16"/>
          <w:szCs w:val="16"/>
        </w:rPr>
      </w:pPr>
      <w:r w:rsidRPr="006E3E2B">
        <w:rPr>
          <w:bCs/>
          <w:sz w:val="16"/>
          <w:szCs w:val="16"/>
        </w:rPr>
        <w:t xml:space="preserve">муниципального района                                 </w:t>
      </w:r>
      <w:r w:rsidRPr="006E3E2B">
        <w:rPr>
          <w:bCs/>
          <w:sz w:val="16"/>
          <w:szCs w:val="16"/>
        </w:rPr>
        <w:tab/>
      </w:r>
      <w:r w:rsidRPr="006E3E2B">
        <w:rPr>
          <w:bCs/>
          <w:sz w:val="16"/>
          <w:szCs w:val="16"/>
        </w:rPr>
        <w:tab/>
      </w:r>
      <w:r w:rsidRPr="006E3E2B">
        <w:rPr>
          <w:bCs/>
          <w:sz w:val="16"/>
          <w:szCs w:val="16"/>
        </w:rPr>
        <w:tab/>
      </w:r>
      <w:r>
        <w:rPr>
          <w:bCs/>
          <w:sz w:val="16"/>
          <w:szCs w:val="16"/>
        </w:rPr>
        <w:t xml:space="preserve">                                                                                         </w:t>
      </w:r>
      <w:r w:rsidRPr="006E3E2B">
        <w:rPr>
          <w:bCs/>
          <w:sz w:val="16"/>
          <w:szCs w:val="16"/>
        </w:rPr>
        <w:t xml:space="preserve">     </w:t>
      </w:r>
      <w:r w:rsidR="003A0468">
        <w:rPr>
          <w:bCs/>
          <w:sz w:val="16"/>
          <w:szCs w:val="16"/>
        </w:rPr>
        <w:t xml:space="preserve">    </w:t>
      </w:r>
      <w:r w:rsidRPr="006E3E2B">
        <w:rPr>
          <w:bCs/>
          <w:sz w:val="16"/>
          <w:szCs w:val="16"/>
        </w:rPr>
        <w:t xml:space="preserve">    М.И. Тарасов </w:t>
      </w:r>
    </w:p>
    <w:p w:rsidR="006E3E2B" w:rsidRPr="006E3E2B" w:rsidRDefault="006E3E2B" w:rsidP="006E3E2B">
      <w:pPr>
        <w:rPr>
          <w:sz w:val="16"/>
          <w:szCs w:val="16"/>
        </w:rPr>
      </w:pPr>
    </w:p>
    <w:p w:rsidR="006E3E2B" w:rsidRPr="006E3E2B" w:rsidRDefault="006E3E2B" w:rsidP="006E3E2B">
      <w:pPr>
        <w:jc w:val="right"/>
        <w:rPr>
          <w:sz w:val="16"/>
          <w:szCs w:val="16"/>
        </w:rPr>
      </w:pPr>
      <w:r w:rsidRPr="006E3E2B">
        <w:rPr>
          <w:sz w:val="16"/>
          <w:szCs w:val="16"/>
        </w:rPr>
        <w:t xml:space="preserve">Приложение </w:t>
      </w:r>
    </w:p>
    <w:p w:rsidR="006E3E2B" w:rsidRPr="006E3E2B" w:rsidRDefault="006E3E2B" w:rsidP="006E3E2B">
      <w:pPr>
        <w:jc w:val="right"/>
        <w:rPr>
          <w:sz w:val="16"/>
          <w:szCs w:val="16"/>
        </w:rPr>
      </w:pPr>
      <w:r w:rsidRPr="006E3E2B">
        <w:rPr>
          <w:sz w:val="16"/>
          <w:szCs w:val="16"/>
        </w:rPr>
        <w:t xml:space="preserve">к постановлению администрации </w:t>
      </w:r>
    </w:p>
    <w:p w:rsidR="006E3E2B" w:rsidRPr="006E3E2B" w:rsidRDefault="006E3E2B" w:rsidP="006E3E2B">
      <w:pPr>
        <w:jc w:val="right"/>
        <w:rPr>
          <w:sz w:val="16"/>
          <w:szCs w:val="16"/>
        </w:rPr>
      </w:pPr>
      <w:r w:rsidRPr="006E3E2B">
        <w:rPr>
          <w:sz w:val="16"/>
          <w:szCs w:val="16"/>
        </w:rPr>
        <w:t>Грибановского муниципального района</w:t>
      </w:r>
    </w:p>
    <w:p w:rsidR="006E3E2B" w:rsidRPr="006E3E2B" w:rsidRDefault="006E3E2B" w:rsidP="006E3E2B">
      <w:pPr>
        <w:jc w:val="right"/>
        <w:rPr>
          <w:sz w:val="16"/>
          <w:szCs w:val="16"/>
        </w:rPr>
      </w:pPr>
      <w:r w:rsidRPr="006E3E2B">
        <w:rPr>
          <w:sz w:val="16"/>
          <w:szCs w:val="16"/>
        </w:rPr>
        <w:t xml:space="preserve"> от  13.12.2022г. № 675</w:t>
      </w:r>
    </w:p>
    <w:p w:rsidR="006E3E2B" w:rsidRPr="006E3E2B" w:rsidRDefault="006E3E2B" w:rsidP="006E3E2B">
      <w:pPr>
        <w:rPr>
          <w:sz w:val="16"/>
          <w:szCs w:val="16"/>
        </w:rPr>
      </w:pPr>
    </w:p>
    <w:p w:rsidR="006E3E2B" w:rsidRPr="006E3E2B" w:rsidRDefault="006E3E2B" w:rsidP="003A0468">
      <w:pPr>
        <w:jc w:val="center"/>
        <w:rPr>
          <w:sz w:val="16"/>
          <w:szCs w:val="16"/>
        </w:rPr>
      </w:pPr>
      <w:r w:rsidRPr="006E3E2B">
        <w:rPr>
          <w:sz w:val="16"/>
          <w:szCs w:val="16"/>
        </w:rPr>
        <w:t>Состав комиссии</w:t>
      </w:r>
    </w:p>
    <w:p w:rsidR="006E3E2B" w:rsidRPr="006E3E2B" w:rsidRDefault="006E3E2B" w:rsidP="006E3E2B">
      <w:pPr>
        <w:jc w:val="center"/>
        <w:rPr>
          <w:sz w:val="16"/>
          <w:szCs w:val="16"/>
        </w:rPr>
      </w:pPr>
      <w:r w:rsidRPr="006E3E2B">
        <w:rPr>
          <w:sz w:val="16"/>
          <w:szCs w:val="16"/>
        </w:rPr>
        <w:t xml:space="preserve">по соблюдению  требований к служебному поведению </w:t>
      </w:r>
    </w:p>
    <w:p w:rsidR="006E3E2B" w:rsidRPr="006E3E2B" w:rsidRDefault="006E3E2B" w:rsidP="006E3E2B">
      <w:pPr>
        <w:jc w:val="center"/>
        <w:rPr>
          <w:sz w:val="16"/>
          <w:szCs w:val="16"/>
        </w:rPr>
      </w:pPr>
      <w:r w:rsidRPr="006E3E2B">
        <w:rPr>
          <w:sz w:val="16"/>
          <w:szCs w:val="16"/>
        </w:rPr>
        <w:t xml:space="preserve">муниципальных служащих  и урегулированию </w:t>
      </w:r>
    </w:p>
    <w:p w:rsidR="006E3E2B" w:rsidRPr="006E3E2B" w:rsidRDefault="006E3E2B" w:rsidP="006E3E2B">
      <w:pPr>
        <w:jc w:val="center"/>
        <w:rPr>
          <w:sz w:val="16"/>
          <w:szCs w:val="16"/>
        </w:rPr>
      </w:pPr>
      <w:r w:rsidRPr="006E3E2B">
        <w:rPr>
          <w:sz w:val="16"/>
          <w:szCs w:val="16"/>
        </w:rPr>
        <w:t>конфликта интересов</w:t>
      </w:r>
    </w:p>
    <w:p w:rsidR="006E3E2B" w:rsidRPr="006E3E2B" w:rsidRDefault="006E3E2B" w:rsidP="006E3E2B">
      <w:pPr>
        <w:jc w:val="center"/>
        <w:rPr>
          <w:sz w:val="16"/>
          <w:szCs w:val="16"/>
        </w:rPr>
      </w:pPr>
    </w:p>
    <w:tbl>
      <w:tblPr>
        <w:tblW w:w="0" w:type="auto"/>
        <w:tblLook w:val="04A0" w:firstRow="1" w:lastRow="0" w:firstColumn="1" w:lastColumn="0" w:noHBand="0" w:noVBand="1"/>
      </w:tblPr>
      <w:tblGrid>
        <w:gridCol w:w="3190"/>
        <w:gridCol w:w="746"/>
        <w:gridCol w:w="5634"/>
      </w:tblGrid>
      <w:tr w:rsidR="006E3E2B" w:rsidRPr="006E3E2B" w:rsidTr="003A0468">
        <w:tc>
          <w:tcPr>
            <w:tcW w:w="3190" w:type="dxa"/>
          </w:tcPr>
          <w:p w:rsidR="006E3E2B" w:rsidRPr="006E3E2B" w:rsidRDefault="006E3E2B" w:rsidP="006E3E2B">
            <w:pPr>
              <w:rPr>
                <w:sz w:val="16"/>
                <w:szCs w:val="16"/>
              </w:rPr>
            </w:pPr>
            <w:r w:rsidRPr="006E3E2B">
              <w:rPr>
                <w:sz w:val="16"/>
                <w:szCs w:val="16"/>
              </w:rPr>
              <w:t xml:space="preserve">Малютин </w:t>
            </w:r>
          </w:p>
          <w:p w:rsidR="006E3E2B" w:rsidRPr="006E3E2B" w:rsidRDefault="006E3E2B" w:rsidP="006E3E2B">
            <w:pPr>
              <w:rPr>
                <w:sz w:val="16"/>
                <w:szCs w:val="16"/>
              </w:rPr>
            </w:pPr>
            <w:r w:rsidRPr="006E3E2B">
              <w:rPr>
                <w:sz w:val="16"/>
                <w:szCs w:val="16"/>
              </w:rPr>
              <w:t>Александр Иванович</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заместитель главы администрации Грибановского муниципального района, председатель комиссии;</w:t>
            </w:r>
          </w:p>
          <w:p w:rsidR="006E3E2B" w:rsidRPr="006E3E2B" w:rsidRDefault="006E3E2B" w:rsidP="006E3E2B">
            <w:pPr>
              <w:jc w:val="both"/>
              <w:rPr>
                <w:sz w:val="16"/>
                <w:szCs w:val="16"/>
              </w:rPr>
            </w:pPr>
          </w:p>
        </w:tc>
      </w:tr>
      <w:tr w:rsidR="006E3E2B" w:rsidRPr="006E3E2B" w:rsidTr="003A0468">
        <w:tc>
          <w:tcPr>
            <w:tcW w:w="3190" w:type="dxa"/>
          </w:tcPr>
          <w:p w:rsidR="006E3E2B" w:rsidRPr="006E3E2B" w:rsidRDefault="006E3E2B" w:rsidP="006E3E2B">
            <w:pPr>
              <w:rPr>
                <w:sz w:val="16"/>
                <w:szCs w:val="16"/>
              </w:rPr>
            </w:pPr>
            <w:r w:rsidRPr="006E3E2B">
              <w:rPr>
                <w:sz w:val="16"/>
                <w:szCs w:val="16"/>
              </w:rPr>
              <w:t xml:space="preserve">Дьякова </w:t>
            </w:r>
          </w:p>
          <w:p w:rsidR="006E3E2B" w:rsidRPr="006E3E2B" w:rsidRDefault="006E3E2B" w:rsidP="006E3E2B">
            <w:pPr>
              <w:rPr>
                <w:sz w:val="16"/>
                <w:szCs w:val="16"/>
              </w:rPr>
            </w:pPr>
            <w:r w:rsidRPr="006E3E2B">
              <w:rPr>
                <w:sz w:val="16"/>
                <w:szCs w:val="16"/>
              </w:rPr>
              <w:t>Ирина Николаевна</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начальник отдела организационно-контрольной работы и делопроизводства администрации  Грибановского муниципального района,   заместитель председателя комиссии;</w:t>
            </w:r>
          </w:p>
          <w:p w:rsidR="006E3E2B" w:rsidRPr="006E3E2B" w:rsidRDefault="006E3E2B" w:rsidP="006E3E2B">
            <w:pPr>
              <w:jc w:val="both"/>
              <w:rPr>
                <w:sz w:val="16"/>
                <w:szCs w:val="16"/>
              </w:rPr>
            </w:pPr>
          </w:p>
        </w:tc>
      </w:tr>
      <w:tr w:rsidR="006E3E2B" w:rsidRPr="006E3E2B" w:rsidTr="003A0468">
        <w:tc>
          <w:tcPr>
            <w:tcW w:w="3190" w:type="dxa"/>
          </w:tcPr>
          <w:p w:rsidR="006E3E2B" w:rsidRPr="006E3E2B" w:rsidRDefault="006E3E2B" w:rsidP="006E3E2B">
            <w:pPr>
              <w:rPr>
                <w:sz w:val="16"/>
                <w:szCs w:val="16"/>
              </w:rPr>
            </w:pPr>
            <w:proofErr w:type="spellStart"/>
            <w:r w:rsidRPr="006E3E2B">
              <w:rPr>
                <w:sz w:val="16"/>
                <w:szCs w:val="16"/>
              </w:rPr>
              <w:t>Тельпова</w:t>
            </w:r>
            <w:proofErr w:type="spellEnd"/>
            <w:r w:rsidRPr="006E3E2B">
              <w:rPr>
                <w:sz w:val="16"/>
                <w:szCs w:val="16"/>
              </w:rPr>
              <w:t xml:space="preserve"> </w:t>
            </w:r>
          </w:p>
          <w:p w:rsidR="006E3E2B" w:rsidRPr="006E3E2B" w:rsidRDefault="006E3E2B" w:rsidP="006E3E2B">
            <w:pPr>
              <w:rPr>
                <w:sz w:val="16"/>
                <w:szCs w:val="16"/>
              </w:rPr>
            </w:pPr>
            <w:r w:rsidRPr="006E3E2B">
              <w:rPr>
                <w:sz w:val="16"/>
                <w:szCs w:val="16"/>
              </w:rPr>
              <w:t>Ольга Анатольевна</w:t>
            </w:r>
          </w:p>
          <w:p w:rsidR="006E3E2B" w:rsidRPr="006E3E2B" w:rsidRDefault="006E3E2B" w:rsidP="006E3E2B">
            <w:pPr>
              <w:rPr>
                <w:sz w:val="16"/>
                <w:szCs w:val="16"/>
              </w:rPr>
            </w:pP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инспектор отдела организационно-контрольной работы и делопроизводства администрации  Грибановского муниципального района,  секретарь комиссии;</w:t>
            </w:r>
          </w:p>
          <w:p w:rsidR="006E3E2B" w:rsidRPr="006E3E2B" w:rsidRDefault="006E3E2B" w:rsidP="006E3E2B">
            <w:pPr>
              <w:jc w:val="both"/>
              <w:rPr>
                <w:sz w:val="16"/>
                <w:szCs w:val="16"/>
              </w:rPr>
            </w:pPr>
          </w:p>
        </w:tc>
      </w:tr>
      <w:tr w:rsidR="006E3E2B" w:rsidRPr="006E3E2B" w:rsidTr="003A0468">
        <w:tc>
          <w:tcPr>
            <w:tcW w:w="9570" w:type="dxa"/>
            <w:gridSpan w:val="3"/>
          </w:tcPr>
          <w:p w:rsidR="006E3E2B" w:rsidRPr="006E3E2B" w:rsidRDefault="006E3E2B" w:rsidP="006E3E2B">
            <w:pPr>
              <w:rPr>
                <w:sz w:val="16"/>
                <w:szCs w:val="16"/>
              </w:rPr>
            </w:pPr>
            <w:r w:rsidRPr="006E3E2B">
              <w:rPr>
                <w:sz w:val="16"/>
                <w:szCs w:val="16"/>
              </w:rPr>
              <w:t>Члены Комиссии:</w:t>
            </w:r>
          </w:p>
        </w:tc>
      </w:tr>
      <w:tr w:rsidR="006E3E2B" w:rsidRPr="006E3E2B" w:rsidTr="003A0468">
        <w:tc>
          <w:tcPr>
            <w:tcW w:w="3190" w:type="dxa"/>
          </w:tcPr>
          <w:p w:rsidR="006E3E2B" w:rsidRPr="006E3E2B" w:rsidRDefault="006E3E2B" w:rsidP="006E3E2B">
            <w:pPr>
              <w:rPr>
                <w:sz w:val="16"/>
                <w:szCs w:val="16"/>
              </w:rPr>
            </w:pPr>
            <w:r w:rsidRPr="006E3E2B">
              <w:rPr>
                <w:sz w:val="16"/>
                <w:szCs w:val="16"/>
              </w:rPr>
              <w:t xml:space="preserve">Говорова </w:t>
            </w:r>
          </w:p>
          <w:p w:rsidR="006E3E2B" w:rsidRPr="006E3E2B" w:rsidRDefault="006E3E2B" w:rsidP="006E3E2B">
            <w:pPr>
              <w:rPr>
                <w:sz w:val="16"/>
                <w:szCs w:val="16"/>
              </w:rPr>
            </w:pPr>
            <w:r w:rsidRPr="006E3E2B">
              <w:rPr>
                <w:sz w:val="16"/>
                <w:szCs w:val="16"/>
              </w:rPr>
              <w:t xml:space="preserve">Татьяна Александровна </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руководитель отдела по финансам администрации Грибановского муниципального района;</w:t>
            </w:r>
          </w:p>
          <w:p w:rsidR="006E3E2B" w:rsidRPr="006E3E2B" w:rsidRDefault="006E3E2B" w:rsidP="006E3E2B">
            <w:pPr>
              <w:jc w:val="both"/>
              <w:rPr>
                <w:sz w:val="16"/>
                <w:szCs w:val="16"/>
              </w:rPr>
            </w:pPr>
          </w:p>
        </w:tc>
      </w:tr>
      <w:tr w:rsidR="006E3E2B" w:rsidRPr="006E3E2B" w:rsidTr="003A0468">
        <w:tc>
          <w:tcPr>
            <w:tcW w:w="3190" w:type="dxa"/>
          </w:tcPr>
          <w:p w:rsidR="006E3E2B" w:rsidRPr="006E3E2B" w:rsidRDefault="006E3E2B" w:rsidP="006E3E2B">
            <w:pPr>
              <w:rPr>
                <w:sz w:val="16"/>
                <w:szCs w:val="16"/>
              </w:rPr>
            </w:pPr>
            <w:r w:rsidRPr="006E3E2B">
              <w:rPr>
                <w:sz w:val="16"/>
                <w:szCs w:val="16"/>
              </w:rPr>
              <w:t xml:space="preserve">Тетюхина </w:t>
            </w:r>
          </w:p>
          <w:p w:rsidR="006E3E2B" w:rsidRPr="006E3E2B" w:rsidRDefault="006E3E2B" w:rsidP="006E3E2B">
            <w:pPr>
              <w:rPr>
                <w:sz w:val="16"/>
                <w:szCs w:val="16"/>
              </w:rPr>
            </w:pPr>
            <w:r w:rsidRPr="006E3E2B">
              <w:rPr>
                <w:sz w:val="16"/>
                <w:szCs w:val="16"/>
              </w:rPr>
              <w:t xml:space="preserve">Людмила Анатольевна </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руководитель отдела по образованию и молодёжной политике администрации Грибановского муниципального района;</w:t>
            </w:r>
          </w:p>
          <w:p w:rsidR="006E3E2B" w:rsidRPr="006E3E2B" w:rsidRDefault="006E3E2B" w:rsidP="006E3E2B">
            <w:pPr>
              <w:jc w:val="both"/>
              <w:rPr>
                <w:sz w:val="16"/>
                <w:szCs w:val="16"/>
              </w:rPr>
            </w:pPr>
          </w:p>
        </w:tc>
      </w:tr>
      <w:tr w:rsidR="006E3E2B" w:rsidRPr="006E3E2B" w:rsidTr="003A0468">
        <w:tc>
          <w:tcPr>
            <w:tcW w:w="3190" w:type="dxa"/>
          </w:tcPr>
          <w:p w:rsidR="006E3E2B" w:rsidRPr="006E3E2B" w:rsidRDefault="006E3E2B" w:rsidP="006E3E2B">
            <w:pPr>
              <w:rPr>
                <w:sz w:val="16"/>
                <w:szCs w:val="16"/>
              </w:rPr>
            </w:pPr>
            <w:r w:rsidRPr="006E3E2B">
              <w:rPr>
                <w:sz w:val="16"/>
                <w:szCs w:val="16"/>
              </w:rPr>
              <w:t>Макарова</w:t>
            </w:r>
          </w:p>
          <w:p w:rsidR="006E3E2B" w:rsidRPr="006E3E2B" w:rsidRDefault="006E3E2B" w:rsidP="006E3E2B">
            <w:pPr>
              <w:rPr>
                <w:sz w:val="16"/>
                <w:szCs w:val="16"/>
              </w:rPr>
            </w:pPr>
            <w:r w:rsidRPr="006E3E2B">
              <w:rPr>
                <w:sz w:val="16"/>
                <w:szCs w:val="16"/>
              </w:rPr>
              <w:t>Анна Ивановна</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руководитель отдела по управлению муниципальным имуществом администрации Грибановского муниципального района;</w:t>
            </w:r>
          </w:p>
        </w:tc>
      </w:tr>
      <w:tr w:rsidR="006E3E2B" w:rsidRPr="006E3E2B" w:rsidTr="003A0468">
        <w:tc>
          <w:tcPr>
            <w:tcW w:w="3190" w:type="dxa"/>
          </w:tcPr>
          <w:p w:rsidR="006E3E2B" w:rsidRPr="006E3E2B" w:rsidRDefault="006E3E2B" w:rsidP="006E3E2B">
            <w:pPr>
              <w:rPr>
                <w:sz w:val="16"/>
                <w:szCs w:val="16"/>
              </w:rPr>
            </w:pPr>
            <w:proofErr w:type="spellStart"/>
            <w:r w:rsidRPr="006E3E2B">
              <w:rPr>
                <w:sz w:val="16"/>
                <w:szCs w:val="16"/>
              </w:rPr>
              <w:t>Меремьянина</w:t>
            </w:r>
            <w:proofErr w:type="spellEnd"/>
            <w:r w:rsidRPr="006E3E2B">
              <w:rPr>
                <w:sz w:val="16"/>
                <w:szCs w:val="16"/>
              </w:rPr>
              <w:t xml:space="preserve"> </w:t>
            </w:r>
          </w:p>
          <w:p w:rsidR="006E3E2B" w:rsidRPr="006E3E2B" w:rsidRDefault="006E3E2B" w:rsidP="006E3E2B">
            <w:pPr>
              <w:rPr>
                <w:sz w:val="16"/>
                <w:szCs w:val="16"/>
              </w:rPr>
            </w:pPr>
            <w:r w:rsidRPr="006E3E2B">
              <w:rPr>
                <w:sz w:val="16"/>
                <w:szCs w:val="16"/>
              </w:rPr>
              <w:t>Марина Николаевна</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начальник юридического отдела администрации Грибановского муниципального района;</w:t>
            </w:r>
          </w:p>
        </w:tc>
      </w:tr>
      <w:tr w:rsidR="006E3E2B" w:rsidRPr="006E3E2B" w:rsidTr="003A0468">
        <w:tc>
          <w:tcPr>
            <w:tcW w:w="3190" w:type="dxa"/>
          </w:tcPr>
          <w:p w:rsidR="006E3E2B" w:rsidRPr="006E3E2B" w:rsidRDefault="006E3E2B" w:rsidP="006E3E2B">
            <w:pPr>
              <w:rPr>
                <w:sz w:val="16"/>
                <w:szCs w:val="16"/>
              </w:rPr>
            </w:pPr>
            <w:proofErr w:type="spellStart"/>
            <w:r w:rsidRPr="006E3E2B">
              <w:rPr>
                <w:sz w:val="16"/>
                <w:szCs w:val="16"/>
              </w:rPr>
              <w:t>Тельпова</w:t>
            </w:r>
            <w:proofErr w:type="spellEnd"/>
            <w:r w:rsidRPr="006E3E2B">
              <w:rPr>
                <w:sz w:val="16"/>
                <w:szCs w:val="16"/>
              </w:rPr>
              <w:t xml:space="preserve"> </w:t>
            </w:r>
          </w:p>
          <w:p w:rsidR="006E3E2B" w:rsidRPr="006E3E2B" w:rsidRDefault="006E3E2B" w:rsidP="006E3E2B">
            <w:pPr>
              <w:rPr>
                <w:sz w:val="16"/>
                <w:szCs w:val="16"/>
              </w:rPr>
            </w:pPr>
            <w:r w:rsidRPr="006E3E2B">
              <w:rPr>
                <w:sz w:val="16"/>
                <w:szCs w:val="16"/>
              </w:rPr>
              <w:t>Елена Викторовна</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председатель профсоюзного комитета профсоюзной организации администрации Грибановского муниципального района (по согласованию);</w:t>
            </w:r>
          </w:p>
        </w:tc>
      </w:tr>
      <w:tr w:rsidR="006E3E2B" w:rsidRPr="006E3E2B" w:rsidTr="003A0468">
        <w:tc>
          <w:tcPr>
            <w:tcW w:w="3190" w:type="dxa"/>
          </w:tcPr>
          <w:p w:rsidR="006E3E2B" w:rsidRPr="006E3E2B" w:rsidRDefault="006E3E2B" w:rsidP="006E3E2B">
            <w:pPr>
              <w:rPr>
                <w:sz w:val="16"/>
                <w:szCs w:val="16"/>
              </w:rPr>
            </w:pPr>
            <w:r w:rsidRPr="006E3E2B">
              <w:rPr>
                <w:sz w:val="16"/>
                <w:szCs w:val="16"/>
              </w:rPr>
              <w:t xml:space="preserve">Зворыгин </w:t>
            </w:r>
          </w:p>
          <w:p w:rsidR="006E3E2B" w:rsidRPr="006E3E2B" w:rsidRDefault="006E3E2B" w:rsidP="006E3E2B">
            <w:pPr>
              <w:rPr>
                <w:sz w:val="16"/>
                <w:szCs w:val="16"/>
              </w:rPr>
            </w:pPr>
            <w:r w:rsidRPr="006E3E2B">
              <w:rPr>
                <w:sz w:val="16"/>
                <w:szCs w:val="16"/>
              </w:rPr>
              <w:t>Геннадий Анатольевич</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председатель Совета ветеранов войны, труда, Вооруженных сил и правоохранительных органов Грибановского муниципального района (по согласованию);</w:t>
            </w:r>
          </w:p>
        </w:tc>
      </w:tr>
      <w:tr w:rsidR="006E3E2B" w:rsidRPr="006E3E2B" w:rsidTr="003A0468">
        <w:tc>
          <w:tcPr>
            <w:tcW w:w="3190" w:type="dxa"/>
          </w:tcPr>
          <w:p w:rsidR="006E3E2B" w:rsidRPr="006E3E2B" w:rsidRDefault="006E3E2B" w:rsidP="006E3E2B">
            <w:pPr>
              <w:rPr>
                <w:sz w:val="16"/>
                <w:szCs w:val="16"/>
              </w:rPr>
            </w:pPr>
            <w:proofErr w:type="spellStart"/>
            <w:r w:rsidRPr="006E3E2B">
              <w:rPr>
                <w:sz w:val="16"/>
                <w:szCs w:val="16"/>
              </w:rPr>
              <w:t>Суховерхова</w:t>
            </w:r>
            <w:proofErr w:type="spellEnd"/>
            <w:r w:rsidRPr="006E3E2B">
              <w:rPr>
                <w:sz w:val="16"/>
                <w:szCs w:val="16"/>
              </w:rPr>
              <w:t xml:space="preserve"> </w:t>
            </w:r>
          </w:p>
          <w:p w:rsidR="006E3E2B" w:rsidRPr="006E3E2B" w:rsidRDefault="006E3E2B" w:rsidP="006E3E2B">
            <w:pPr>
              <w:rPr>
                <w:sz w:val="16"/>
                <w:szCs w:val="16"/>
              </w:rPr>
            </w:pPr>
            <w:r w:rsidRPr="006E3E2B">
              <w:rPr>
                <w:sz w:val="16"/>
                <w:szCs w:val="16"/>
              </w:rPr>
              <w:t xml:space="preserve">Ирина Серафимовна </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 xml:space="preserve">учитель  истории, права, экономики, обществознания МКОУ </w:t>
            </w:r>
            <w:proofErr w:type="spellStart"/>
            <w:r w:rsidRPr="006E3E2B">
              <w:rPr>
                <w:sz w:val="16"/>
                <w:szCs w:val="16"/>
              </w:rPr>
              <w:t>Грибановская</w:t>
            </w:r>
            <w:proofErr w:type="spellEnd"/>
            <w:r w:rsidRPr="006E3E2B">
              <w:rPr>
                <w:sz w:val="16"/>
                <w:szCs w:val="16"/>
              </w:rPr>
              <w:t xml:space="preserve"> СОШ №3 (по согласованию); </w:t>
            </w:r>
          </w:p>
        </w:tc>
      </w:tr>
      <w:tr w:rsidR="006E3E2B" w:rsidRPr="006E3E2B" w:rsidTr="003A0468">
        <w:tc>
          <w:tcPr>
            <w:tcW w:w="3190" w:type="dxa"/>
          </w:tcPr>
          <w:p w:rsidR="006E3E2B" w:rsidRPr="006E3E2B" w:rsidRDefault="006E3E2B" w:rsidP="006E3E2B">
            <w:pPr>
              <w:rPr>
                <w:sz w:val="16"/>
                <w:szCs w:val="16"/>
              </w:rPr>
            </w:pPr>
            <w:proofErr w:type="spellStart"/>
            <w:r w:rsidRPr="006E3E2B">
              <w:rPr>
                <w:sz w:val="16"/>
                <w:szCs w:val="16"/>
              </w:rPr>
              <w:t>Перегудова</w:t>
            </w:r>
            <w:proofErr w:type="spellEnd"/>
            <w:r w:rsidRPr="006E3E2B">
              <w:rPr>
                <w:sz w:val="16"/>
                <w:szCs w:val="16"/>
              </w:rPr>
              <w:t xml:space="preserve"> </w:t>
            </w:r>
          </w:p>
          <w:p w:rsidR="006E3E2B" w:rsidRPr="006E3E2B" w:rsidRDefault="006E3E2B" w:rsidP="006E3E2B">
            <w:pPr>
              <w:rPr>
                <w:sz w:val="16"/>
                <w:szCs w:val="16"/>
              </w:rPr>
            </w:pPr>
            <w:r w:rsidRPr="006E3E2B">
              <w:rPr>
                <w:sz w:val="16"/>
                <w:szCs w:val="16"/>
              </w:rPr>
              <w:t>Наталия Анатольевна</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председатель Общественной палаты Грибановского муниципального района (по согласованию);</w:t>
            </w:r>
          </w:p>
        </w:tc>
      </w:tr>
      <w:tr w:rsidR="006E3E2B" w:rsidRPr="006E3E2B" w:rsidTr="003A0468">
        <w:tc>
          <w:tcPr>
            <w:tcW w:w="3190" w:type="dxa"/>
          </w:tcPr>
          <w:p w:rsidR="006E3E2B" w:rsidRPr="006E3E2B" w:rsidRDefault="006E3E2B" w:rsidP="006E3E2B">
            <w:pPr>
              <w:rPr>
                <w:sz w:val="16"/>
                <w:szCs w:val="16"/>
              </w:rPr>
            </w:pPr>
            <w:proofErr w:type="spellStart"/>
            <w:r w:rsidRPr="006E3E2B">
              <w:rPr>
                <w:sz w:val="16"/>
                <w:szCs w:val="16"/>
              </w:rPr>
              <w:t>Лунгу</w:t>
            </w:r>
            <w:proofErr w:type="spellEnd"/>
            <w:r w:rsidRPr="006E3E2B">
              <w:rPr>
                <w:sz w:val="16"/>
                <w:szCs w:val="16"/>
              </w:rPr>
              <w:t xml:space="preserve"> </w:t>
            </w:r>
          </w:p>
          <w:p w:rsidR="006E3E2B" w:rsidRPr="006E3E2B" w:rsidRDefault="006E3E2B" w:rsidP="006E3E2B">
            <w:pPr>
              <w:rPr>
                <w:sz w:val="16"/>
                <w:szCs w:val="16"/>
              </w:rPr>
            </w:pPr>
            <w:r w:rsidRPr="006E3E2B">
              <w:rPr>
                <w:sz w:val="16"/>
                <w:szCs w:val="16"/>
              </w:rPr>
              <w:t>Александр Герасимович</w:t>
            </w:r>
          </w:p>
        </w:tc>
        <w:tc>
          <w:tcPr>
            <w:tcW w:w="746" w:type="dxa"/>
          </w:tcPr>
          <w:p w:rsidR="006E3E2B" w:rsidRPr="006E3E2B" w:rsidRDefault="006E3E2B" w:rsidP="006E3E2B">
            <w:pPr>
              <w:jc w:val="center"/>
              <w:rPr>
                <w:sz w:val="16"/>
                <w:szCs w:val="16"/>
              </w:rPr>
            </w:pPr>
            <w:r w:rsidRPr="006E3E2B">
              <w:rPr>
                <w:sz w:val="16"/>
                <w:szCs w:val="16"/>
              </w:rPr>
              <w:t>-</w:t>
            </w:r>
          </w:p>
        </w:tc>
        <w:tc>
          <w:tcPr>
            <w:tcW w:w="5634" w:type="dxa"/>
          </w:tcPr>
          <w:p w:rsidR="006E3E2B" w:rsidRPr="006E3E2B" w:rsidRDefault="006E3E2B" w:rsidP="006E3E2B">
            <w:pPr>
              <w:jc w:val="both"/>
              <w:rPr>
                <w:sz w:val="16"/>
                <w:szCs w:val="16"/>
              </w:rPr>
            </w:pPr>
            <w:r w:rsidRPr="006E3E2B">
              <w:rPr>
                <w:sz w:val="16"/>
                <w:szCs w:val="16"/>
              </w:rPr>
              <w:t>председатель Совета   Воронежского регионального  отделения  общероссийской  организации «Центр  противодействия  коррупции в органах государственной власти».</w:t>
            </w:r>
          </w:p>
        </w:tc>
      </w:tr>
    </w:tbl>
    <w:p w:rsidR="007D710B" w:rsidRDefault="007D710B" w:rsidP="00186E80">
      <w:pPr>
        <w:autoSpaceDE w:val="0"/>
        <w:autoSpaceDN w:val="0"/>
        <w:adjustRightInd w:val="0"/>
        <w:ind w:firstLine="709"/>
        <w:jc w:val="both"/>
        <w:rPr>
          <w:sz w:val="16"/>
          <w:szCs w:val="16"/>
        </w:rPr>
      </w:pPr>
    </w:p>
    <w:p w:rsidR="00A02701" w:rsidRDefault="001E4AAE" w:rsidP="001E4AAE">
      <w:pPr>
        <w:autoSpaceDE w:val="0"/>
        <w:autoSpaceDN w:val="0"/>
        <w:adjustRightInd w:val="0"/>
        <w:jc w:val="both"/>
        <w:rPr>
          <w:sz w:val="16"/>
          <w:szCs w:val="16"/>
        </w:rPr>
      </w:pPr>
      <w:r>
        <w:rPr>
          <w:sz w:val="16"/>
          <w:szCs w:val="16"/>
        </w:rPr>
        <w:lastRenderedPageBreak/>
        <w:t>________________________________________________________________________________________________________________</w:t>
      </w:r>
    </w:p>
    <w:p w:rsidR="003A0468" w:rsidRPr="001E4AAE" w:rsidRDefault="003A0468" w:rsidP="001E4AAE">
      <w:pPr>
        <w:autoSpaceDE w:val="0"/>
        <w:autoSpaceDN w:val="0"/>
        <w:adjustRightInd w:val="0"/>
        <w:jc w:val="center"/>
        <w:rPr>
          <w:b/>
        </w:rPr>
      </w:pPr>
      <w:r w:rsidRPr="001E4AAE">
        <w:rPr>
          <w:b/>
        </w:rPr>
        <w:t xml:space="preserve">Официальная информация </w:t>
      </w:r>
      <w:r w:rsidR="001E4AAE">
        <w:rPr>
          <w:b/>
        </w:rPr>
        <w:t>Совета народных депутатов</w:t>
      </w:r>
      <w:r w:rsidRPr="001E4AAE">
        <w:rPr>
          <w:b/>
        </w:rPr>
        <w:t xml:space="preserve"> </w:t>
      </w:r>
    </w:p>
    <w:p w:rsidR="003A0468" w:rsidRPr="001E4AAE" w:rsidRDefault="003A0468" w:rsidP="001E4AAE">
      <w:pPr>
        <w:autoSpaceDE w:val="0"/>
        <w:autoSpaceDN w:val="0"/>
        <w:adjustRightInd w:val="0"/>
        <w:jc w:val="center"/>
        <w:rPr>
          <w:b/>
        </w:rPr>
      </w:pPr>
      <w:r w:rsidRPr="001E4AAE">
        <w:rPr>
          <w:b/>
        </w:rPr>
        <w:t>Грибановского муниципального района</w:t>
      </w:r>
    </w:p>
    <w:p w:rsidR="003A0468" w:rsidRPr="00186F4C" w:rsidRDefault="003A0468" w:rsidP="003A0468">
      <w:pPr>
        <w:shd w:val="clear" w:color="auto" w:fill="FFFFFF"/>
        <w:tabs>
          <w:tab w:val="left" w:pos="490"/>
        </w:tabs>
        <w:jc w:val="both"/>
      </w:pPr>
      <w:r w:rsidRPr="00186F4C">
        <w:t>____________________________________________________________________________________</w:t>
      </w:r>
    </w:p>
    <w:p w:rsidR="003A0468" w:rsidRDefault="003A0468" w:rsidP="003A0468">
      <w:pPr>
        <w:autoSpaceDE w:val="0"/>
        <w:autoSpaceDN w:val="0"/>
        <w:adjustRightInd w:val="0"/>
        <w:ind w:firstLine="709"/>
        <w:jc w:val="center"/>
        <w:rPr>
          <w:sz w:val="16"/>
          <w:szCs w:val="16"/>
        </w:rPr>
      </w:pPr>
    </w:p>
    <w:p w:rsidR="001E4AAE" w:rsidRPr="001E4AAE" w:rsidRDefault="001E4AAE" w:rsidP="00186E80">
      <w:pPr>
        <w:autoSpaceDE w:val="0"/>
        <w:autoSpaceDN w:val="0"/>
        <w:adjustRightInd w:val="0"/>
        <w:ind w:firstLine="709"/>
        <w:jc w:val="both"/>
        <w:rPr>
          <w:sz w:val="16"/>
          <w:szCs w:val="16"/>
        </w:rPr>
      </w:pPr>
    </w:p>
    <w:p w:rsidR="001E4AAE" w:rsidRPr="001E4AAE" w:rsidRDefault="001E4AAE" w:rsidP="001E4AAE">
      <w:pPr>
        <w:shd w:val="clear" w:color="auto" w:fill="FFFFFF"/>
        <w:jc w:val="center"/>
        <w:rPr>
          <w:b/>
          <w:bCs/>
          <w:color w:val="000000"/>
          <w:sz w:val="16"/>
          <w:szCs w:val="16"/>
        </w:rPr>
      </w:pPr>
      <w:r w:rsidRPr="001E4AAE">
        <w:rPr>
          <w:b/>
          <w:bCs/>
          <w:color w:val="000000"/>
          <w:sz w:val="16"/>
          <w:szCs w:val="16"/>
        </w:rPr>
        <w:t>РЕШЕНИЕ</w:t>
      </w:r>
    </w:p>
    <w:p w:rsidR="001E4AAE" w:rsidRPr="001E4AAE" w:rsidRDefault="001E4AAE" w:rsidP="001E4AAE">
      <w:pPr>
        <w:shd w:val="clear" w:color="auto" w:fill="FFFFFF"/>
        <w:jc w:val="center"/>
        <w:rPr>
          <w:color w:val="000000"/>
          <w:sz w:val="16"/>
          <w:szCs w:val="16"/>
        </w:rPr>
      </w:pPr>
      <w:r w:rsidRPr="001E4AAE">
        <w:rPr>
          <w:b/>
          <w:bCs/>
          <w:color w:val="000000"/>
          <w:sz w:val="16"/>
          <w:szCs w:val="16"/>
        </w:rPr>
        <w:t>ПО РЕЗУЛЬТАТАМ ПУБЛИЧНЫХ СЛУШАНИЙ</w:t>
      </w:r>
    </w:p>
    <w:p w:rsidR="001E4AAE" w:rsidRPr="001E4AAE" w:rsidRDefault="001E4AAE" w:rsidP="001E4AAE">
      <w:pPr>
        <w:shd w:val="clear" w:color="auto" w:fill="FFFFFF"/>
        <w:jc w:val="center"/>
        <w:rPr>
          <w:b/>
          <w:sz w:val="16"/>
          <w:szCs w:val="16"/>
        </w:rPr>
      </w:pPr>
      <w:r w:rsidRPr="001E4AAE">
        <w:rPr>
          <w:color w:val="000000"/>
          <w:sz w:val="16"/>
          <w:szCs w:val="16"/>
        </w:rPr>
        <w:t>по вопросу</w:t>
      </w:r>
      <w:r w:rsidRPr="001E4AAE">
        <w:rPr>
          <w:b/>
          <w:sz w:val="16"/>
          <w:szCs w:val="16"/>
        </w:rPr>
        <w:t xml:space="preserve">: «О районном бюджете на 2023 год и на плановый период </w:t>
      </w:r>
    </w:p>
    <w:p w:rsidR="001E4AAE" w:rsidRPr="001E4AAE" w:rsidRDefault="001E4AAE" w:rsidP="001E4AAE">
      <w:pPr>
        <w:shd w:val="clear" w:color="auto" w:fill="FFFFFF"/>
        <w:jc w:val="center"/>
        <w:rPr>
          <w:b/>
          <w:color w:val="000000"/>
          <w:sz w:val="16"/>
          <w:szCs w:val="16"/>
        </w:rPr>
      </w:pPr>
      <w:r w:rsidRPr="001E4AAE">
        <w:rPr>
          <w:b/>
          <w:sz w:val="16"/>
          <w:szCs w:val="16"/>
        </w:rPr>
        <w:t>2024 и 2025 годов»</w:t>
      </w:r>
    </w:p>
    <w:p w:rsidR="001E4AAE" w:rsidRPr="001E4AAE" w:rsidRDefault="001E4AAE" w:rsidP="001E4AAE">
      <w:pPr>
        <w:shd w:val="clear" w:color="auto" w:fill="FFFFFF"/>
        <w:jc w:val="center"/>
        <w:rPr>
          <w:color w:val="000000"/>
          <w:sz w:val="16"/>
          <w:szCs w:val="16"/>
        </w:rPr>
      </w:pPr>
    </w:p>
    <w:p w:rsidR="001E4AAE" w:rsidRPr="001E4AAE" w:rsidRDefault="001E4AAE" w:rsidP="001E4AAE">
      <w:pPr>
        <w:shd w:val="clear" w:color="auto" w:fill="FFFFFF"/>
        <w:jc w:val="center"/>
        <w:rPr>
          <w:color w:val="000000"/>
          <w:sz w:val="16"/>
          <w:szCs w:val="16"/>
        </w:rPr>
      </w:pPr>
    </w:p>
    <w:p w:rsidR="001E4AAE" w:rsidRPr="001E4AAE" w:rsidRDefault="001E4AAE" w:rsidP="001E4AAE">
      <w:pPr>
        <w:shd w:val="clear" w:color="auto" w:fill="FFFFFF"/>
        <w:rPr>
          <w:color w:val="000000"/>
          <w:sz w:val="16"/>
          <w:szCs w:val="16"/>
        </w:rPr>
      </w:pPr>
    </w:p>
    <w:tbl>
      <w:tblPr>
        <w:tblW w:w="0" w:type="auto"/>
        <w:tblLook w:val="01E0" w:firstRow="1" w:lastRow="1" w:firstColumn="1" w:lastColumn="1" w:noHBand="0" w:noVBand="0"/>
      </w:tblPr>
      <w:tblGrid>
        <w:gridCol w:w="3341"/>
        <w:gridCol w:w="3341"/>
        <w:gridCol w:w="3342"/>
      </w:tblGrid>
      <w:tr w:rsidR="001E4AAE" w:rsidRPr="001E4AAE" w:rsidTr="00DE5317">
        <w:tc>
          <w:tcPr>
            <w:tcW w:w="3341" w:type="dxa"/>
          </w:tcPr>
          <w:p w:rsidR="001E4AAE" w:rsidRPr="001E4AAE" w:rsidRDefault="001E4AAE" w:rsidP="00DE5317">
            <w:pPr>
              <w:rPr>
                <w:color w:val="000000"/>
                <w:sz w:val="16"/>
                <w:szCs w:val="16"/>
              </w:rPr>
            </w:pPr>
            <w:r w:rsidRPr="001E4AAE">
              <w:rPr>
                <w:color w:val="000000"/>
                <w:sz w:val="16"/>
                <w:szCs w:val="16"/>
              </w:rPr>
              <w:t>16 декабря 2022 года</w:t>
            </w:r>
          </w:p>
          <w:p w:rsidR="001E4AAE" w:rsidRPr="001E4AAE" w:rsidRDefault="001E4AAE" w:rsidP="00DE5317">
            <w:pPr>
              <w:rPr>
                <w:color w:val="000000"/>
                <w:sz w:val="16"/>
                <w:szCs w:val="16"/>
              </w:rPr>
            </w:pPr>
            <w:r w:rsidRPr="001E4AAE">
              <w:rPr>
                <w:color w:val="000000"/>
                <w:sz w:val="16"/>
                <w:szCs w:val="16"/>
              </w:rPr>
              <w:t>14.00 часов</w:t>
            </w:r>
          </w:p>
        </w:tc>
        <w:tc>
          <w:tcPr>
            <w:tcW w:w="3341" w:type="dxa"/>
          </w:tcPr>
          <w:p w:rsidR="001E4AAE" w:rsidRPr="001E4AAE" w:rsidRDefault="001E4AAE" w:rsidP="00DE5317">
            <w:pPr>
              <w:rPr>
                <w:color w:val="000000"/>
                <w:sz w:val="16"/>
                <w:szCs w:val="16"/>
              </w:rPr>
            </w:pPr>
          </w:p>
        </w:tc>
        <w:tc>
          <w:tcPr>
            <w:tcW w:w="3342" w:type="dxa"/>
          </w:tcPr>
          <w:p w:rsidR="001E4AAE" w:rsidRDefault="001E4AAE" w:rsidP="001E4AAE">
            <w:pPr>
              <w:ind w:left="406"/>
              <w:rPr>
                <w:sz w:val="16"/>
                <w:szCs w:val="16"/>
              </w:rPr>
            </w:pPr>
            <w:r>
              <w:rPr>
                <w:color w:val="000000"/>
                <w:sz w:val="16"/>
                <w:szCs w:val="16"/>
              </w:rPr>
              <w:t xml:space="preserve"> </w:t>
            </w:r>
            <w:r w:rsidRPr="001E4AAE">
              <w:rPr>
                <w:color w:val="000000"/>
                <w:sz w:val="16"/>
                <w:szCs w:val="16"/>
              </w:rPr>
              <w:t>Здание администрации</w:t>
            </w:r>
            <w:r w:rsidRPr="001E4AAE">
              <w:rPr>
                <w:sz w:val="16"/>
                <w:szCs w:val="16"/>
              </w:rPr>
              <w:t xml:space="preserve"> Грибановского </w:t>
            </w:r>
            <w:r>
              <w:rPr>
                <w:sz w:val="16"/>
                <w:szCs w:val="16"/>
              </w:rPr>
              <w:t xml:space="preserve">     </w:t>
            </w:r>
          </w:p>
          <w:p w:rsidR="001E4AAE" w:rsidRPr="001E4AAE" w:rsidRDefault="001E4AAE" w:rsidP="001E4AAE">
            <w:pPr>
              <w:ind w:left="406"/>
              <w:rPr>
                <w:sz w:val="16"/>
                <w:szCs w:val="16"/>
              </w:rPr>
            </w:pPr>
            <w:r>
              <w:rPr>
                <w:sz w:val="16"/>
                <w:szCs w:val="16"/>
              </w:rPr>
              <w:t xml:space="preserve">  </w:t>
            </w:r>
            <w:r w:rsidRPr="001E4AAE">
              <w:rPr>
                <w:sz w:val="16"/>
                <w:szCs w:val="16"/>
              </w:rPr>
              <w:t>муниципального района</w:t>
            </w:r>
          </w:p>
          <w:p w:rsidR="001E4AAE" w:rsidRDefault="001E4AAE" w:rsidP="00DE5317">
            <w:pPr>
              <w:rPr>
                <w:sz w:val="16"/>
                <w:szCs w:val="16"/>
              </w:rPr>
            </w:pPr>
            <w:r>
              <w:rPr>
                <w:sz w:val="16"/>
                <w:szCs w:val="16"/>
              </w:rPr>
              <w:t xml:space="preserve">            </w:t>
            </w:r>
            <w:proofErr w:type="spellStart"/>
            <w:r w:rsidRPr="001E4AAE">
              <w:rPr>
                <w:sz w:val="16"/>
                <w:szCs w:val="16"/>
              </w:rPr>
              <w:t>пгт</w:t>
            </w:r>
            <w:proofErr w:type="spellEnd"/>
            <w:r w:rsidRPr="001E4AAE">
              <w:rPr>
                <w:sz w:val="16"/>
                <w:szCs w:val="16"/>
              </w:rPr>
              <w:t>. Грибановский</w:t>
            </w:r>
          </w:p>
          <w:p w:rsidR="001E4AAE" w:rsidRPr="001E4AAE" w:rsidRDefault="001E4AAE" w:rsidP="00DE5317">
            <w:pPr>
              <w:rPr>
                <w:color w:val="000000"/>
                <w:sz w:val="16"/>
                <w:szCs w:val="16"/>
              </w:rPr>
            </w:pPr>
            <w:r>
              <w:rPr>
                <w:sz w:val="16"/>
                <w:szCs w:val="16"/>
              </w:rPr>
              <w:t xml:space="preserve">          </w:t>
            </w:r>
          </w:p>
        </w:tc>
      </w:tr>
    </w:tbl>
    <w:p w:rsidR="001E4AAE" w:rsidRPr="001E4AAE" w:rsidRDefault="001E4AAE" w:rsidP="001E4AAE">
      <w:pPr>
        <w:shd w:val="clear" w:color="auto" w:fill="FFFFFF"/>
        <w:rPr>
          <w:color w:val="000000"/>
          <w:sz w:val="16"/>
          <w:szCs w:val="16"/>
        </w:rPr>
      </w:pPr>
    </w:p>
    <w:p w:rsidR="001E4AAE" w:rsidRPr="001E4AAE" w:rsidRDefault="001E4AAE" w:rsidP="001E4AAE">
      <w:pPr>
        <w:shd w:val="clear" w:color="auto" w:fill="FFFFFF"/>
        <w:jc w:val="both"/>
        <w:rPr>
          <w:b/>
          <w:sz w:val="16"/>
          <w:szCs w:val="16"/>
        </w:rPr>
      </w:pPr>
      <w:r w:rsidRPr="001E4AAE">
        <w:rPr>
          <w:color w:val="000000"/>
          <w:sz w:val="16"/>
          <w:szCs w:val="16"/>
        </w:rPr>
        <w:t>Обсудив вопрос</w:t>
      </w:r>
      <w:r w:rsidRPr="001E4AAE">
        <w:rPr>
          <w:b/>
          <w:sz w:val="16"/>
          <w:szCs w:val="16"/>
        </w:rPr>
        <w:t xml:space="preserve"> «О районном бюджете на 2023 год и на плановый период 2024 и 2025 годов» </w:t>
      </w:r>
    </w:p>
    <w:p w:rsidR="001E4AAE" w:rsidRPr="001E4AAE" w:rsidRDefault="001E4AAE" w:rsidP="001E4AAE">
      <w:pPr>
        <w:shd w:val="clear" w:color="auto" w:fill="FFFFFF"/>
        <w:ind w:firstLine="709"/>
        <w:jc w:val="center"/>
        <w:rPr>
          <w:color w:val="000000"/>
          <w:sz w:val="16"/>
          <w:szCs w:val="16"/>
        </w:rPr>
      </w:pPr>
    </w:p>
    <w:p w:rsidR="001E4AAE" w:rsidRPr="001E4AAE" w:rsidRDefault="001E4AAE" w:rsidP="001E4AAE">
      <w:pPr>
        <w:shd w:val="clear" w:color="auto" w:fill="FFFFFF"/>
        <w:ind w:firstLine="709"/>
        <w:rPr>
          <w:color w:val="000000"/>
          <w:sz w:val="16"/>
          <w:szCs w:val="16"/>
        </w:rPr>
      </w:pPr>
      <w:r w:rsidRPr="001E4AAE">
        <w:rPr>
          <w:color w:val="000000"/>
          <w:sz w:val="16"/>
          <w:szCs w:val="16"/>
        </w:rPr>
        <w:t>РЕШИЛИ:</w:t>
      </w:r>
    </w:p>
    <w:p w:rsidR="001E4AAE" w:rsidRPr="001E4AAE" w:rsidRDefault="001E4AAE" w:rsidP="001E4AAE">
      <w:pPr>
        <w:shd w:val="clear" w:color="auto" w:fill="FFFFFF"/>
        <w:ind w:firstLine="709"/>
        <w:jc w:val="center"/>
        <w:rPr>
          <w:color w:val="000000"/>
          <w:sz w:val="16"/>
          <w:szCs w:val="16"/>
        </w:rPr>
      </w:pPr>
    </w:p>
    <w:p w:rsidR="001E4AAE" w:rsidRPr="001E4AAE" w:rsidRDefault="001E4AAE" w:rsidP="001E4AAE">
      <w:pPr>
        <w:numPr>
          <w:ilvl w:val="0"/>
          <w:numId w:val="10"/>
        </w:numPr>
        <w:shd w:val="clear" w:color="auto" w:fill="FFFFFF"/>
        <w:ind w:left="0" w:firstLine="709"/>
        <w:jc w:val="both"/>
        <w:rPr>
          <w:color w:val="000000"/>
          <w:sz w:val="16"/>
          <w:szCs w:val="16"/>
        </w:rPr>
      </w:pPr>
      <w:r w:rsidRPr="001E4AAE">
        <w:rPr>
          <w:color w:val="000000"/>
          <w:sz w:val="16"/>
          <w:szCs w:val="16"/>
        </w:rPr>
        <w:t xml:space="preserve">Одобрить районный бюджет на 2023 год и плановый период 2024 и 2025 годов. </w:t>
      </w:r>
    </w:p>
    <w:p w:rsidR="001E4AAE" w:rsidRPr="001E4AAE" w:rsidRDefault="001E4AAE" w:rsidP="001E4AAE">
      <w:pPr>
        <w:numPr>
          <w:ilvl w:val="0"/>
          <w:numId w:val="10"/>
        </w:numPr>
        <w:shd w:val="clear" w:color="auto" w:fill="FFFFFF"/>
        <w:ind w:left="0" w:firstLine="709"/>
        <w:jc w:val="both"/>
        <w:rPr>
          <w:color w:val="000000"/>
          <w:sz w:val="16"/>
          <w:szCs w:val="16"/>
        </w:rPr>
      </w:pPr>
      <w:r w:rsidRPr="001E4AAE">
        <w:rPr>
          <w:sz w:val="16"/>
          <w:szCs w:val="16"/>
        </w:rPr>
        <w:t>Рекомендовать Совету народных депутатов Грибановского муниципального района утвердить районный бюджет на 2023 год и плановый период 2024 и 2025 годов.</w:t>
      </w:r>
      <w:r w:rsidRPr="001E4AAE">
        <w:rPr>
          <w:color w:val="000000"/>
          <w:sz w:val="16"/>
          <w:szCs w:val="16"/>
        </w:rPr>
        <w:t xml:space="preserve"> </w:t>
      </w:r>
    </w:p>
    <w:p w:rsidR="001E4AAE" w:rsidRPr="001E4AAE" w:rsidRDefault="001E4AAE" w:rsidP="001E4AAE">
      <w:pPr>
        <w:numPr>
          <w:ilvl w:val="0"/>
          <w:numId w:val="10"/>
        </w:numPr>
        <w:shd w:val="clear" w:color="auto" w:fill="FFFFFF"/>
        <w:ind w:left="0" w:firstLine="709"/>
        <w:jc w:val="both"/>
        <w:rPr>
          <w:color w:val="000000"/>
          <w:sz w:val="16"/>
          <w:szCs w:val="16"/>
        </w:rPr>
      </w:pPr>
      <w:r w:rsidRPr="001E4AAE">
        <w:rPr>
          <w:color w:val="000000"/>
          <w:sz w:val="16"/>
          <w:szCs w:val="16"/>
        </w:rPr>
        <w:t>Настоящее решение опубликовать в «Грибановском муниципальном вестнике».</w:t>
      </w:r>
    </w:p>
    <w:p w:rsidR="001E4AAE" w:rsidRPr="001E4AAE" w:rsidRDefault="001E4AAE" w:rsidP="001E4AAE">
      <w:pPr>
        <w:ind w:left="-540" w:right="-5"/>
        <w:rPr>
          <w:b/>
          <w:sz w:val="16"/>
          <w:szCs w:val="16"/>
        </w:rPr>
      </w:pPr>
    </w:p>
    <w:p w:rsidR="001E4AAE" w:rsidRPr="001E4AAE" w:rsidRDefault="001E4AAE" w:rsidP="001E4AAE">
      <w:pPr>
        <w:ind w:left="-540" w:right="-5"/>
        <w:rPr>
          <w:b/>
          <w:sz w:val="16"/>
          <w:szCs w:val="16"/>
        </w:rPr>
      </w:pPr>
    </w:p>
    <w:p w:rsidR="001E4AAE" w:rsidRPr="001E4AAE" w:rsidRDefault="001E4AAE" w:rsidP="001E4AAE">
      <w:pPr>
        <w:ind w:left="-540" w:right="-5"/>
        <w:rPr>
          <w:b/>
          <w:sz w:val="16"/>
          <w:szCs w:val="16"/>
        </w:rPr>
      </w:pPr>
    </w:p>
    <w:p w:rsidR="001E4AAE" w:rsidRPr="001E4AAE" w:rsidRDefault="001E4AAE" w:rsidP="001E4AAE">
      <w:pPr>
        <w:autoSpaceDE w:val="0"/>
        <w:autoSpaceDN w:val="0"/>
        <w:adjustRightInd w:val="0"/>
        <w:jc w:val="both"/>
        <w:rPr>
          <w:sz w:val="16"/>
          <w:szCs w:val="16"/>
        </w:rPr>
      </w:pPr>
      <w:r w:rsidRPr="001E4AAE">
        <w:rPr>
          <w:b/>
          <w:sz w:val="16"/>
          <w:szCs w:val="16"/>
        </w:rPr>
        <w:t xml:space="preserve"> </w:t>
      </w:r>
      <w:r w:rsidRPr="001E4AAE">
        <w:rPr>
          <w:sz w:val="16"/>
          <w:szCs w:val="16"/>
        </w:rPr>
        <w:t>Председатель организационного комитета</w:t>
      </w:r>
    </w:p>
    <w:p w:rsidR="001E4AAE" w:rsidRPr="001E4AAE" w:rsidRDefault="001E4AAE" w:rsidP="001E4AAE">
      <w:pPr>
        <w:autoSpaceDE w:val="0"/>
        <w:autoSpaceDN w:val="0"/>
        <w:adjustRightInd w:val="0"/>
        <w:jc w:val="both"/>
        <w:rPr>
          <w:sz w:val="16"/>
          <w:szCs w:val="16"/>
        </w:rPr>
      </w:pPr>
      <w:r w:rsidRPr="001E4AAE">
        <w:rPr>
          <w:sz w:val="16"/>
          <w:szCs w:val="16"/>
        </w:rPr>
        <w:t xml:space="preserve"> по подготовке и проведению публичных слушаний              </w:t>
      </w:r>
      <w:r>
        <w:rPr>
          <w:sz w:val="16"/>
          <w:szCs w:val="16"/>
        </w:rPr>
        <w:t xml:space="preserve">                                                                                                        </w:t>
      </w:r>
      <w:r w:rsidR="007443EB">
        <w:rPr>
          <w:sz w:val="16"/>
          <w:szCs w:val="16"/>
        </w:rPr>
        <w:t xml:space="preserve">              </w:t>
      </w:r>
      <w:r w:rsidRPr="001E4AAE">
        <w:rPr>
          <w:sz w:val="16"/>
          <w:szCs w:val="16"/>
        </w:rPr>
        <w:t xml:space="preserve">        Е.Н. Верещагина</w:t>
      </w:r>
    </w:p>
    <w:p w:rsidR="003A0468" w:rsidRDefault="003A0468" w:rsidP="00186E80">
      <w:pPr>
        <w:autoSpaceDE w:val="0"/>
        <w:autoSpaceDN w:val="0"/>
        <w:adjustRightInd w:val="0"/>
        <w:ind w:firstLine="709"/>
        <w:jc w:val="both"/>
        <w:rPr>
          <w:sz w:val="16"/>
          <w:szCs w:val="16"/>
        </w:rPr>
      </w:pPr>
    </w:p>
    <w:p w:rsidR="00A02701" w:rsidRDefault="00A02701" w:rsidP="00186E80">
      <w:pPr>
        <w:autoSpaceDE w:val="0"/>
        <w:autoSpaceDN w:val="0"/>
        <w:adjustRightInd w:val="0"/>
        <w:ind w:firstLine="709"/>
        <w:jc w:val="both"/>
        <w:rPr>
          <w:sz w:val="16"/>
          <w:szCs w:val="16"/>
        </w:rPr>
      </w:pPr>
    </w:p>
    <w:p w:rsidR="00A02701" w:rsidRDefault="00A02701" w:rsidP="00186E80">
      <w:pPr>
        <w:autoSpaceDE w:val="0"/>
        <w:autoSpaceDN w:val="0"/>
        <w:adjustRightInd w:val="0"/>
        <w:ind w:firstLine="709"/>
        <w:jc w:val="both"/>
        <w:rPr>
          <w:sz w:val="16"/>
          <w:szCs w:val="16"/>
        </w:rPr>
      </w:pPr>
    </w:p>
    <w:p w:rsidR="00A02701" w:rsidRDefault="00A02701" w:rsidP="00186E80">
      <w:pPr>
        <w:autoSpaceDE w:val="0"/>
        <w:autoSpaceDN w:val="0"/>
        <w:adjustRightInd w:val="0"/>
        <w:ind w:firstLine="709"/>
        <w:jc w:val="both"/>
        <w:rPr>
          <w:sz w:val="16"/>
          <w:szCs w:val="16"/>
        </w:rPr>
      </w:pPr>
    </w:p>
    <w:p w:rsidR="00A02701" w:rsidRDefault="00A02701"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Default="007443EB" w:rsidP="00186E80">
      <w:pPr>
        <w:autoSpaceDE w:val="0"/>
        <w:autoSpaceDN w:val="0"/>
        <w:adjustRightInd w:val="0"/>
        <w:ind w:firstLine="709"/>
        <w:jc w:val="both"/>
        <w:rPr>
          <w:sz w:val="16"/>
          <w:szCs w:val="16"/>
        </w:rPr>
      </w:pPr>
    </w:p>
    <w:p w:rsidR="007443EB" w:rsidRPr="00186F4C" w:rsidRDefault="007443EB" w:rsidP="00186E80">
      <w:pPr>
        <w:autoSpaceDE w:val="0"/>
        <w:autoSpaceDN w:val="0"/>
        <w:adjustRightInd w:val="0"/>
        <w:ind w:firstLine="709"/>
        <w:jc w:val="both"/>
        <w:rPr>
          <w:sz w:val="16"/>
          <w:szCs w:val="16"/>
        </w:rPr>
      </w:pPr>
    </w:p>
    <w:p w:rsidR="00FA36F9" w:rsidRPr="00186F4C" w:rsidRDefault="00FA36F9" w:rsidP="00186E80">
      <w:pPr>
        <w:autoSpaceDE w:val="0"/>
        <w:autoSpaceDN w:val="0"/>
        <w:adjustRightInd w:val="0"/>
        <w:ind w:firstLine="709"/>
        <w:jc w:val="both"/>
        <w:rPr>
          <w:sz w:val="16"/>
          <w:szCs w:val="16"/>
        </w:rPr>
      </w:pPr>
    </w:p>
    <w:p w:rsidR="00F24C77" w:rsidRPr="00186F4C" w:rsidRDefault="00F24C77" w:rsidP="00186E80">
      <w:pPr>
        <w:autoSpaceDE w:val="0"/>
        <w:autoSpaceDN w:val="0"/>
        <w:adjustRightInd w:val="0"/>
        <w:ind w:firstLine="709"/>
        <w:jc w:val="both"/>
        <w:rPr>
          <w:sz w:val="16"/>
          <w:szCs w:val="16"/>
        </w:rPr>
      </w:pPr>
    </w:p>
    <w:p w:rsidR="007476BD" w:rsidRPr="00186F4C" w:rsidRDefault="003A0468" w:rsidP="00186E80">
      <w:pPr>
        <w:autoSpaceDE w:val="0"/>
        <w:autoSpaceDN w:val="0"/>
        <w:adjustRightInd w:val="0"/>
        <w:ind w:firstLine="709"/>
        <w:jc w:val="both"/>
        <w:rPr>
          <w:sz w:val="16"/>
          <w:szCs w:val="16"/>
        </w:rPr>
      </w:pPr>
      <w:r>
        <w:rPr>
          <w:noProof/>
          <w:sz w:val="16"/>
          <w:szCs w:val="16"/>
        </w:rPr>
        <w:pict>
          <v:group id="Группа 24" o:spid="_x0000_s1033" style="position:absolute;left:0;text-align:left;margin-left:26.45pt;margin-top:4.8pt;width:487.5pt;height:101.25pt;z-index:251657216" coordsize="61912,12858">
            <v:shape id="Поле 20" o:spid="_x0000_s1034" type="#_x0000_t202" style="position:absolute;width:61912;height:12858;visibility:visible" filled="f" stroked="f" strokeweight=".5pt">
              <v:textbox style="mso-next-textbox:#Поле 20">
                <w:txbxContent>
                  <w:p w:rsidR="003A0468" w:rsidRPr="00DB020C" w:rsidRDefault="003A0468" w:rsidP="00074E65">
                    <w:pPr>
                      <w:rPr>
                        <w:b/>
                        <w:bCs/>
                        <w:sz w:val="22"/>
                      </w:rPr>
                    </w:pPr>
                    <w:bookmarkStart w:id="0" w:name="_GoBack"/>
                  </w:p>
                  <w:p w:rsidR="003A0468" w:rsidRPr="00DB020C" w:rsidRDefault="003A0468"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3A0468" w:rsidRPr="00DB020C" w:rsidRDefault="003A0468" w:rsidP="006E7A2F">
                    <w:pPr>
                      <w:ind w:left="2124" w:firstLine="428"/>
                      <w:rPr>
                        <w:b/>
                        <w:i/>
                        <w:iCs/>
                        <w:sz w:val="18"/>
                        <w:szCs w:val="18"/>
                      </w:rPr>
                    </w:pPr>
                    <w:r w:rsidRPr="00DB020C">
                      <w:rPr>
                        <w:b/>
                        <w:i/>
                        <w:iCs/>
                        <w:sz w:val="18"/>
                        <w:szCs w:val="18"/>
                      </w:rPr>
                      <w:t xml:space="preserve"> района Воронежской области</w:t>
                    </w:r>
                  </w:p>
                  <w:p w:rsidR="003A0468" w:rsidRPr="00DB020C" w:rsidRDefault="003A0468"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3A0468" w:rsidRPr="00DB020C" w:rsidRDefault="003A0468" w:rsidP="006E7A2F">
                    <w:pPr>
                      <w:ind w:left="2124" w:firstLine="428"/>
                      <w:rPr>
                        <w:b/>
                        <w:i/>
                        <w:iCs/>
                        <w:sz w:val="18"/>
                        <w:szCs w:val="18"/>
                      </w:rPr>
                    </w:pPr>
                    <w:r>
                      <w:rPr>
                        <w:b/>
                        <w:i/>
                        <w:iCs/>
                        <w:sz w:val="18"/>
                        <w:szCs w:val="18"/>
                      </w:rPr>
                      <w:t xml:space="preserve"> Тел. 8(47348)3-05-31</w:t>
                    </w:r>
                  </w:p>
                  <w:p w:rsidR="003A0468" w:rsidRDefault="003A0468"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3A0468" w:rsidRPr="00DB020C" w:rsidRDefault="003A0468"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3A0468" w:rsidRPr="00DB020C" w:rsidRDefault="003A0468" w:rsidP="006E7A2F">
                    <w:pPr>
                      <w:ind w:left="2124" w:firstLine="428"/>
                      <w:rPr>
                        <w:b/>
                        <w:sz w:val="18"/>
                        <w:szCs w:val="18"/>
                      </w:rPr>
                    </w:pPr>
                    <w:r w:rsidRPr="00DB020C">
                      <w:rPr>
                        <w:b/>
                        <w:i/>
                        <w:iCs/>
                        <w:sz w:val="18"/>
                      </w:rPr>
                      <w:t xml:space="preserve"> Объем </w:t>
                    </w:r>
                    <w:r w:rsidR="001E4AAE">
                      <w:rPr>
                        <w:b/>
                        <w:i/>
                        <w:iCs/>
                        <w:sz w:val="18"/>
                      </w:rPr>
                      <w:t>11</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3A0468" w:rsidRPr="00DB020C" w:rsidRDefault="003A0468">
                    <w:pPr>
                      <w:rPr>
                        <w:b/>
                        <w:i/>
                        <w:iCs/>
                        <w:sz w:val="18"/>
                      </w:rPr>
                    </w:pPr>
                  </w:p>
                  <w:p w:rsidR="003A0468" w:rsidRPr="00DB020C" w:rsidRDefault="003A0468">
                    <w:pPr>
                      <w:rPr>
                        <w:b/>
                        <w:i/>
                        <w:iCs/>
                        <w:sz w:val="18"/>
                      </w:rPr>
                    </w:pPr>
                  </w:p>
                  <w:p w:rsidR="003A0468" w:rsidRPr="00DB020C" w:rsidRDefault="003A0468">
                    <w:pPr>
                      <w:rPr>
                        <w:b/>
                        <w:i/>
                        <w:iCs/>
                        <w:sz w:val="18"/>
                      </w:rPr>
                    </w:pPr>
                  </w:p>
                  <w:p w:rsidR="003A0468" w:rsidRPr="00DB020C" w:rsidRDefault="003A0468">
                    <w:pPr>
                      <w:rPr>
                        <w:b/>
                        <w:i/>
                        <w:iCs/>
                        <w:sz w:val="18"/>
                      </w:rPr>
                    </w:pPr>
                  </w:p>
                  <w:p w:rsidR="003A0468" w:rsidRPr="00DB020C" w:rsidRDefault="003A0468">
                    <w:pPr>
                      <w:rPr>
                        <w:b/>
                        <w:i/>
                        <w:iCs/>
                        <w:sz w:val="18"/>
                      </w:rPr>
                    </w:pPr>
                  </w:p>
                  <w:p w:rsidR="003A0468" w:rsidRPr="00DB020C" w:rsidRDefault="003A0468">
                    <w:pPr>
                      <w:rPr>
                        <w:b/>
                        <w:i/>
                        <w:iCs/>
                        <w:sz w:val="18"/>
                      </w:rPr>
                    </w:pPr>
                  </w:p>
                  <w:bookmarkEnd w:id="0"/>
                  <w:p w:rsidR="003A0468" w:rsidRPr="00DB020C" w:rsidRDefault="003A0468">
                    <w:pPr>
                      <w:rPr>
                        <w:b/>
                      </w:rPr>
                    </w:pPr>
                  </w:p>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186F4C">
      <w:headerReference w:type="default" r:id="rId13"/>
      <w:footerReference w:type="default" r:id="rId14"/>
      <w:pgSz w:w="11906" w:h="16838"/>
      <w:pgMar w:top="567" w:right="567" w:bottom="567"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68" w:rsidRDefault="003A0468" w:rsidP="00BB7F46">
      <w:r>
        <w:separator/>
      </w:r>
    </w:p>
  </w:endnote>
  <w:endnote w:type="continuationSeparator" w:id="0">
    <w:p w:rsidR="003A0468" w:rsidRDefault="003A0468"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93373"/>
      <w:docPartObj>
        <w:docPartGallery w:val="Page Numbers (Bottom of Page)"/>
        <w:docPartUnique/>
      </w:docPartObj>
    </w:sdtPr>
    <w:sdtContent>
      <w:p w:rsidR="003A0468" w:rsidRDefault="003A0468">
        <w:pPr>
          <w:pStyle w:val="aa"/>
          <w:jc w:val="right"/>
        </w:pPr>
        <w:r>
          <w:fldChar w:fldCharType="begin"/>
        </w:r>
        <w:r>
          <w:instrText>PAGE   \* MERGEFORMAT</w:instrText>
        </w:r>
        <w:r>
          <w:fldChar w:fldCharType="separate"/>
        </w:r>
        <w:r w:rsidR="007443EB">
          <w:rPr>
            <w:noProof/>
          </w:rPr>
          <w:t>11</w:t>
        </w:r>
        <w:r>
          <w:fldChar w:fldCharType="end"/>
        </w:r>
      </w:p>
    </w:sdtContent>
  </w:sdt>
  <w:p w:rsidR="003A0468" w:rsidRDefault="003A0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68" w:rsidRDefault="003A0468" w:rsidP="00BB7F46">
      <w:r>
        <w:separator/>
      </w:r>
    </w:p>
  </w:footnote>
  <w:footnote w:type="continuationSeparator" w:id="0">
    <w:p w:rsidR="003A0468" w:rsidRDefault="003A0468"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68" w:rsidRPr="00E314C8" w:rsidRDefault="003A0468"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3A0468" w:rsidRDefault="003A0468" w:rsidP="00E314C8">
    <w:pPr>
      <w:pStyle w:val="a8"/>
      <w:jc w:val="center"/>
    </w:pPr>
    <w:r>
      <w:rPr>
        <w:i/>
        <w:sz w:val="20"/>
        <w:szCs w:val="20"/>
      </w:rPr>
      <w:t xml:space="preserve">от 19 декабря </w:t>
    </w:r>
    <w:r w:rsidRPr="00E314C8">
      <w:rPr>
        <w:i/>
        <w:sz w:val="20"/>
        <w:szCs w:val="20"/>
      </w:rPr>
      <w:t>20</w:t>
    </w:r>
    <w:r>
      <w:rPr>
        <w:i/>
        <w:sz w:val="20"/>
        <w:szCs w:val="20"/>
      </w:rPr>
      <w:t>22 года № 113</w:t>
    </w:r>
  </w:p>
  <w:p w:rsidR="003A0468" w:rsidRDefault="003A04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1">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9">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8"/>
  </w:num>
  <w:num w:numId="6">
    <w:abstractNumId w:val="3"/>
  </w:num>
  <w:num w:numId="7">
    <w:abstractNumId w:val="0"/>
  </w:num>
  <w:num w:numId="8">
    <w:abstractNumId w:val="5"/>
  </w:num>
  <w:num w:numId="9">
    <w:abstractNumId w:val="7"/>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756"/>
    <w:rsid w:val="000D7F36"/>
    <w:rsid w:val="000E1902"/>
    <w:rsid w:val="000E4E0D"/>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80362"/>
    <w:rsid w:val="00181AA9"/>
    <w:rsid w:val="00181C19"/>
    <w:rsid w:val="00181D59"/>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93"/>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3C51"/>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520"/>
    <w:rsid w:val="007B5C51"/>
    <w:rsid w:val="007B606F"/>
    <w:rsid w:val="007B6294"/>
    <w:rsid w:val="007B741C"/>
    <w:rsid w:val="007C290A"/>
    <w:rsid w:val="007C63EA"/>
    <w:rsid w:val="007C6780"/>
    <w:rsid w:val="007C71C6"/>
    <w:rsid w:val="007C7A93"/>
    <w:rsid w:val="007D0FFF"/>
    <w:rsid w:val="007D1434"/>
    <w:rsid w:val="007D1675"/>
    <w:rsid w:val="007D3720"/>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591"/>
    <w:rsid w:val="008528B4"/>
    <w:rsid w:val="00852EC3"/>
    <w:rsid w:val="00855BFE"/>
    <w:rsid w:val="008569EA"/>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B77A0"/>
    <w:rsid w:val="008C036B"/>
    <w:rsid w:val="008C0CD9"/>
    <w:rsid w:val="008C1B1D"/>
    <w:rsid w:val="008C2D14"/>
    <w:rsid w:val="008C34CC"/>
    <w:rsid w:val="008C3B6A"/>
    <w:rsid w:val="008C3FC5"/>
    <w:rsid w:val="008C5033"/>
    <w:rsid w:val="008C6A9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D741C"/>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53AB"/>
    <w:rsid w:val="00EA7CE8"/>
    <w:rsid w:val="00EB317F"/>
    <w:rsid w:val="00EB7371"/>
    <w:rsid w:val="00EB7E1C"/>
    <w:rsid w:val="00EC015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basedOn w:val="a4"/>
    <w:link w:val="af"/>
    <w:qFormat/>
    <w:rsid w:val="00B37642"/>
    <w:pPr>
      <w:spacing w:line="360" w:lineRule="auto"/>
    </w:pPr>
    <w:rPr>
      <w:sz w:val="28"/>
    </w:rPr>
  </w:style>
  <w:style w:type="character" w:customStyle="1" w:styleId="af">
    <w:name w:val="Основной текст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uiPriority w:val="99"/>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uiPriority w:val="99"/>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uiPriority w:val="9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4"/>
      </w:numPr>
    </w:pPr>
  </w:style>
  <w:style w:type="numbering" w:customStyle="1" w:styleId="22">
    <w:name w:val="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64247.8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199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B4C3-281F-4EE3-95E8-B40A94AE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11</Pages>
  <Words>5846</Words>
  <Characters>44196</Characters>
  <Application>Microsoft Office Word</Application>
  <DocSecurity>0</DocSecurity>
  <Lines>368</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194</cp:revision>
  <cp:lastPrinted>2022-09-21T10:46:00Z</cp:lastPrinted>
  <dcterms:created xsi:type="dcterms:W3CDTF">2020-06-03T10:46:00Z</dcterms:created>
  <dcterms:modified xsi:type="dcterms:W3CDTF">2022-12-19T08:04:00Z</dcterms:modified>
</cp:coreProperties>
</file>