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91" w:rsidRPr="00C71E5E" w:rsidRDefault="00092891" w:rsidP="00092891">
      <w:pPr>
        <w:tabs>
          <w:tab w:val="center" w:pos="5032"/>
        </w:tabs>
        <w:spacing w:line="276" w:lineRule="auto"/>
        <w:ind w:firstLine="142"/>
        <w:jc w:val="center"/>
        <w:rPr>
          <w:b/>
        </w:rPr>
      </w:pPr>
      <w:r w:rsidRPr="00C71E5E">
        <w:rPr>
          <w:b/>
        </w:rPr>
        <w:t>ПЛАН МЕ</w:t>
      </w:r>
      <w:bookmarkStart w:id="0" w:name="_GoBack"/>
      <w:bookmarkEnd w:id="0"/>
      <w:r w:rsidRPr="00C71E5E">
        <w:rPr>
          <w:b/>
        </w:rPr>
        <w:t>РОПРИЯТИЙ,</w:t>
      </w:r>
    </w:p>
    <w:p w:rsidR="00092891" w:rsidRPr="00C71E5E" w:rsidRDefault="00092891" w:rsidP="00092891">
      <w:pPr>
        <w:spacing w:line="276" w:lineRule="auto"/>
        <w:jc w:val="center"/>
        <w:rPr>
          <w:b/>
        </w:rPr>
      </w:pPr>
      <w:proofErr w:type="gramStart"/>
      <w:r w:rsidRPr="00C71E5E">
        <w:rPr>
          <w:b/>
        </w:rPr>
        <w:t>ПРОВОДИМЫХ</w:t>
      </w:r>
      <w:proofErr w:type="gramEnd"/>
      <w:r w:rsidRPr="00C71E5E">
        <w:rPr>
          <w:b/>
        </w:rPr>
        <w:t xml:space="preserve"> В ГРИБАНОВСКОМ МУНИЦИПАЛЬНОМ РАЙОНЕ </w:t>
      </w:r>
    </w:p>
    <w:p w:rsidR="00092891" w:rsidRDefault="00092891" w:rsidP="00092891">
      <w:pPr>
        <w:spacing w:line="276" w:lineRule="auto"/>
        <w:jc w:val="center"/>
        <w:rPr>
          <w:b/>
        </w:rPr>
      </w:pPr>
      <w:r>
        <w:rPr>
          <w:b/>
        </w:rPr>
        <w:t xml:space="preserve">с 06 февраля </w:t>
      </w:r>
      <w:r w:rsidRPr="00C71E5E">
        <w:rPr>
          <w:b/>
        </w:rPr>
        <w:t xml:space="preserve">по </w:t>
      </w:r>
      <w:r>
        <w:rPr>
          <w:b/>
        </w:rPr>
        <w:t>12 февраля</w:t>
      </w:r>
      <w:r w:rsidRPr="00C71E5E">
        <w:rPr>
          <w:b/>
        </w:rPr>
        <w:t xml:space="preserve"> 2023 года</w:t>
      </w:r>
    </w:p>
    <w:tbl>
      <w:tblPr>
        <w:tblW w:w="10632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8"/>
        <w:gridCol w:w="2693"/>
        <w:gridCol w:w="3118"/>
      </w:tblGrid>
      <w:tr w:rsidR="00092891" w:rsidRPr="00092891" w:rsidTr="00092891">
        <w:trPr>
          <w:trHeight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891" w:rsidRPr="00092891" w:rsidRDefault="00092891" w:rsidP="005D15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891" w:rsidRPr="00092891" w:rsidRDefault="00092891" w:rsidP="005D15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891" w:rsidRPr="00092891" w:rsidRDefault="00092891" w:rsidP="005D15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891" w:rsidRPr="00092891" w:rsidRDefault="00092891" w:rsidP="005D15B2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092891" w:rsidRPr="00092891" w:rsidRDefault="00092891" w:rsidP="005D15B2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092891" w:rsidRPr="00092891" w:rsidTr="00092891">
        <w:trPr>
          <w:trHeight w:val="486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891" w:rsidRPr="00092891" w:rsidRDefault="00092891" w:rsidP="005D15B2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 xml:space="preserve">Понедельник – 06 февраля      </w:t>
            </w:r>
          </w:p>
        </w:tc>
      </w:tr>
      <w:tr w:rsidR="00092891" w:rsidRPr="00092891" w:rsidTr="00092891">
        <w:trPr>
          <w:trHeight w:val="16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 xml:space="preserve">10-00 </w:t>
            </w:r>
          </w:p>
          <w:p w:rsidR="00092891" w:rsidRPr="00092891" w:rsidRDefault="00092891" w:rsidP="005D15B2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both"/>
              <w:rPr>
                <w:sz w:val="22"/>
                <w:szCs w:val="22"/>
                <w:lang w:eastAsia="en-US"/>
              </w:rPr>
            </w:pPr>
            <w:r w:rsidRPr="00092891">
              <w:rPr>
                <w:sz w:val="22"/>
                <w:szCs w:val="22"/>
                <w:lang w:eastAsia="en-US"/>
              </w:rPr>
              <w:t>Еженедельное оперативное  совещание у главы администрации Грибановского муниципального района.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bCs/>
                <w:sz w:val="22"/>
                <w:szCs w:val="22"/>
              </w:rPr>
            </w:pPr>
            <w:r w:rsidRPr="00092891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092891" w:rsidRPr="00092891" w:rsidRDefault="00092891" w:rsidP="00092891">
            <w:pPr>
              <w:jc w:val="center"/>
              <w:rPr>
                <w:bCs/>
                <w:sz w:val="22"/>
                <w:szCs w:val="22"/>
              </w:rPr>
            </w:pPr>
            <w:r w:rsidRPr="00092891">
              <w:rPr>
                <w:bCs/>
                <w:sz w:val="22"/>
                <w:szCs w:val="22"/>
              </w:rPr>
              <w:t>(зал отдела по образованию и молодежной политике)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</w:rPr>
            </w:pPr>
            <w:r w:rsidRPr="00092891">
              <w:rPr>
                <w:b/>
                <w:sz w:val="22"/>
                <w:szCs w:val="22"/>
              </w:rPr>
              <w:t>Мамаев В.В. –</w:t>
            </w:r>
            <w:r w:rsidRPr="00092891">
              <w:rPr>
                <w:sz w:val="22"/>
                <w:szCs w:val="22"/>
              </w:rPr>
              <w:t xml:space="preserve"> глава администрации Грибановского муниципального района </w:t>
            </w:r>
          </w:p>
        </w:tc>
      </w:tr>
      <w:tr w:rsidR="00092891" w:rsidRPr="00092891" w:rsidTr="00092891">
        <w:trPr>
          <w:trHeight w:val="18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>14-00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1"/>
              <w:jc w:val="both"/>
              <w:rPr>
                <w:rFonts w:ascii="Times New Roman" w:hAnsi="Times New Roman"/>
                <w:lang w:eastAsia="en-US"/>
              </w:rPr>
            </w:pPr>
            <w:r w:rsidRPr="00092891">
              <w:rPr>
                <w:rFonts w:ascii="Times New Roman" w:hAnsi="Times New Roman"/>
                <w:color w:val="1A1A1A"/>
                <w:shd w:val="clear" w:color="auto" w:fill="FFFFFF"/>
              </w:rPr>
              <w:t>Беседа  «Добро пожаловать в прошлое».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bCs/>
                <w:sz w:val="22"/>
                <w:szCs w:val="22"/>
              </w:rPr>
            </w:pPr>
            <w:r w:rsidRPr="00092891">
              <w:rPr>
                <w:bCs/>
                <w:sz w:val="22"/>
                <w:szCs w:val="22"/>
              </w:rPr>
              <w:t xml:space="preserve">МКУК «Грибановский «РДК»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092891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092891" w:rsidRPr="00092891" w:rsidRDefault="00092891" w:rsidP="005D15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092891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092891" w:rsidRPr="00092891" w:rsidTr="00092891">
        <w:trPr>
          <w:trHeight w:val="18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 xml:space="preserve">В </w:t>
            </w:r>
          </w:p>
          <w:p w:rsidR="00092891" w:rsidRPr="00092891" w:rsidRDefault="00092891" w:rsidP="005D15B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both"/>
              <w:rPr>
                <w:sz w:val="22"/>
                <w:szCs w:val="22"/>
              </w:rPr>
            </w:pPr>
            <w:r w:rsidRPr="00092891">
              <w:rPr>
                <w:sz w:val="22"/>
                <w:szCs w:val="22"/>
              </w:rPr>
              <w:t>Районный этап областного конкурса «Сохраним историческую память».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92891">
              <w:rPr>
                <w:sz w:val="22"/>
                <w:szCs w:val="22"/>
              </w:rPr>
              <w:t xml:space="preserve">МБУ </w:t>
            </w:r>
            <w:proofErr w:type="gramStart"/>
            <w:r w:rsidRPr="00092891">
              <w:rPr>
                <w:sz w:val="22"/>
                <w:szCs w:val="22"/>
              </w:rPr>
              <w:t>ДО</w:t>
            </w:r>
            <w:proofErr w:type="gramEnd"/>
            <w:r w:rsidRPr="00092891">
              <w:rPr>
                <w:sz w:val="22"/>
                <w:szCs w:val="22"/>
              </w:rPr>
              <w:t xml:space="preserve"> «Грибановский ЦДТ»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092891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092891" w:rsidRPr="00092891" w:rsidRDefault="00092891" w:rsidP="005D15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>Черенкова Н.П.</w:t>
            </w:r>
            <w:r w:rsidRPr="00092891">
              <w:rPr>
                <w:sz w:val="22"/>
                <w:szCs w:val="22"/>
                <w:lang w:eastAsia="en-US"/>
              </w:rPr>
              <w:t xml:space="preserve"> – директор МБУ </w:t>
            </w:r>
            <w:proofErr w:type="gramStart"/>
            <w:r w:rsidRPr="00092891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092891">
              <w:rPr>
                <w:sz w:val="22"/>
                <w:szCs w:val="22"/>
                <w:lang w:eastAsia="en-US"/>
              </w:rPr>
              <w:t xml:space="preserve"> «Грибановский ЦДТ»</w:t>
            </w:r>
          </w:p>
        </w:tc>
      </w:tr>
      <w:tr w:rsidR="00092891" w:rsidRPr="00092891" w:rsidTr="00092891">
        <w:trPr>
          <w:trHeight w:val="502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891" w:rsidRPr="00092891" w:rsidRDefault="00092891" w:rsidP="005D15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>Вторник –  07 февраля</w:t>
            </w:r>
          </w:p>
        </w:tc>
      </w:tr>
      <w:tr w:rsidR="00092891" w:rsidRPr="00092891" w:rsidTr="00092891">
        <w:trPr>
          <w:trHeight w:val="16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>08-00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both"/>
              <w:rPr>
                <w:sz w:val="22"/>
                <w:szCs w:val="22"/>
              </w:rPr>
            </w:pPr>
            <w:r w:rsidRPr="00092891">
              <w:rPr>
                <w:sz w:val="22"/>
                <w:szCs w:val="22"/>
              </w:rPr>
              <w:t xml:space="preserve">Рабочее совещание с собственниками и арендаторами прудов по проведению работ для обеспечения безопасности ГТС в период паводка.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</w:rPr>
            </w:pPr>
            <w:r w:rsidRPr="00092891">
              <w:rPr>
                <w:sz w:val="22"/>
                <w:szCs w:val="22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092891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муниципального района </w:t>
            </w:r>
          </w:p>
          <w:p w:rsidR="00092891" w:rsidRPr="00092891" w:rsidRDefault="00092891" w:rsidP="005D15B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92891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092891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092891">
              <w:rPr>
                <w:sz w:val="22"/>
                <w:szCs w:val="22"/>
                <w:lang w:eastAsia="en-US"/>
              </w:rPr>
              <w:t xml:space="preserve">– начальник отдела по развитию сельских территорий администрации Грибановского муниципального района </w:t>
            </w:r>
          </w:p>
        </w:tc>
      </w:tr>
      <w:tr w:rsidR="00092891" w:rsidRPr="00092891" w:rsidTr="00092891">
        <w:trPr>
          <w:trHeight w:val="16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</w:rPr>
            </w:pPr>
            <w:r w:rsidRPr="00092891">
              <w:rPr>
                <w:sz w:val="22"/>
                <w:szCs w:val="22"/>
              </w:rPr>
              <w:t>13-00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092891">
              <w:rPr>
                <w:rFonts w:ascii="Times New Roman" w:hAnsi="Times New Roman"/>
                <w:lang w:eastAsia="ru-RU"/>
              </w:rPr>
              <w:t>Молодежная  интерактивная игра «ПАЗЛО-ТАНЦЫ» #молодые люди.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bCs/>
                <w:sz w:val="22"/>
                <w:szCs w:val="22"/>
              </w:rPr>
            </w:pPr>
            <w:r w:rsidRPr="00092891">
              <w:rPr>
                <w:bCs/>
                <w:sz w:val="22"/>
                <w:szCs w:val="22"/>
              </w:rPr>
              <w:t xml:space="preserve">МКУК «Грибановский «РДК»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092891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092891" w:rsidRPr="00092891" w:rsidRDefault="00092891" w:rsidP="005D15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092891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092891" w:rsidRPr="00092891" w:rsidTr="00092891">
        <w:trPr>
          <w:trHeight w:val="25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>13-00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both"/>
              <w:rPr>
                <w:sz w:val="22"/>
                <w:szCs w:val="22"/>
                <w:lang w:eastAsia="en-US"/>
              </w:rPr>
            </w:pPr>
            <w:r w:rsidRPr="00092891">
              <w:rPr>
                <w:sz w:val="22"/>
                <w:szCs w:val="22"/>
                <w:lang w:eastAsia="en-US"/>
              </w:rPr>
              <w:t xml:space="preserve">Рабочее совещание по объекту «Рекультивация несанкционированной свалки в Грибановском районе на земельном участке с кадастровым номером 36:09:4200009:88».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92891">
              <w:rPr>
                <w:bCs/>
                <w:sz w:val="22"/>
                <w:szCs w:val="22"/>
                <w:lang w:eastAsia="en-US"/>
              </w:rPr>
              <w:t xml:space="preserve">Выезд на объект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092891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092891" w:rsidRPr="00092891" w:rsidRDefault="00092891" w:rsidP="005D15B2">
            <w:pPr>
              <w:jc w:val="center"/>
              <w:rPr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092891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092891" w:rsidRPr="00092891" w:rsidTr="00092891">
        <w:trPr>
          <w:trHeight w:val="18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lastRenderedPageBreak/>
              <w:t>14-00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both"/>
              <w:rPr>
                <w:sz w:val="22"/>
                <w:szCs w:val="22"/>
                <w:lang w:eastAsia="en-US"/>
              </w:rPr>
            </w:pPr>
            <w:r w:rsidRPr="00092891">
              <w:rPr>
                <w:sz w:val="22"/>
                <w:szCs w:val="22"/>
                <w:lang w:eastAsia="en-US"/>
              </w:rPr>
              <w:t xml:space="preserve">Прием граждан по личным вопросам.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92891"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 xml:space="preserve">В.В. Мамаев – </w:t>
            </w:r>
            <w:r w:rsidRPr="00092891">
              <w:rPr>
                <w:sz w:val="22"/>
                <w:szCs w:val="22"/>
                <w:lang w:eastAsia="en-US"/>
              </w:rPr>
              <w:t>глава администрации Грибановского муниципального района</w:t>
            </w:r>
            <w:r w:rsidRPr="0009289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2891" w:rsidRPr="00092891" w:rsidTr="00092891">
        <w:trPr>
          <w:trHeight w:val="562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 xml:space="preserve">Среда – 08 февраля </w:t>
            </w:r>
          </w:p>
        </w:tc>
      </w:tr>
      <w:tr w:rsidR="00092891" w:rsidRPr="00092891" w:rsidTr="00092891">
        <w:trPr>
          <w:trHeight w:val="18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>10-00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both"/>
              <w:rPr>
                <w:sz w:val="22"/>
                <w:szCs w:val="22"/>
              </w:rPr>
            </w:pPr>
            <w:r w:rsidRPr="00092891">
              <w:rPr>
                <w:sz w:val="22"/>
                <w:szCs w:val="22"/>
              </w:rPr>
              <w:t>Заседание Совета народных депутатов Краснореченского сельского поселения. Отчет главы Краснореченского сельского поселения о проделанной работе за 2022 год и перспективах развития на 2023 год.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a4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 xml:space="preserve">МКУК Краснореченского сельского поселения «ЦДИ»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</w:rPr>
            </w:pPr>
            <w:proofErr w:type="spellStart"/>
            <w:r w:rsidRPr="00092891">
              <w:rPr>
                <w:b/>
                <w:sz w:val="22"/>
                <w:szCs w:val="22"/>
              </w:rPr>
              <w:t>Остросаблина</w:t>
            </w:r>
            <w:proofErr w:type="spellEnd"/>
            <w:r w:rsidRPr="00092891">
              <w:rPr>
                <w:b/>
                <w:sz w:val="22"/>
                <w:szCs w:val="22"/>
              </w:rPr>
              <w:t xml:space="preserve"> Ю.В. </w:t>
            </w:r>
            <w:r w:rsidRPr="00092891">
              <w:rPr>
                <w:sz w:val="22"/>
                <w:szCs w:val="22"/>
              </w:rPr>
              <w:t>– глава Краснореченского сельского поселения</w:t>
            </w:r>
          </w:p>
        </w:tc>
      </w:tr>
      <w:tr w:rsidR="00092891" w:rsidRPr="00092891" w:rsidTr="00092891">
        <w:trPr>
          <w:trHeight w:val="18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>13-00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both"/>
              <w:rPr>
                <w:sz w:val="22"/>
                <w:szCs w:val="22"/>
              </w:rPr>
            </w:pPr>
            <w:r w:rsidRPr="00092891">
              <w:rPr>
                <w:sz w:val="22"/>
                <w:szCs w:val="22"/>
              </w:rPr>
              <w:t xml:space="preserve">Заседание Совета народных депутатов </w:t>
            </w:r>
            <w:proofErr w:type="spellStart"/>
            <w:r w:rsidRPr="00092891">
              <w:rPr>
                <w:sz w:val="22"/>
                <w:szCs w:val="22"/>
              </w:rPr>
              <w:t>Кутковского</w:t>
            </w:r>
            <w:proofErr w:type="spellEnd"/>
            <w:r w:rsidRPr="00092891">
              <w:rPr>
                <w:sz w:val="22"/>
                <w:szCs w:val="22"/>
              </w:rPr>
              <w:t xml:space="preserve">    сельского поселения. Отчет главы </w:t>
            </w:r>
            <w:proofErr w:type="spellStart"/>
            <w:r w:rsidRPr="00092891">
              <w:rPr>
                <w:sz w:val="22"/>
                <w:szCs w:val="22"/>
              </w:rPr>
              <w:t>Кутковского</w:t>
            </w:r>
            <w:proofErr w:type="spellEnd"/>
            <w:r w:rsidRPr="00092891">
              <w:rPr>
                <w:sz w:val="22"/>
                <w:szCs w:val="22"/>
              </w:rPr>
              <w:t xml:space="preserve"> сельского поселения о проделанной работе за 2022 год и перспективах развития на 2023 год.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a4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 xml:space="preserve">МКОУ </w:t>
            </w:r>
          </w:p>
          <w:p w:rsidR="00092891" w:rsidRPr="00092891" w:rsidRDefault="00092891" w:rsidP="005D15B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092891">
              <w:rPr>
                <w:rFonts w:ascii="Times New Roman" w:hAnsi="Times New Roman"/>
              </w:rPr>
              <w:t>Кутковская</w:t>
            </w:r>
            <w:proofErr w:type="spellEnd"/>
            <w:r w:rsidRPr="00092891">
              <w:rPr>
                <w:rFonts w:ascii="Times New Roman" w:hAnsi="Times New Roman"/>
              </w:rPr>
              <w:t xml:space="preserve"> ООШ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</w:rPr>
            </w:pPr>
            <w:proofErr w:type="spellStart"/>
            <w:r w:rsidRPr="00092891">
              <w:rPr>
                <w:b/>
                <w:sz w:val="22"/>
                <w:szCs w:val="22"/>
              </w:rPr>
              <w:t>Заруднев</w:t>
            </w:r>
            <w:proofErr w:type="spellEnd"/>
            <w:r w:rsidRPr="00092891">
              <w:rPr>
                <w:b/>
                <w:sz w:val="22"/>
                <w:szCs w:val="22"/>
              </w:rPr>
              <w:t xml:space="preserve"> С.В. </w:t>
            </w:r>
            <w:r w:rsidRPr="00092891">
              <w:rPr>
                <w:sz w:val="22"/>
                <w:szCs w:val="22"/>
              </w:rPr>
              <w:t xml:space="preserve">– глава </w:t>
            </w:r>
            <w:proofErr w:type="spellStart"/>
            <w:r w:rsidRPr="00092891">
              <w:rPr>
                <w:sz w:val="22"/>
                <w:szCs w:val="22"/>
              </w:rPr>
              <w:t>Кутковского</w:t>
            </w:r>
            <w:proofErr w:type="spellEnd"/>
            <w:r w:rsidRPr="00092891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092891" w:rsidRPr="00092891" w:rsidTr="00092891">
        <w:trPr>
          <w:trHeight w:val="545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891" w:rsidRPr="00092891" w:rsidRDefault="00092891" w:rsidP="005D15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 xml:space="preserve">Четверг – 09 </w:t>
            </w:r>
            <w:r w:rsidRPr="00092891">
              <w:rPr>
                <w:b/>
                <w:sz w:val="22"/>
                <w:szCs w:val="22"/>
              </w:rPr>
              <w:t>февраля</w:t>
            </w:r>
          </w:p>
        </w:tc>
      </w:tr>
      <w:tr w:rsidR="00092891" w:rsidRPr="00092891" w:rsidTr="00092891">
        <w:trPr>
          <w:trHeight w:val="16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>09-00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1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092891">
              <w:rPr>
                <w:rFonts w:ascii="Times New Roman" w:hAnsi="Times New Roman"/>
                <w:lang w:eastAsia="en-US"/>
              </w:rPr>
              <w:t xml:space="preserve">Рабочие совещания с руководителями сельскохозяйственных предприятий по вопросу организации гуманитарной помощи военнослужащим, принимающим участие в СВО.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 xml:space="preserve">Зонально </w:t>
            </w:r>
          </w:p>
          <w:p w:rsidR="00092891" w:rsidRPr="00092891" w:rsidRDefault="00092891" w:rsidP="005D15B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 xml:space="preserve">с выездом на место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092891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муниципального района </w:t>
            </w:r>
          </w:p>
          <w:p w:rsidR="00092891" w:rsidRPr="00092891" w:rsidRDefault="00092891" w:rsidP="005D15B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 w:rsidRPr="00092891">
              <w:rPr>
                <w:rFonts w:ascii="Times New Roman" w:hAnsi="Times New Roman"/>
                <w:b/>
              </w:rPr>
              <w:t>Мордасов</w:t>
            </w:r>
            <w:proofErr w:type="gramEnd"/>
            <w:r w:rsidRPr="00092891">
              <w:rPr>
                <w:rFonts w:ascii="Times New Roman" w:hAnsi="Times New Roman"/>
                <w:b/>
              </w:rPr>
              <w:t xml:space="preserve"> П.А. </w:t>
            </w:r>
            <w:r w:rsidRPr="00092891">
              <w:rPr>
                <w:rFonts w:ascii="Times New Roman" w:hAnsi="Times New Roman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</w:tc>
      </w:tr>
      <w:tr w:rsidR="00092891" w:rsidRPr="00092891" w:rsidTr="00092891">
        <w:trPr>
          <w:trHeight w:val="16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>10-00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both"/>
              <w:rPr>
                <w:sz w:val="22"/>
                <w:szCs w:val="22"/>
              </w:rPr>
            </w:pPr>
            <w:r w:rsidRPr="00092891">
              <w:rPr>
                <w:sz w:val="22"/>
                <w:szCs w:val="22"/>
              </w:rPr>
              <w:t>Заседание Совета народных депутатов Посевкинского сельского поселения. Отчет главы Посевкинского сельского поселения о проделанной работе за 2022 год и перспективах развития на 2023 год.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a4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>МКУК Посевкинского сельского поселения «ЦДИ»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</w:rPr>
            </w:pPr>
            <w:r w:rsidRPr="00092891">
              <w:rPr>
                <w:b/>
                <w:sz w:val="22"/>
                <w:szCs w:val="22"/>
              </w:rPr>
              <w:t xml:space="preserve">Кондаурова И.В. </w:t>
            </w:r>
            <w:r w:rsidRPr="00092891">
              <w:rPr>
                <w:sz w:val="22"/>
                <w:szCs w:val="22"/>
              </w:rPr>
              <w:t>– глава Посевкинского сельского поселения</w:t>
            </w:r>
          </w:p>
        </w:tc>
      </w:tr>
      <w:tr w:rsidR="00092891" w:rsidRPr="00092891" w:rsidTr="00092891">
        <w:trPr>
          <w:trHeight w:val="20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>12-00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both"/>
              <w:rPr>
                <w:sz w:val="22"/>
                <w:szCs w:val="22"/>
              </w:rPr>
            </w:pPr>
            <w:r w:rsidRPr="00092891">
              <w:rPr>
                <w:sz w:val="22"/>
                <w:szCs w:val="22"/>
              </w:rPr>
              <w:t xml:space="preserve">Заседание Совета народных депутатов </w:t>
            </w:r>
            <w:proofErr w:type="spellStart"/>
            <w:r w:rsidRPr="00092891">
              <w:rPr>
                <w:sz w:val="22"/>
                <w:szCs w:val="22"/>
              </w:rPr>
              <w:t>Большеалабухского</w:t>
            </w:r>
            <w:proofErr w:type="spellEnd"/>
            <w:r w:rsidRPr="00092891">
              <w:rPr>
                <w:sz w:val="22"/>
                <w:szCs w:val="22"/>
              </w:rPr>
              <w:t xml:space="preserve">    сельского поселения. Отчет главы  </w:t>
            </w:r>
            <w:proofErr w:type="spellStart"/>
            <w:r w:rsidRPr="00092891">
              <w:rPr>
                <w:sz w:val="22"/>
                <w:szCs w:val="22"/>
              </w:rPr>
              <w:t>Большеалабухского</w:t>
            </w:r>
            <w:proofErr w:type="spellEnd"/>
            <w:r w:rsidRPr="00092891">
              <w:rPr>
                <w:sz w:val="22"/>
                <w:szCs w:val="22"/>
              </w:rPr>
              <w:t xml:space="preserve"> сельского поселения о проделанной работе за 2022 год и перспективах развития на 2023 год.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a4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092891">
              <w:rPr>
                <w:rFonts w:ascii="Times New Roman" w:hAnsi="Times New Roman"/>
              </w:rPr>
              <w:t>Большеалабухского</w:t>
            </w:r>
            <w:proofErr w:type="spellEnd"/>
            <w:r w:rsidRPr="00092891">
              <w:rPr>
                <w:rFonts w:ascii="Times New Roman" w:hAnsi="Times New Roman"/>
              </w:rPr>
              <w:t xml:space="preserve"> сельского поселения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</w:rPr>
            </w:pPr>
            <w:r w:rsidRPr="00092891">
              <w:rPr>
                <w:b/>
                <w:sz w:val="22"/>
                <w:szCs w:val="22"/>
              </w:rPr>
              <w:t xml:space="preserve">Сорокина В.В. </w:t>
            </w:r>
            <w:r w:rsidRPr="00092891">
              <w:rPr>
                <w:sz w:val="22"/>
                <w:szCs w:val="22"/>
              </w:rPr>
              <w:t xml:space="preserve">– глава </w:t>
            </w:r>
            <w:proofErr w:type="spellStart"/>
            <w:r w:rsidRPr="00092891">
              <w:rPr>
                <w:sz w:val="22"/>
                <w:szCs w:val="22"/>
              </w:rPr>
              <w:t>Большеалабухского</w:t>
            </w:r>
            <w:proofErr w:type="spellEnd"/>
            <w:r w:rsidRPr="00092891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092891" w:rsidRPr="00092891" w:rsidTr="00092891">
        <w:trPr>
          <w:trHeight w:val="20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</w:rPr>
            </w:pPr>
            <w:r w:rsidRPr="00092891">
              <w:rPr>
                <w:sz w:val="22"/>
                <w:szCs w:val="22"/>
              </w:rPr>
              <w:t>12-00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both"/>
              <w:rPr>
                <w:sz w:val="22"/>
                <w:szCs w:val="22"/>
              </w:rPr>
            </w:pPr>
            <w:r w:rsidRPr="00092891">
              <w:rPr>
                <w:sz w:val="22"/>
                <w:szCs w:val="22"/>
              </w:rPr>
              <w:t xml:space="preserve"> Познавательная игровая программа «Мы здоровье бережем» по ЗОЖ.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bCs/>
                <w:sz w:val="22"/>
                <w:szCs w:val="22"/>
              </w:rPr>
            </w:pPr>
            <w:r w:rsidRPr="00092891">
              <w:rPr>
                <w:bCs/>
                <w:sz w:val="22"/>
                <w:szCs w:val="22"/>
              </w:rPr>
              <w:t xml:space="preserve">МКУК «Грибановский «РДК»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092891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092891" w:rsidRPr="00092891" w:rsidRDefault="00092891" w:rsidP="005D15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092891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092891" w:rsidRPr="00092891" w:rsidTr="00092891">
        <w:trPr>
          <w:trHeight w:val="20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lastRenderedPageBreak/>
              <w:t>12-00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both"/>
              <w:rPr>
                <w:sz w:val="22"/>
                <w:szCs w:val="22"/>
              </w:rPr>
            </w:pPr>
            <w:r w:rsidRPr="00092891">
              <w:rPr>
                <w:sz w:val="22"/>
                <w:szCs w:val="22"/>
              </w:rPr>
              <w:t>«Мы здоровье бережем» познавательная игровая программа по ЗОЖ.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</w:rPr>
            </w:pPr>
            <w:r w:rsidRPr="00092891">
              <w:rPr>
                <w:sz w:val="22"/>
                <w:szCs w:val="22"/>
              </w:rPr>
              <w:t xml:space="preserve">МКУК </w:t>
            </w:r>
          </w:p>
          <w:p w:rsidR="00092891" w:rsidRPr="00092891" w:rsidRDefault="00092891" w:rsidP="005D15B2">
            <w:pPr>
              <w:jc w:val="center"/>
              <w:rPr>
                <w:sz w:val="22"/>
                <w:szCs w:val="22"/>
              </w:rPr>
            </w:pPr>
            <w:r w:rsidRPr="00092891">
              <w:rPr>
                <w:sz w:val="22"/>
                <w:szCs w:val="22"/>
              </w:rPr>
              <w:t>«Грибановский РДК»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092891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092891" w:rsidRPr="00092891" w:rsidRDefault="00092891" w:rsidP="005D15B2">
            <w:pPr>
              <w:jc w:val="center"/>
              <w:rPr>
                <w:b/>
                <w:sz w:val="22"/>
                <w:szCs w:val="22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092891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092891" w:rsidRPr="00092891" w:rsidTr="00092891">
        <w:trPr>
          <w:trHeight w:val="512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 xml:space="preserve">Пятница – 10 февраля </w:t>
            </w:r>
          </w:p>
        </w:tc>
      </w:tr>
      <w:tr w:rsidR="00092891" w:rsidRPr="00092891" w:rsidTr="00092891">
        <w:trPr>
          <w:trHeight w:val="20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>10-00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both"/>
              <w:rPr>
                <w:sz w:val="22"/>
                <w:szCs w:val="22"/>
              </w:rPr>
            </w:pPr>
            <w:r w:rsidRPr="00092891">
              <w:rPr>
                <w:sz w:val="22"/>
                <w:szCs w:val="22"/>
              </w:rPr>
              <w:t xml:space="preserve">Заседание комиссии по мобилизации доходов в бюджет.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</w:rPr>
            </w:pPr>
            <w:r w:rsidRPr="00092891">
              <w:rPr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 xml:space="preserve">Говорова Т.А. – </w:t>
            </w:r>
            <w:r w:rsidRPr="00092891">
              <w:rPr>
                <w:sz w:val="22"/>
                <w:szCs w:val="22"/>
                <w:lang w:eastAsia="en-US"/>
              </w:rPr>
              <w:t>руководитель отдела по финансам администрации Грибановского муниципального района</w:t>
            </w:r>
          </w:p>
        </w:tc>
      </w:tr>
      <w:tr w:rsidR="00092891" w:rsidRPr="00092891" w:rsidTr="00092891">
        <w:trPr>
          <w:trHeight w:val="26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</w:rPr>
            </w:pPr>
            <w:r w:rsidRPr="00092891">
              <w:rPr>
                <w:sz w:val="22"/>
                <w:szCs w:val="22"/>
              </w:rPr>
              <w:t>14-00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92891">
              <w:rPr>
                <w:sz w:val="22"/>
                <w:szCs w:val="22"/>
              </w:rPr>
              <w:t>«Праздник русского Валенка» - игровая, познавательная программа.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092891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092891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</w:tc>
      </w:tr>
      <w:tr w:rsidR="00092891" w:rsidRPr="00092891" w:rsidTr="00092891">
        <w:trPr>
          <w:trHeight w:val="26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Default="00092891" w:rsidP="005D15B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 xml:space="preserve">В </w:t>
            </w:r>
          </w:p>
          <w:p w:rsidR="00092891" w:rsidRPr="00092891" w:rsidRDefault="00092891" w:rsidP="005D15B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both"/>
              <w:rPr>
                <w:sz w:val="22"/>
                <w:szCs w:val="22"/>
              </w:rPr>
            </w:pPr>
            <w:r w:rsidRPr="00092891">
              <w:rPr>
                <w:sz w:val="22"/>
                <w:szCs w:val="22"/>
              </w:rPr>
              <w:t>Заседание районного штаба ГРСДО «Единство» «Развитие направлений Российского движения детей и молодежи в Грибановском муниципальном районе».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92891">
              <w:rPr>
                <w:bCs/>
                <w:sz w:val="22"/>
                <w:szCs w:val="22"/>
              </w:rPr>
              <w:t xml:space="preserve">МКУ </w:t>
            </w:r>
            <w:proofErr w:type="gramStart"/>
            <w:r w:rsidRPr="00092891">
              <w:rPr>
                <w:bCs/>
                <w:sz w:val="22"/>
                <w:szCs w:val="22"/>
              </w:rPr>
              <w:t>ДО</w:t>
            </w:r>
            <w:proofErr w:type="gramEnd"/>
            <w:r w:rsidRPr="00092891">
              <w:rPr>
                <w:bCs/>
                <w:sz w:val="22"/>
                <w:szCs w:val="22"/>
              </w:rPr>
              <w:t xml:space="preserve"> «Грибановский ДЮЦ»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092891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092891" w:rsidRPr="00092891" w:rsidRDefault="00092891" w:rsidP="005D15B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92891">
              <w:rPr>
                <w:b/>
                <w:sz w:val="22"/>
                <w:szCs w:val="22"/>
                <w:lang w:eastAsia="en-US"/>
              </w:rPr>
              <w:t>Перегудова</w:t>
            </w:r>
            <w:proofErr w:type="spellEnd"/>
            <w:r w:rsidRPr="00092891">
              <w:rPr>
                <w:b/>
                <w:sz w:val="22"/>
                <w:szCs w:val="22"/>
                <w:lang w:eastAsia="en-US"/>
              </w:rPr>
              <w:t xml:space="preserve"> Н.А. </w:t>
            </w:r>
            <w:r w:rsidRPr="00092891">
              <w:rPr>
                <w:sz w:val="22"/>
                <w:szCs w:val="22"/>
                <w:lang w:eastAsia="en-US"/>
              </w:rPr>
              <w:t xml:space="preserve">– директор </w:t>
            </w:r>
            <w:r w:rsidRPr="00092891">
              <w:rPr>
                <w:bCs/>
                <w:sz w:val="22"/>
                <w:szCs w:val="22"/>
              </w:rPr>
              <w:t xml:space="preserve">МКУ </w:t>
            </w:r>
            <w:proofErr w:type="gramStart"/>
            <w:r w:rsidRPr="00092891">
              <w:rPr>
                <w:bCs/>
                <w:sz w:val="22"/>
                <w:szCs w:val="22"/>
              </w:rPr>
              <w:t>ДО</w:t>
            </w:r>
            <w:proofErr w:type="gramEnd"/>
            <w:r w:rsidRPr="00092891">
              <w:rPr>
                <w:bCs/>
                <w:sz w:val="22"/>
                <w:szCs w:val="22"/>
              </w:rPr>
              <w:t xml:space="preserve"> «Грибановский ДЮЦ»</w:t>
            </w:r>
          </w:p>
        </w:tc>
      </w:tr>
      <w:tr w:rsidR="00092891" w:rsidRPr="00092891" w:rsidTr="00092891">
        <w:trPr>
          <w:trHeight w:val="409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2891">
              <w:rPr>
                <w:b/>
                <w:bCs/>
                <w:sz w:val="22"/>
                <w:szCs w:val="22"/>
                <w:lang w:eastAsia="en-US"/>
              </w:rPr>
              <w:t xml:space="preserve">Воскресенье – 12 </w:t>
            </w:r>
            <w:r w:rsidRPr="00092891">
              <w:rPr>
                <w:b/>
                <w:sz w:val="22"/>
                <w:szCs w:val="22"/>
              </w:rPr>
              <w:t>февраля</w:t>
            </w:r>
          </w:p>
        </w:tc>
      </w:tr>
      <w:tr w:rsidR="00092891" w:rsidRPr="00092891" w:rsidTr="00092891">
        <w:trPr>
          <w:trHeight w:val="2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92891">
              <w:rPr>
                <w:rFonts w:ascii="Times New Roman" w:hAnsi="Times New Roman"/>
              </w:rPr>
              <w:t>10-00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both"/>
              <w:rPr>
                <w:sz w:val="22"/>
                <w:szCs w:val="22"/>
              </w:rPr>
            </w:pPr>
            <w:r w:rsidRPr="00092891">
              <w:rPr>
                <w:sz w:val="22"/>
                <w:szCs w:val="22"/>
              </w:rPr>
              <w:t>Открытое Первенство Грибановского муниципального района  по мини-футболу среди коллективов физической культуры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bCs/>
                <w:sz w:val="22"/>
                <w:szCs w:val="22"/>
              </w:rPr>
            </w:pPr>
            <w:r w:rsidRPr="00092891">
              <w:rPr>
                <w:bCs/>
                <w:sz w:val="22"/>
                <w:szCs w:val="22"/>
              </w:rPr>
              <w:t>СК «Смена»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91" w:rsidRPr="00092891" w:rsidRDefault="00092891" w:rsidP="005D15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2891">
              <w:rPr>
                <w:b/>
                <w:sz w:val="22"/>
                <w:szCs w:val="22"/>
                <w:lang w:eastAsia="en-US"/>
              </w:rPr>
              <w:t xml:space="preserve">Федулов И.Б. – </w:t>
            </w:r>
            <w:r w:rsidRPr="00092891">
              <w:rPr>
                <w:sz w:val="22"/>
                <w:szCs w:val="22"/>
                <w:lang w:eastAsia="en-US"/>
              </w:rPr>
              <w:t xml:space="preserve">начальник отдела по физической культуре и спорту </w:t>
            </w:r>
            <w:r w:rsidRPr="00092891">
              <w:rPr>
                <w:sz w:val="22"/>
                <w:szCs w:val="22"/>
              </w:rPr>
              <w:t>администрации Грибановского муниципального района</w:t>
            </w:r>
          </w:p>
        </w:tc>
      </w:tr>
    </w:tbl>
    <w:p w:rsidR="00092891" w:rsidRPr="00092891" w:rsidRDefault="00092891" w:rsidP="00092891">
      <w:pPr>
        <w:ind w:left="-142" w:firstLine="142"/>
        <w:rPr>
          <w:sz w:val="22"/>
          <w:szCs w:val="22"/>
        </w:rPr>
      </w:pPr>
    </w:p>
    <w:p w:rsidR="00092891" w:rsidRPr="00092891" w:rsidRDefault="00092891" w:rsidP="00092891">
      <w:pPr>
        <w:ind w:left="-142" w:firstLine="142"/>
        <w:rPr>
          <w:sz w:val="22"/>
          <w:szCs w:val="22"/>
        </w:rPr>
      </w:pPr>
    </w:p>
    <w:p w:rsidR="00092891" w:rsidRPr="00092891" w:rsidRDefault="00092891" w:rsidP="00092891">
      <w:pPr>
        <w:ind w:left="-142" w:firstLine="142"/>
        <w:rPr>
          <w:sz w:val="22"/>
          <w:szCs w:val="22"/>
        </w:rPr>
      </w:pPr>
    </w:p>
    <w:p w:rsidR="00D861EA" w:rsidRPr="00092891" w:rsidRDefault="00D861EA" w:rsidP="000E6E82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</w:p>
    <w:sectPr w:rsidR="00D861EA" w:rsidRPr="00092891" w:rsidSect="00D861E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B0" w:rsidRDefault="007F1EB0" w:rsidP="00D861EA">
      <w:r>
        <w:separator/>
      </w:r>
    </w:p>
  </w:endnote>
  <w:endnote w:type="continuationSeparator" w:id="0">
    <w:p w:rsidR="007F1EB0" w:rsidRDefault="007F1EB0" w:rsidP="00D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B0" w:rsidRDefault="007F1EB0" w:rsidP="00D861EA">
      <w:r>
        <w:separator/>
      </w:r>
    </w:p>
  </w:footnote>
  <w:footnote w:type="continuationSeparator" w:id="0">
    <w:p w:rsidR="007F1EB0" w:rsidRDefault="007F1EB0" w:rsidP="00D8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4"/>
    <w:rsid w:val="0006662B"/>
    <w:rsid w:val="000763C8"/>
    <w:rsid w:val="00092891"/>
    <w:rsid w:val="000B088E"/>
    <w:rsid w:val="000E6E82"/>
    <w:rsid w:val="002A532E"/>
    <w:rsid w:val="0034728F"/>
    <w:rsid w:val="00377CA4"/>
    <w:rsid w:val="003807A9"/>
    <w:rsid w:val="003D4F0D"/>
    <w:rsid w:val="00543272"/>
    <w:rsid w:val="00610542"/>
    <w:rsid w:val="00653DD3"/>
    <w:rsid w:val="00675C12"/>
    <w:rsid w:val="00750A76"/>
    <w:rsid w:val="007529CA"/>
    <w:rsid w:val="0076018E"/>
    <w:rsid w:val="00791247"/>
    <w:rsid w:val="007B5347"/>
    <w:rsid w:val="007C1991"/>
    <w:rsid w:val="007F1EB0"/>
    <w:rsid w:val="007F6D5B"/>
    <w:rsid w:val="0081687B"/>
    <w:rsid w:val="008D02CA"/>
    <w:rsid w:val="009753BB"/>
    <w:rsid w:val="009E0670"/>
    <w:rsid w:val="00A01A2D"/>
    <w:rsid w:val="00AA1BCF"/>
    <w:rsid w:val="00BA1A61"/>
    <w:rsid w:val="00CE13FB"/>
    <w:rsid w:val="00D0794C"/>
    <w:rsid w:val="00D861EA"/>
    <w:rsid w:val="00E34AB1"/>
    <w:rsid w:val="00E80C08"/>
    <w:rsid w:val="00EA50B3"/>
    <w:rsid w:val="00EF1744"/>
    <w:rsid w:val="00F320A8"/>
    <w:rsid w:val="00F87BB5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17</cp:revision>
  <cp:lastPrinted>2023-02-02T09:54:00Z</cp:lastPrinted>
  <dcterms:created xsi:type="dcterms:W3CDTF">2022-11-24T05:38:00Z</dcterms:created>
  <dcterms:modified xsi:type="dcterms:W3CDTF">2023-02-03T10:03:00Z</dcterms:modified>
</cp:coreProperties>
</file>