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98" w:rsidRDefault="002D1C3D" w:rsidP="000D2E98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bookmarkStart w:id="0" w:name="_GoBack"/>
      <w:bookmarkEnd w:id="0"/>
      <w:r w:rsidR="000D2E98">
        <w:rPr>
          <w:b/>
          <w:sz w:val="28"/>
          <w:szCs w:val="28"/>
        </w:rPr>
        <w:t>татистически</w:t>
      </w:r>
      <w:r>
        <w:rPr>
          <w:b/>
          <w:sz w:val="28"/>
          <w:szCs w:val="28"/>
        </w:rPr>
        <w:t>е</w:t>
      </w:r>
      <w:r w:rsidR="000D2E98">
        <w:rPr>
          <w:b/>
          <w:sz w:val="28"/>
          <w:szCs w:val="28"/>
        </w:rPr>
        <w:t xml:space="preserve"> данны</w:t>
      </w:r>
      <w:r>
        <w:rPr>
          <w:b/>
          <w:sz w:val="28"/>
          <w:szCs w:val="28"/>
        </w:rPr>
        <w:t>е</w:t>
      </w:r>
    </w:p>
    <w:p w:rsidR="000D2E98" w:rsidRDefault="000D2E98" w:rsidP="000D2E98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</w:t>
      </w:r>
      <w:r w:rsidR="002D1C3D">
        <w:rPr>
          <w:b/>
          <w:sz w:val="28"/>
          <w:szCs w:val="28"/>
        </w:rPr>
        <w:t xml:space="preserve"> </w:t>
      </w:r>
      <w:r w:rsidR="002D1C3D">
        <w:rPr>
          <w:b/>
          <w:sz w:val="28"/>
          <w:szCs w:val="28"/>
          <w:lang w:val="en-US"/>
        </w:rPr>
        <w:t>I</w:t>
      </w:r>
      <w:r w:rsidR="002D1C3D" w:rsidRPr="002D1C3D">
        <w:rPr>
          <w:b/>
          <w:sz w:val="28"/>
          <w:szCs w:val="28"/>
        </w:rPr>
        <w:t xml:space="preserve"> </w:t>
      </w:r>
      <w:r w:rsidR="002D1C3D">
        <w:rPr>
          <w:b/>
          <w:sz w:val="28"/>
          <w:szCs w:val="28"/>
        </w:rPr>
        <w:t>квартал 2022 год</w:t>
      </w:r>
    </w:p>
    <w:p w:rsidR="000D2E98" w:rsidRPr="002D1C3D" w:rsidRDefault="002D1C3D" w:rsidP="002D1C3D">
      <w:pPr>
        <w:spacing w:line="300" w:lineRule="auto"/>
        <w:jc w:val="center"/>
        <w:rPr>
          <w:color w:val="000000" w:themeColor="text1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C52CB" wp14:editId="18912D42">
                <wp:simplePos x="0" y="0"/>
                <wp:positionH relativeFrom="column">
                  <wp:posOffset>-88900</wp:posOffset>
                </wp:positionH>
                <wp:positionV relativeFrom="paragraph">
                  <wp:posOffset>245110</wp:posOffset>
                </wp:positionV>
                <wp:extent cx="5915025" cy="0"/>
                <wp:effectExtent l="0" t="0" r="952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7pt;margin-top:19.3pt;width:46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"/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Грибановского муниципального района Воронежской области </w:t>
      </w:r>
    </w:p>
    <w:p w:rsidR="000D2E98" w:rsidRPr="007D5B64" w:rsidRDefault="000D2E98" w:rsidP="000D2E98">
      <w:pPr>
        <w:spacing w:line="300" w:lineRule="auto"/>
        <w:rPr>
          <w:sz w:val="16"/>
          <w:szCs w:val="16"/>
        </w:rPr>
      </w:pPr>
    </w:p>
    <w:p w:rsidR="000D2E98" w:rsidRPr="00002291" w:rsidRDefault="000D2E98" w:rsidP="000D2E98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Всего п</w:t>
      </w:r>
      <w:r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>
        <w:rPr>
          <w:sz w:val="28"/>
          <w:szCs w:val="28"/>
        </w:rPr>
        <w:t xml:space="preserve"> </w:t>
      </w:r>
      <w:r w:rsidR="002D1C3D">
        <w:rPr>
          <w:sz w:val="28"/>
          <w:szCs w:val="28"/>
        </w:rPr>
        <w:t>26/71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0D2E98" w:rsidRPr="00002291" w:rsidRDefault="000D2E98" w:rsidP="000D2E98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Письменных обращений (в том числе поступивших в ходе личного приема) –</w:t>
      </w:r>
      <w:r w:rsidR="002D1C3D">
        <w:rPr>
          <w:sz w:val="28"/>
          <w:szCs w:val="28"/>
        </w:rPr>
        <w:t xml:space="preserve"> 26/26</w:t>
      </w:r>
    </w:p>
    <w:p w:rsidR="000D2E98" w:rsidRPr="002D1C3D" w:rsidRDefault="000D2E98" w:rsidP="002D1C3D">
      <w:pPr>
        <w:pStyle w:val="a5"/>
        <w:numPr>
          <w:ilvl w:val="2"/>
          <w:numId w:val="1"/>
        </w:numPr>
        <w:spacing w:line="300" w:lineRule="auto"/>
        <w:jc w:val="both"/>
        <w:rPr>
          <w:sz w:val="28"/>
          <w:szCs w:val="28"/>
        </w:rPr>
      </w:pPr>
      <w:r w:rsidRPr="002D1C3D">
        <w:rPr>
          <w:sz w:val="28"/>
          <w:szCs w:val="28"/>
        </w:rPr>
        <w:t xml:space="preserve">Всего </w:t>
      </w:r>
      <w:proofErr w:type="gramStart"/>
      <w:r w:rsidRPr="002D1C3D">
        <w:rPr>
          <w:sz w:val="28"/>
          <w:szCs w:val="28"/>
        </w:rPr>
        <w:t>рассмотрено по существу сумма поддержано</w:t>
      </w:r>
      <w:proofErr w:type="gramEnd"/>
      <w:r w:rsidRPr="002D1C3D">
        <w:rPr>
          <w:sz w:val="28"/>
          <w:szCs w:val="28"/>
        </w:rPr>
        <w:t>, меры приняты, разъяснено, не поддержано –</w:t>
      </w:r>
      <w:r w:rsidR="002D1C3D" w:rsidRPr="002D1C3D">
        <w:rPr>
          <w:sz w:val="28"/>
          <w:szCs w:val="28"/>
        </w:rPr>
        <w:t xml:space="preserve"> 16/23</w:t>
      </w:r>
    </w:p>
    <w:p w:rsidR="002D1C3D" w:rsidRPr="002D1C3D" w:rsidRDefault="002D1C3D" w:rsidP="002D1C3D">
      <w:pPr>
        <w:pStyle w:val="a5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Pr="00002291">
        <w:rPr>
          <w:sz w:val="28"/>
          <w:szCs w:val="28"/>
        </w:rPr>
        <w:t xml:space="preserve">Всего 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D1C3D">
        <w:rPr>
          <w:sz w:val="28"/>
          <w:szCs w:val="28"/>
        </w:rPr>
        <w:t xml:space="preserve">– </w:t>
      </w:r>
      <w:r w:rsidR="002D1C3D" w:rsidRPr="002D1C3D">
        <w:rPr>
          <w:sz w:val="28"/>
          <w:szCs w:val="28"/>
        </w:rPr>
        <w:t>5/7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2D1C3D">
        <w:rPr>
          <w:sz w:val="28"/>
          <w:szCs w:val="28"/>
        </w:rPr>
        <w:t>1/1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2D1C3D">
        <w:rPr>
          <w:sz w:val="28"/>
          <w:szCs w:val="28"/>
        </w:rPr>
        <w:t>4/6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мер–</w:t>
      </w:r>
      <w:r w:rsidR="002D1C3D">
        <w:rPr>
          <w:sz w:val="28"/>
          <w:szCs w:val="28"/>
        </w:rPr>
        <w:t xml:space="preserve"> 1/0</w:t>
      </w:r>
      <w:r>
        <w:rPr>
          <w:sz w:val="28"/>
          <w:szCs w:val="28"/>
        </w:rPr>
        <w:t xml:space="preserve"> 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>С результатом рассмотрения «разъяснено» –</w:t>
      </w:r>
      <w:r w:rsidR="002D1C3D">
        <w:rPr>
          <w:sz w:val="28"/>
          <w:szCs w:val="28"/>
        </w:rPr>
        <w:t xml:space="preserve"> 10/16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 С результатом рассмотрения «не поддержано» – </w:t>
      </w:r>
      <w:r w:rsidR="002D1C3D">
        <w:rPr>
          <w:sz w:val="28"/>
          <w:szCs w:val="28"/>
        </w:rPr>
        <w:t>1/0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1.1.4.1. Обращение нецелесообразно и необоснованно – </w:t>
      </w:r>
      <w:r w:rsidR="002D1C3D">
        <w:rPr>
          <w:sz w:val="28"/>
          <w:szCs w:val="28"/>
        </w:rPr>
        <w:t>1/0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1.1.4.2. Выявлено бездействие должностных лиц – </w:t>
      </w:r>
      <w:r w:rsidR="002D1C3D">
        <w:rPr>
          <w:sz w:val="28"/>
          <w:szCs w:val="28"/>
        </w:rPr>
        <w:t>0/0</w:t>
      </w:r>
    </w:p>
    <w:p w:rsidR="000D2E98" w:rsidRPr="00462197" w:rsidRDefault="000D2E98" w:rsidP="000D2E98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2D1C3D">
        <w:rPr>
          <w:sz w:val="28"/>
          <w:szCs w:val="28"/>
        </w:rPr>
        <w:t xml:space="preserve"> 10/3</w:t>
      </w:r>
      <w:r>
        <w:rPr>
          <w:sz w:val="28"/>
          <w:szCs w:val="28"/>
        </w:rPr>
        <w:t xml:space="preserve"> 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-</w:t>
      </w:r>
      <w:r w:rsidR="002D1C3D">
        <w:rPr>
          <w:sz w:val="28"/>
          <w:szCs w:val="28"/>
        </w:rPr>
        <w:t xml:space="preserve"> 0/0</w:t>
      </w:r>
      <w:r>
        <w:rPr>
          <w:sz w:val="28"/>
          <w:szCs w:val="28"/>
        </w:rPr>
        <w:t xml:space="preserve"> 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 Направлено по компетенции в иной орган – </w:t>
      </w:r>
      <w:r w:rsidR="002D1C3D">
        <w:rPr>
          <w:sz w:val="28"/>
          <w:szCs w:val="28"/>
        </w:rPr>
        <w:t>10/0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1.1.8. Срок рассмотрения продлен – </w:t>
      </w:r>
      <w:r w:rsidR="002D1C3D">
        <w:rPr>
          <w:sz w:val="28"/>
          <w:szCs w:val="28"/>
        </w:rPr>
        <w:t>0/0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</w:t>
      </w:r>
      <w:r w:rsidR="002D1C3D">
        <w:rPr>
          <w:sz w:val="28"/>
          <w:szCs w:val="28"/>
        </w:rPr>
        <w:t>0/5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 Проверено с выездом на место </w:t>
      </w:r>
      <w:r w:rsidR="002D1C3D">
        <w:rPr>
          <w:sz w:val="28"/>
          <w:szCs w:val="28"/>
        </w:rPr>
        <w:t>– 0/4</w:t>
      </w:r>
      <w:r>
        <w:rPr>
          <w:sz w:val="28"/>
          <w:szCs w:val="28"/>
        </w:rPr>
        <w:t xml:space="preserve"> 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2D1C3D">
        <w:rPr>
          <w:sz w:val="28"/>
          <w:szCs w:val="28"/>
        </w:rPr>
        <w:t xml:space="preserve"> 0/2</w:t>
      </w:r>
      <w:r>
        <w:rPr>
          <w:sz w:val="28"/>
          <w:szCs w:val="28"/>
        </w:rPr>
        <w:t xml:space="preserve"> 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 Рассмотрено совместно с другими органами власти и органами местного самоуправления – </w:t>
      </w:r>
      <w:r w:rsidR="002D1C3D">
        <w:rPr>
          <w:sz w:val="28"/>
          <w:szCs w:val="28"/>
        </w:rPr>
        <w:t>0/0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1.1.13. Количество обращений, по которым осуществлена «обратная связь» – </w:t>
      </w:r>
      <w:r w:rsidR="002D1C3D">
        <w:rPr>
          <w:sz w:val="28"/>
          <w:szCs w:val="28"/>
        </w:rPr>
        <w:t>4/2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1.1.14. Количество обращений, по которым приняты решения о переносе срока принятия мер по результатам «обратной связи» – </w:t>
      </w:r>
      <w:r w:rsidR="002D1C3D">
        <w:rPr>
          <w:sz w:val="28"/>
          <w:szCs w:val="28"/>
        </w:rPr>
        <w:t>0/0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 Всего п</w:t>
      </w:r>
      <w:r w:rsidRPr="00002291">
        <w:rPr>
          <w:sz w:val="28"/>
          <w:szCs w:val="28"/>
        </w:rPr>
        <w:t xml:space="preserve">ринято обращений на личном приеме граждан руководителями </w:t>
      </w:r>
      <w:r>
        <w:rPr>
          <w:sz w:val="28"/>
          <w:szCs w:val="28"/>
        </w:rPr>
        <w:t>–</w:t>
      </w:r>
      <w:r w:rsidR="002D1C3D">
        <w:rPr>
          <w:sz w:val="28"/>
          <w:szCs w:val="28"/>
        </w:rPr>
        <w:t xml:space="preserve"> 0/45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Из них: 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>Письменных –</w:t>
      </w:r>
      <w:r w:rsidR="002D1C3D">
        <w:rPr>
          <w:sz w:val="28"/>
          <w:szCs w:val="28"/>
        </w:rPr>
        <w:t xml:space="preserve"> 0/0</w:t>
      </w:r>
      <w:r w:rsidRPr="00002291">
        <w:rPr>
          <w:sz w:val="28"/>
          <w:szCs w:val="28"/>
        </w:rPr>
        <w:t xml:space="preserve">  </w:t>
      </w:r>
    </w:p>
    <w:p w:rsidR="000D2E98" w:rsidRPr="00555734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Устных – </w:t>
      </w:r>
      <w:r w:rsidR="002D1C3D">
        <w:rPr>
          <w:sz w:val="28"/>
          <w:szCs w:val="28"/>
        </w:rPr>
        <w:t>0/45</w:t>
      </w:r>
    </w:p>
    <w:p w:rsidR="000D2E98" w:rsidRPr="00A1238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>
        <w:rPr>
          <w:sz w:val="28"/>
          <w:szCs w:val="28"/>
        </w:rPr>
        <w:t>. Принято в режиме ВКС</w:t>
      </w:r>
      <w:r w:rsidRPr="00002291">
        <w:rPr>
          <w:sz w:val="28"/>
          <w:szCs w:val="28"/>
        </w:rPr>
        <w:t xml:space="preserve"> – </w:t>
      </w:r>
      <w:r w:rsidR="002D1C3D">
        <w:rPr>
          <w:sz w:val="28"/>
          <w:szCs w:val="28"/>
        </w:rPr>
        <w:t>0/0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>
        <w:rPr>
          <w:sz w:val="28"/>
          <w:szCs w:val="28"/>
        </w:rPr>
        <w:t>. </w:t>
      </w:r>
      <w:r w:rsidRPr="00A12388">
        <w:rPr>
          <w:sz w:val="28"/>
          <w:szCs w:val="28"/>
        </w:rPr>
        <w:t xml:space="preserve">Всего рассмотрено устных обращений </w:t>
      </w:r>
      <w:r w:rsidRPr="00002291">
        <w:rPr>
          <w:sz w:val="28"/>
          <w:szCs w:val="28"/>
        </w:rPr>
        <w:t xml:space="preserve">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270555">
        <w:rPr>
          <w:sz w:val="28"/>
          <w:szCs w:val="28"/>
        </w:rPr>
        <w:t xml:space="preserve"> </w:t>
      </w:r>
      <w:r w:rsidRPr="00002291">
        <w:rPr>
          <w:i/>
          <w:sz w:val="28"/>
          <w:szCs w:val="28"/>
        </w:rPr>
        <w:t xml:space="preserve">– </w:t>
      </w:r>
      <w:r w:rsidR="002D1C3D">
        <w:rPr>
          <w:i/>
          <w:sz w:val="28"/>
          <w:szCs w:val="28"/>
        </w:rPr>
        <w:t>0/20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.1. </w:t>
      </w:r>
      <w:r w:rsidRPr="00002291">
        <w:rPr>
          <w:sz w:val="28"/>
          <w:szCs w:val="28"/>
        </w:rPr>
        <w:t xml:space="preserve">С результатом рассмотрения «поддержано» – </w:t>
      </w:r>
      <w:r w:rsidR="002D1C3D">
        <w:rPr>
          <w:sz w:val="28"/>
          <w:szCs w:val="28"/>
        </w:rPr>
        <w:t>0/0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.2. </w:t>
      </w:r>
      <w:r w:rsidRPr="00002291">
        <w:rPr>
          <w:sz w:val="28"/>
          <w:szCs w:val="28"/>
        </w:rPr>
        <w:t xml:space="preserve">С результатом рассмотрения «меры приняты» – </w:t>
      </w:r>
      <w:r w:rsidR="002D1C3D">
        <w:rPr>
          <w:sz w:val="28"/>
          <w:szCs w:val="28"/>
        </w:rPr>
        <w:t>0/20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«разъяснено» – </w:t>
      </w:r>
      <w:r w:rsidR="002D1C3D">
        <w:rPr>
          <w:sz w:val="28"/>
          <w:szCs w:val="28"/>
        </w:rPr>
        <w:t>0/25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«не поддержано» – </w:t>
      </w:r>
      <w:r w:rsidR="002D1C3D">
        <w:rPr>
          <w:sz w:val="28"/>
          <w:szCs w:val="28"/>
        </w:rPr>
        <w:t>0/0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«дан ответ автору» – </w:t>
      </w:r>
      <w:r w:rsidR="002D1C3D">
        <w:rPr>
          <w:sz w:val="28"/>
          <w:szCs w:val="28"/>
        </w:rPr>
        <w:t>0/0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 w:rsidR="002D1C3D">
        <w:rPr>
          <w:sz w:val="28"/>
          <w:szCs w:val="28"/>
        </w:rPr>
        <w:t>0/0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002291">
        <w:rPr>
          <w:sz w:val="28"/>
          <w:szCs w:val="28"/>
        </w:rPr>
        <w:t xml:space="preserve">Сколько должностных лиц, виновных в нарушении законодательства либо прав и законных интересов </w:t>
      </w:r>
      <w:r>
        <w:rPr>
          <w:sz w:val="28"/>
          <w:szCs w:val="28"/>
        </w:rPr>
        <w:t>граждан, привлечено</w:t>
      </w:r>
      <w:r w:rsidRPr="00002291">
        <w:rPr>
          <w:sz w:val="28"/>
          <w:szCs w:val="28"/>
        </w:rPr>
        <w:t xml:space="preserve"> к ответственности – </w:t>
      </w:r>
      <w:r w:rsidR="002D1C3D">
        <w:rPr>
          <w:sz w:val="28"/>
          <w:szCs w:val="28"/>
        </w:rPr>
        <w:t>0/0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002291">
        <w:rPr>
          <w:sz w:val="28"/>
          <w:szCs w:val="28"/>
        </w:rPr>
        <w:t>Сколько должнос</w:t>
      </w:r>
      <w:r>
        <w:rPr>
          <w:sz w:val="28"/>
          <w:szCs w:val="28"/>
        </w:rPr>
        <w:t xml:space="preserve">тных лиц, виновных в нарушении </w:t>
      </w:r>
      <w:r w:rsidRPr="00002291">
        <w:rPr>
          <w:sz w:val="28"/>
          <w:szCs w:val="28"/>
        </w:rPr>
        <w:t>законодательства либо прав и законных интересов гражд</w:t>
      </w:r>
      <w:r>
        <w:rPr>
          <w:sz w:val="28"/>
          <w:szCs w:val="28"/>
        </w:rPr>
        <w:t>ан, не привлечено</w:t>
      </w:r>
      <w:r w:rsidRPr="00002291">
        <w:rPr>
          <w:sz w:val="28"/>
          <w:szCs w:val="28"/>
        </w:rPr>
        <w:t xml:space="preserve"> к ответственности – </w:t>
      </w:r>
      <w:r w:rsidR="002D1C3D">
        <w:rPr>
          <w:sz w:val="28"/>
          <w:szCs w:val="28"/>
        </w:rPr>
        <w:t>0/0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002291">
        <w:rPr>
          <w:sz w:val="28"/>
          <w:szCs w:val="28"/>
        </w:rPr>
        <w:t>Количес</w:t>
      </w:r>
      <w:r>
        <w:rPr>
          <w:sz w:val="28"/>
          <w:szCs w:val="28"/>
        </w:rPr>
        <w:t xml:space="preserve">тво повторных обращений – </w:t>
      </w:r>
      <w:r w:rsidR="002D1C3D">
        <w:rPr>
          <w:sz w:val="28"/>
          <w:szCs w:val="28"/>
        </w:rPr>
        <w:t>0/0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 Всего поступило обращений, содержащих информацию о фактах коррупции, – </w:t>
      </w:r>
      <w:r w:rsidR="002D1C3D">
        <w:rPr>
          <w:sz w:val="28"/>
          <w:szCs w:val="28"/>
        </w:rPr>
        <w:t>0/0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0D2E98" w:rsidRDefault="000D2E98" w:rsidP="000D2E98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1.7.1. рассмотрено – </w:t>
      </w:r>
      <w:r w:rsidR="002D1C3D">
        <w:rPr>
          <w:sz w:val="28"/>
          <w:szCs w:val="28"/>
        </w:rPr>
        <w:t>0/0</w:t>
      </w:r>
    </w:p>
    <w:p w:rsidR="000D2E98" w:rsidRDefault="000D2E98" w:rsidP="000D2E98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1.7.2. переадресовано по компетенции в другой орган государственной власти – </w:t>
      </w:r>
      <w:r w:rsidR="002D1C3D">
        <w:rPr>
          <w:sz w:val="28"/>
          <w:szCs w:val="28"/>
        </w:rPr>
        <w:t>0/0</w:t>
      </w:r>
    </w:p>
    <w:p w:rsidR="000D2E98" w:rsidRDefault="000D2E98" w:rsidP="000D2E98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2D1C3D">
        <w:rPr>
          <w:sz w:val="28"/>
          <w:szCs w:val="28"/>
        </w:rPr>
        <w:t>0/0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Ф.И.О. должностного лица, проступок, меры воздействия) – </w:t>
      </w:r>
      <w:r w:rsidR="002D1C3D">
        <w:rPr>
          <w:sz w:val="28"/>
          <w:szCs w:val="28"/>
        </w:rPr>
        <w:t>0/0</w:t>
      </w:r>
      <w:proofErr w:type="gramEnd"/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p w:rsidR="00076228" w:rsidRDefault="00076228"/>
    <w:sectPr w:rsidR="00076228" w:rsidSect="000D584E">
      <w:headerReference w:type="even" r:id="rId8"/>
      <w:headerReference w:type="default" r:id="rId9"/>
      <w:headerReference w:type="first" r:id="rId10"/>
      <w:pgSz w:w="11906" w:h="16838"/>
      <w:pgMar w:top="1134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42E" w:rsidRDefault="0068142E">
      <w:r>
        <w:separator/>
      </w:r>
    </w:p>
  </w:endnote>
  <w:endnote w:type="continuationSeparator" w:id="0">
    <w:p w:rsidR="0068142E" w:rsidRDefault="0068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42E" w:rsidRDefault="0068142E">
      <w:r>
        <w:separator/>
      </w:r>
    </w:p>
  </w:footnote>
  <w:footnote w:type="continuationSeparator" w:id="0">
    <w:p w:rsidR="0068142E" w:rsidRDefault="00681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A4" w:rsidRDefault="000D2E98" w:rsidP="006340A4">
    <w:pPr>
      <w:pStyle w:val="a3"/>
      <w:jc w:val="center"/>
    </w:pPr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82564"/>
      <w:docPartObj>
        <w:docPartGallery w:val="Page Numbers (Top of Page)"/>
        <w:docPartUnique/>
      </w:docPartObj>
    </w:sdtPr>
    <w:sdtEndPr/>
    <w:sdtContent>
      <w:p w:rsidR="00931435" w:rsidRDefault="000D2E98">
        <w:pPr>
          <w:pStyle w:val="a3"/>
          <w:jc w:val="center"/>
        </w:pPr>
        <w:r>
          <w:t>5</w:t>
        </w:r>
      </w:p>
    </w:sdtContent>
  </w:sdt>
  <w:p w:rsidR="00931435" w:rsidRDefault="0068142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9B" w:rsidRDefault="0068142E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30"/>
    <w:rsid w:val="00076228"/>
    <w:rsid w:val="000D2E98"/>
    <w:rsid w:val="00133143"/>
    <w:rsid w:val="002D1C3D"/>
    <w:rsid w:val="00520705"/>
    <w:rsid w:val="0068142E"/>
    <w:rsid w:val="00B30030"/>
    <w:rsid w:val="00CC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E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2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D1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E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2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D1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2022-04-01T10:58:00Z</cp:lastPrinted>
  <dcterms:created xsi:type="dcterms:W3CDTF">2022-03-28T06:24:00Z</dcterms:created>
  <dcterms:modified xsi:type="dcterms:W3CDTF">2022-04-01T10:59:00Z</dcterms:modified>
</cp:coreProperties>
</file>