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2E43E7">
        <w:rPr>
          <w:rFonts w:ascii="Times New Roman" w:hAnsi="Times New Roman"/>
          <w:b/>
          <w:bCs/>
          <w:sz w:val="24"/>
          <w:szCs w:val="24"/>
          <w:lang w:eastAsia="ru-RU"/>
        </w:rPr>
        <w:t>26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866FE6">
        <w:rPr>
          <w:rFonts w:ascii="Times New Roman" w:hAnsi="Times New Roman"/>
          <w:sz w:val="24"/>
          <w:szCs w:val="24"/>
          <w:lang w:eastAsia="ru-RU"/>
        </w:rPr>
        <w:t>11.08</w:t>
      </w:r>
      <w:r>
        <w:rPr>
          <w:rFonts w:ascii="Times New Roman" w:hAnsi="Times New Roman"/>
          <w:sz w:val="24"/>
          <w:szCs w:val="24"/>
          <w:lang w:eastAsia="ru-RU"/>
        </w:rPr>
        <w:t>.2020</w:t>
      </w:r>
      <w:r w:rsidRPr="0040752B">
        <w:rPr>
          <w:rFonts w:ascii="Times New Roman" w:hAnsi="Times New Roman"/>
          <w:sz w:val="24"/>
          <w:szCs w:val="24"/>
          <w:lang w:eastAsia="ru-RU"/>
        </w:rPr>
        <w:t>г.</w:t>
      </w:r>
      <w:r w:rsidR="00866FE6">
        <w:rPr>
          <w:rFonts w:ascii="Times New Roman" w:hAnsi="Times New Roman"/>
          <w:sz w:val="24"/>
          <w:szCs w:val="24"/>
          <w:lang w:eastAsia="ru-RU"/>
        </w:rPr>
        <w:t xml:space="preserve"> № 357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w:t>
      </w:r>
      <w:r>
        <w:rPr>
          <w:rFonts w:ascii="Times New Roman" w:hAnsi="Times New Roman"/>
          <w:sz w:val="24"/>
          <w:szCs w:val="24"/>
          <w:lang w:eastAsia="ru-RU"/>
        </w:rPr>
        <w:t xml:space="preserve"> аренды земельного участка</w:t>
      </w:r>
      <w:r w:rsidRPr="00220CF6">
        <w:rPr>
          <w:rFonts w:ascii="Times New Roman" w:hAnsi="Times New Roman"/>
          <w:sz w:val="24"/>
          <w:szCs w:val="24"/>
          <w:lang w:eastAsia="ru-RU"/>
        </w:rPr>
        <w:t>, государс</w:t>
      </w:r>
      <w:r>
        <w:rPr>
          <w:rFonts w:ascii="Times New Roman" w:hAnsi="Times New Roman"/>
          <w:sz w:val="24"/>
          <w:szCs w:val="24"/>
          <w:lang w:eastAsia="ru-RU"/>
        </w:rPr>
        <w:t>твенная собственность на который</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Pr>
          <w:rFonts w:ascii="Times New Roman" w:hAnsi="Times New Roman"/>
          <w:b/>
          <w:sz w:val="24"/>
          <w:szCs w:val="24"/>
          <w:lang w:eastAsia="ru-RU"/>
        </w:rPr>
        <w:t xml:space="preserve">явок – </w:t>
      </w:r>
      <w:r w:rsidR="002569C5">
        <w:rPr>
          <w:rFonts w:ascii="Times New Roman" w:hAnsi="Times New Roman"/>
          <w:b/>
          <w:sz w:val="24"/>
          <w:szCs w:val="24"/>
          <w:lang w:eastAsia="ru-RU"/>
        </w:rPr>
        <w:t>09 ноября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D9576D">
        <w:rPr>
          <w:rFonts w:ascii="Times New Roman" w:hAnsi="Times New Roman"/>
          <w:b/>
          <w:sz w:val="24"/>
          <w:szCs w:val="24"/>
          <w:lang w:eastAsia="ru-RU"/>
        </w:rPr>
        <w:t xml:space="preserve"> </w:t>
      </w:r>
      <w:r w:rsidR="002569C5">
        <w:rPr>
          <w:rFonts w:ascii="Times New Roman" w:hAnsi="Times New Roman"/>
          <w:b/>
          <w:sz w:val="24"/>
          <w:szCs w:val="24"/>
          <w:lang w:eastAsia="ru-RU"/>
        </w:rPr>
        <w:t>08 декабря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2569C5">
        <w:rPr>
          <w:b/>
        </w:rPr>
        <w:t>09 декабря</w:t>
      </w:r>
      <w:r w:rsidR="00E84087">
        <w:rPr>
          <w:b/>
        </w:rPr>
        <w:t xml:space="preserve"> </w:t>
      </w:r>
      <w:r w:rsidR="00724FE9">
        <w:rPr>
          <w:b/>
        </w:rPr>
        <w:t xml:space="preserve"> 2020</w:t>
      </w:r>
      <w:r w:rsidR="00DA7DE6">
        <w:rPr>
          <w:b/>
        </w:rPr>
        <w:t>г</w:t>
      </w:r>
      <w:r w:rsidR="007B5DBD">
        <w:rPr>
          <w:b/>
        </w:rPr>
        <w:t>.</w:t>
      </w:r>
      <w:r w:rsidR="002569C5">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2569C5">
        <w:rPr>
          <w:b/>
        </w:rPr>
        <w:t>14 декабря</w:t>
      </w:r>
      <w:r w:rsidR="001A3C3C">
        <w:rPr>
          <w:b/>
        </w:rPr>
        <w:t xml:space="preserve">  2020</w:t>
      </w:r>
      <w:r w:rsidR="00B93E6D" w:rsidRPr="0024051A">
        <w:rPr>
          <w:b/>
        </w:rPr>
        <w:t>г.</w:t>
      </w:r>
    </w:p>
    <w:p w:rsidR="00DA7DE6" w:rsidRDefault="00866FE6" w:rsidP="00C43BF2">
      <w:pPr>
        <w:pStyle w:val="a3"/>
        <w:spacing w:before="0" w:beforeAutospacing="0" w:after="150" w:afterAutospacing="0"/>
        <w:jc w:val="both"/>
        <w:rPr>
          <w:b/>
        </w:rPr>
      </w:pPr>
      <w:r>
        <w:rPr>
          <w:b/>
        </w:rPr>
        <w:t>По лоту № 1</w:t>
      </w:r>
      <w:r w:rsidR="002569C5">
        <w:rPr>
          <w:b/>
        </w:rPr>
        <w:t xml:space="preserve"> – в 11</w:t>
      </w:r>
      <w:r w:rsidR="004D70A5">
        <w:rPr>
          <w:b/>
        </w:rPr>
        <w:t xml:space="preserve"> часов 0</w:t>
      </w:r>
      <w:r w:rsidR="00DA7DE6">
        <w:rPr>
          <w:b/>
        </w:rPr>
        <w:t>0 минут.</w:t>
      </w:r>
    </w:p>
    <w:p w:rsidR="004D70A5" w:rsidRDefault="00866FE6" w:rsidP="004D70A5">
      <w:pPr>
        <w:pStyle w:val="a3"/>
        <w:spacing w:before="0" w:beforeAutospacing="0" w:after="150" w:afterAutospacing="0"/>
        <w:jc w:val="both"/>
        <w:rPr>
          <w:b/>
        </w:rPr>
      </w:pPr>
      <w:r>
        <w:rPr>
          <w:b/>
        </w:rPr>
        <w:t>По лоту № 2</w:t>
      </w:r>
      <w:r w:rsidR="002569C5">
        <w:rPr>
          <w:b/>
        </w:rPr>
        <w:t xml:space="preserve"> – в 14 часов 00</w:t>
      </w:r>
      <w:r w:rsidR="004D70A5">
        <w:rPr>
          <w:b/>
        </w:rPr>
        <w:t xml:space="preserve">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bookmarkStart w:id="0" w:name="_GoBack"/>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15B3A">
        <w:rPr>
          <w:rFonts w:ascii="Times New Roman" w:hAnsi="Times New Roman"/>
          <w:sz w:val="24"/>
          <w:szCs w:val="24"/>
        </w:rPr>
        <w:t>абочие дни с 09.11</w:t>
      </w:r>
      <w:r w:rsidR="00DA7DE6">
        <w:rPr>
          <w:rFonts w:ascii="Times New Roman" w:hAnsi="Times New Roman"/>
          <w:sz w:val="24"/>
          <w:szCs w:val="24"/>
        </w:rPr>
        <w:t>.2020</w:t>
      </w:r>
      <w:r w:rsidR="002B5CC1">
        <w:rPr>
          <w:rFonts w:ascii="Times New Roman" w:hAnsi="Times New Roman"/>
          <w:sz w:val="24"/>
          <w:szCs w:val="24"/>
        </w:rPr>
        <w:t>г.</w:t>
      </w:r>
      <w:r w:rsidR="00315B3A">
        <w:rPr>
          <w:rFonts w:ascii="Times New Roman" w:hAnsi="Times New Roman"/>
          <w:sz w:val="24"/>
          <w:szCs w:val="24"/>
        </w:rPr>
        <w:t xml:space="preserve"> по 08.12</w:t>
      </w:r>
      <w:r w:rsidR="00E56EC2">
        <w:rPr>
          <w:rFonts w:ascii="Times New Roman" w:hAnsi="Times New Roman"/>
          <w:sz w:val="24"/>
          <w:szCs w:val="24"/>
        </w:rPr>
        <w:t>.2020</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66FE6" w:rsidP="00D9576D">
            <w:pPr>
              <w:jc w:val="both"/>
              <w:rPr>
                <w:rFonts w:ascii="Times New Roman" w:hAnsi="Times New Roman"/>
                <w:sz w:val="24"/>
                <w:szCs w:val="24"/>
              </w:rPr>
            </w:pPr>
            <w:r>
              <w:rPr>
                <w:rFonts w:ascii="Times New Roman" w:hAnsi="Times New Roman"/>
                <w:sz w:val="24"/>
                <w:szCs w:val="24"/>
              </w:rPr>
              <w:t>Категория земель, а</w:t>
            </w:r>
            <w:r w:rsidR="008A2C22" w:rsidRPr="004D686A">
              <w:rPr>
                <w:rFonts w:ascii="Times New Roman" w:hAnsi="Times New Roman"/>
                <w:sz w:val="24"/>
                <w:szCs w:val="24"/>
              </w:rPr>
              <w:t>дрес (местонахождение)  участка</w:t>
            </w:r>
            <w:r>
              <w:rPr>
                <w:rFonts w:ascii="Times New Roman" w:hAnsi="Times New Roman"/>
                <w:sz w:val="24"/>
                <w:szCs w:val="24"/>
              </w:rPr>
              <w:t>, разрешенное использование</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990CBD" w:rsidP="008F73BE">
            <w:pPr>
              <w:jc w:val="both"/>
              <w:rPr>
                <w:rFonts w:ascii="Times New Roman" w:hAnsi="Times New Roman"/>
                <w:sz w:val="24"/>
                <w:szCs w:val="24"/>
              </w:rPr>
            </w:pPr>
            <w:r>
              <w:rPr>
                <w:rFonts w:ascii="Times New Roman" w:hAnsi="Times New Roman"/>
                <w:sz w:val="24"/>
                <w:szCs w:val="24"/>
              </w:rPr>
              <w:t>36:09:08</w:t>
            </w:r>
            <w:r w:rsidR="00D9576D">
              <w:rPr>
                <w:rFonts w:ascii="Times New Roman" w:hAnsi="Times New Roman"/>
                <w:sz w:val="24"/>
                <w:szCs w:val="24"/>
              </w:rPr>
              <w:t>00001</w:t>
            </w:r>
            <w:r w:rsidR="001E7AE0" w:rsidRPr="001E7AE0">
              <w:rPr>
                <w:rFonts w:ascii="Times New Roman" w:hAnsi="Times New Roman"/>
                <w:sz w:val="24"/>
                <w:szCs w:val="24"/>
              </w:rPr>
              <w:t>:</w:t>
            </w:r>
            <w:r>
              <w:rPr>
                <w:rFonts w:ascii="Times New Roman" w:hAnsi="Times New Roman"/>
                <w:sz w:val="24"/>
                <w:szCs w:val="24"/>
              </w:rPr>
              <w:t>231</w:t>
            </w:r>
          </w:p>
        </w:tc>
        <w:tc>
          <w:tcPr>
            <w:tcW w:w="1985" w:type="dxa"/>
          </w:tcPr>
          <w:p w:rsidR="001E7AE0" w:rsidRPr="001E7AE0" w:rsidRDefault="00990CBD" w:rsidP="00300A85">
            <w:pPr>
              <w:spacing w:line="240" w:lineRule="auto"/>
              <w:rPr>
                <w:rFonts w:ascii="Times New Roman" w:hAnsi="Times New Roman"/>
                <w:sz w:val="24"/>
                <w:szCs w:val="24"/>
              </w:rPr>
            </w:pPr>
            <w:r>
              <w:rPr>
                <w:rFonts w:ascii="Times New Roman" w:hAnsi="Times New Roman"/>
                <w:sz w:val="24"/>
                <w:szCs w:val="24"/>
              </w:rPr>
              <w:t xml:space="preserve">Земли населенных пунктов, адрес: </w:t>
            </w:r>
            <w:r w:rsidR="001E7AE0"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w:t>
            </w:r>
            <w:r>
              <w:rPr>
                <w:rFonts w:ascii="Times New Roman" w:hAnsi="Times New Roman"/>
                <w:sz w:val="24"/>
                <w:szCs w:val="24"/>
              </w:rPr>
              <w:t>п. Верхний Затон, южная часть кадастрового квартала 36:09:0800001, разрешенное использование: обеспечение сельскохозяйственного производства</w:t>
            </w:r>
          </w:p>
        </w:tc>
        <w:tc>
          <w:tcPr>
            <w:tcW w:w="1417"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15000</w:t>
            </w:r>
          </w:p>
        </w:tc>
        <w:tc>
          <w:tcPr>
            <w:tcW w:w="1418"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750</w:t>
            </w:r>
          </w:p>
        </w:tc>
        <w:tc>
          <w:tcPr>
            <w:tcW w:w="1276"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750</w:t>
            </w:r>
          </w:p>
        </w:tc>
        <w:tc>
          <w:tcPr>
            <w:tcW w:w="991"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22,50</w:t>
            </w:r>
          </w:p>
        </w:tc>
      </w:tr>
      <w:tr w:rsidR="001E7AE0" w:rsidRPr="00162AC7" w:rsidTr="001E7AE0">
        <w:trPr>
          <w:trHeight w:val="180"/>
        </w:trPr>
        <w:tc>
          <w:tcPr>
            <w:tcW w:w="540" w:type="dxa"/>
          </w:tcPr>
          <w:p w:rsidR="001E7AE0" w:rsidRDefault="00D9576D" w:rsidP="008F73BE">
            <w:pPr>
              <w:jc w:val="both"/>
              <w:rPr>
                <w:rFonts w:ascii="Times New Roman" w:hAnsi="Times New Roman"/>
                <w:sz w:val="24"/>
                <w:szCs w:val="24"/>
              </w:rPr>
            </w:pPr>
            <w:r>
              <w:rPr>
                <w:rFonts w:ascii="Times New Roman" w:hAnsi="Times New Roman"/>
                <w:sz w:val="24"/>
                <w:szCs w:val="24"/>
              </w:rPr>
              <w:t>2</w:t>
            </w:r>
          </w:p>
        </w:tc>
        <w:tc>
          <w:tcPr>
            <w:tcW w:w="1728" w:type="dxa"/>
          </w:tcPr>
          <w:p w:rsidR="001E7AE0" w:rsidRPr="001E7AE0" w:rsidRDefault="00990CBD" w:rsidP="008F73BE">
            <w:pPr>
              <w:jc w:val="both"/>
              <w:rPr>
                <w:rFonts w:ascii="Times New Roman" w:hAnsi="Times New Roman"/>
                <w:sz w:val="24"/>
                <w:szCs w:val="24"/>
              </w:rPr>
            </w:pPr>
            <w:r>
              <w:rPr>
                <w:rFonts w:ascii="Times New Roman" w:hAnsi="Times New Roman"/>
                <w:sz w:val="24"/>
                <w:szCs w:val="24"/>
              </w:rPr>
              <w:t>36:09:4305021</w:t>
            </w:r>
            <w:r w:rsidR="001E7AE0" w:rsidRPr="001E7AE0">
              <w:rPr>
                <w:rFonts w:ascii="Times New Roman" w:hAnsi="Times New Roman"/>
                <w:sz w:val="24"/>
                <w:szCs w:val="24"/>
              </w:rPr>
              <w:t>:</w:t>
            </w:r>
            <w:r>
              <w:rPr>
                <w:rFonts w:ascii="Times New Roman" w:hAnsi="Times New Roman"/>
                <w:sz w:val="24"/>
                <w:szCs w:val="24"/>
              </w:rPr>
              <w:t>137</w:t>
            </w:r>
          </w:p>
        </w:tc>
        <w:tc>
          <w:tcPr>
            <w:tcW w:w="1985" w:type="dxa"/>
          </w:tcPr>
          <w:p w:rsidR="001E7AE0" w:rsidRPr="001E7AE0" w:rsidRDefault="00990CBD" w:rsidP="00300A85">
            <w:pPr>
              <w:spacing w:line="240" w:lineRule="auto"/>
              <w:rPr>
                <w:rFonts w:ascii="Times New Roman" w:hAnsi="Times New Roman"/>
                <w:sz w:val="24"/>
                <w:szCs w:val="24"/>
              </w:rPr>
            </w:pPr>
            <w:r>
              <w:rPr>
                <w:rFonts w:ascii="Times New Roman" w:hAnsi="Times New Roman"/>
                <w:sz w:val="24"/>
                <w:szCs w:val="24"/>
              </w:rPr>
              <w:t xml:space="preserve">Земли сельскохозяйственного назначения, адрес: </w:t>
            </w:r>
            <w:r w:rsidR="00A53F20"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w:t>
            </w:r>
            <w:proofErr w:type="spellStart"/>
            <w:r>
              <w:rPr>
                <w:rFonts w:ascii="Times New Roman" w:hAnsi="Times New Roman"/>
                <w:sz w:val="24"/>
                <w:szCs w:val="24"/>
              </w:rPr>
              <w:t>Большеалабухское</w:t>
            </w:r>
            <w:proofErr w:type="spellEnd"/>
            <w:r>
              <w:rPr>
                <w:rFonts w:ascii="Times New Roman" w:hAnsi="Times New Roman"/>
                <w:sz w:val="24"/>
                <w:szCs w:val="24"/>
              </w:rPr>
              <w:t xml:space="preserve"> сельское поселение, юго-восточная часть кадастрового квартала 36:09:4305021, разрешенное использование: сельскохозяйственное использование</w:t>
            </w:r>
          </w:p>
        </w:tc>
        <w:tc>
          <w:tcPr>
            <w:tcW w:w="1417"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152500</w:t>
            </w:r>
          </w:p>
        </w:tc>
        <w:tc>
          <w:tcPr>
            <w:tcW w:w="1418"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36600</w:t>
            </w:r>
          </w:p>
        </w:tc>
        <w:tc>
          <w:tcPr>
            <w:tcW w:w="1276"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36600</w:t>
            </w:r>
          </w:p>
        </w:tc>
        <w:tc>
          <w:tcPr>
            <w:tcW w:w="991"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1098</w:t>
            </w:r>
          </w:p>
        </w:tc>
      </w:tr>
    </w:tbl>
    <w:p w:rsidR="0008748C" w:rsidRDefault="0008748C" w:rsidP="004D686A">
      <w:pPr>
        <w:pStyle w:val="a3"/>
        <w:spacing w:before="0" w:beforeAutospacing="0" w:after="150" w:afterAutospacing="0"/>
        <w:jc w:val="both"/>
      </w:pPr>
    </w:p>
    <w:p w:rsidR="008A2C22" w:rsidRPr="00C43BF2" w:rsidRDefault="00D14263" w:rsidP="004D686A">
      <w:pPr>
        <w:pStyle w:val="a3"/>
        <w:spacing w:before="0" w:beforeAutospacing="0" w:after="150" w:afterAutospacing="0"/>
        <w:jc w:val="both"/>
      </w:pPr>
      <w:r w:rsidRPr="00A259BF">
        <w:t xml:space="preserve">Собственник </w:t>
      </w:r>
      <w:r w:rsidR="0008748C">
        <w:t xml:space="preserve">земельных участков </w:t>
      </w:r>
      <w:r w:rsidR="00696792">
        <w:t xml:space="preserve">– </w:t>
      </w:r>
      <w:r w:rsidR="00C43BF2">
        <w:t>зе</w:t>
      </w:r>
      <w:r w:rsidR="0008748C">
        <w:t>мельные участки относя</w:t>
      </w:r>
      <w:r w:rsidR="00C43BF2">
        <w:t>тся к землям, государс</w:t>
      </w:r>
      <w:r w:rsidR="0008748C">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08748C">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lastRenderedPageBreak/>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623E10">
        <w:rPr>
          <w:rFonts w:ascii="Times New Roman" w:hAnsi="Times New Roman"/>
          <w:sz w:val="24"/>
          <w:szCs w:val="24"/>
        </w:rPr>
        <w:t>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623E10">
        <w:rPr>
          <w:rFonts w:ascii="Times New Roman" w:hAnsi="Times New Roman"/>
          <w:sz w:val="24"/>
          <w:szCs w:val="24"/>
          <w:lang w:eastAsia="ru-RU"/>
        </w:rPr>
        <w:t>20 – 16</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lastRenderedPageBreak/>
        <w:t xml:space="preserve">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lastRenderedPageBreak/>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w:t>
      </w:r>
      <w:r>
        <w:lastRenderedPageBreak/>
        <w:t xml:space="preserve">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CA12D6" w:rsidRDefault="00CA12D6"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623E10" w:rsidRDefault="00623E10"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051286">
        <w:rPr>
          <w:rFonts w:ascii="Times New Roman" w:hAnsi="Times New Roman"/>
          <w:b/>
          <w:bCs/>
          <w:sz w:val="24"/>
          <w:szCs w:val="24"/>
          <w:lang w:eastAsia="ru-RU"/>
        </w:rPr>
        <w:t>26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lastRenderedPageBreak/>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286"/>
    <w:rsid w:val="00051757"/>
    <w:rsid w:val="000529EC"/>
    <w:rsid w:val="00056369"/>
    <w:rsid w:val="00062054"/>
    <w:rsid w:val="0008130C"/>
    <w:rsid w:val="000824E6"/>
    <w:rsid w:val="0008748C"/>
    <w:rsid w:val="0009125C"/>
    <w:rsid w:val="000A647E"/>
    <w:rsid w:val="000B4693"/>
    <w:rsid w:val="000D78A0"/>
    <w:rsid w:val="000E2F0A"/>
    <w:rsid w:val="000E424F"/>
    <w:rsid w:val="000F372B"/>
    <w:rsid w:val="00105896"/>
    <w:rsid w:val="00110DBA"/>
    <w:rsid w:val="00120F5F"/>
    <w:rsid w:val="00130F20"/>
    <w:rsid w:val="001319D4"/>
    <w:rsid w:val="001372D1"/>
    <w:rsid w:val="00142A69"/>
    <w:rsid w:val="00160121"/>
    <w:rsid w:val="00162828"/>
    <w:rsid w:val="00162AC7"/>
    <w:rsid w:val="00181B69"/>
    <w:rsid w:val="00187CDD"/>
    <w:rsid w:val="001A3C3C"/>
    <w:rsid w:val="001A4B64"/>
    <w:rsid w:val="001B0A0E"/>
    <w:rsid w:val="001C0A29"/>
    <w:rsid w:val="001D041C"/>
    <w:rsid w:val="001D0A2B"/>
    <w:rsid w:val="001D43E6"/>
    <w:rsid w:val="001E7AE0"/>
    <w:rsid w:val="001F16BE"/>
    <w:rsid w:val="00214361"/>
    <w:rsid w:val="00220CF6"/>
    <w:rsid w:val="00221923"/>
    <w:rsid w:val="0024051A"/>
    <w:rsid w:val="002569C5"/>
    <w:rsid w:val="00262B26"/>
    <w:rsid w:val="002646C2"/>
    <w:rsid w:val="00283129"/>
    <w:rsid w:val="002B482E"/>
    <w:rsid w:val="002B5282"/>
    <w:rsid w:val="002B5CC1"/>
    <w:rsid w:val="002B6815"/>
    <w:rsid w:val="002C141A"/>
    <w:rsid w:val="002C66C3"/>
    <w:rsid w:val="002D5FDC"/>
    <w:rsid w:val="002E43E7"/>
    <w:rsid w:val="002F1FC9"/>
    <w:rsid w:val="00300A85"/>
    <w:rsid w:val="003025D6"/>
    <w:rsid w:val="00304B6E"/>
    <w:rsid w:val="00314714"/>
    <w:rsid w:val="00314EBB"/>
    <w:rsid w:val="00315B3A"/>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47A7A"/>
    <w:rsid w:val="00457C4B"/>
    <w:rsid w:val="004623AE"/>
    <w:rsid w:val="0047569F"/>
    <w:rsid w:val="00476698"/>
    <w:rsid w:val="00480CD0"/>
    <w:rsid w:val="00486A58"/>
    <w:rsid w:val="004A4D0B"/>
    <w:rsid w:val="004B7075"/>
    <w:rsid w:val="004B7494"/>
    <w:rsid w:val="004C16A3"/>
    <w:rsid w:val="004D0591"/>
    <w:rsid w:val="004D1626"/>
    <w:rsid w:val="004D686A"/>
    <w:rsid w:val="004D70A5"/>
    <w:rsid w:val="004F207E"/>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1F52"/>
    <w:rsid w:val="006152EA"/>
    <w:rsid w:val="00617A28"/>
    <w:rsid w:val="006205E3"/>
    <w:rsid w:val="00623E10"/>
    <w:rsid w:val="00625C21"/>
    <w:rsid w:val="00630F36"/>
    <w:rsid w:val="00640647"/>
    <w:rsid w:val="00647A5E"/>
    <w:rsid w:val="006573ED"/>
    <w:rsid w:val="00671978"/>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55EDA"/>
    <w:rsid w:val="0076085F"/>
    <w:rsid w:val="00766FEA"/>
    <w:rsid w:val="00771CC1"/>
    <w:rsid w:val="00775139"/>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66FE6"/>
    <w:rsid w:val="00870686"/>
    <w:rsid w:val="0087140A"/>
    <w:rsid w:val="00877E82"/>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30714"/>
    <w:rsid w:val="00937AB5"/>
    <w:rsid w:val="009477EF"/>
    <w:rsid w:val="00955A73"/>
    <w:rsid w:val="009601FD"/>
    <w:rsid w:val="00980B3E"/>
    <w:rsid w:val="00990CBD"/>
    <w:rsid w:val="0099224F"/>
    <w:rsid w:val="00993011"/>
    <w:rsid w:val="0099331D"/>
    <w:rsid w:val="009955B4"/>
    <w:rsid w:val="009A2150"/>
    <w:rsid w:val="009B142D"/>
    <w:rsid w:val="009B5DC8"/>
    <w:rsid w:val="009B5E0F"/>
    <w:rsid w:val="009C15A9"/>
    <w:rsid w:val="009C4906"/>
    <w:rsid w:val="009D2BAC"/>
    <w:rsid w:val="009D2FA0"/>
    <w:rsid w:val="009D58FF"/>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1226"/>
    <w:rsid w:val="00A65442"/>
    <w:rsid w:val="00A65A3B"/>
    <w:rsid w:val="00A74A45"/>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84087"/>
    <w:rsid w:val="00E845A5"/>
    <w:rsid w:val="00E8625E"/>
    <w:rsid w:val="00E97F81"/>
    <w:rsid w:val="00EA23A2"/>
    <w:rsid w:val="00EB3A1C"/>
    <w:rsid w:val="00EC2105"/>
    <w:rsid w:val="00EC747A"/>
    <w:rsid w:val="00EC7B75"/>
    <w:rsid w:val="00ED3C84"/>
    <w:rsid w:val="00EE5138"/>
    <w:rsid w:val="00EE66C7"/>
    <w:rsid w:val="00EE705C"/>
    <w:rsid w:val="00EF4253"/>
    <w:rsid w:val="00F023F2"/>
    <w:rsid w:val="00F146D7"/>
    <w:rsid w:val="00F16F91"/>
    <w:rsid w:val="00F355CB"/>
    <w:rsid w:val="00F36FEE"/>
    <w:rsid w:val="00F37CB6"/>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14</Pages>
  <Words>5163</Words>
  <Characters>29433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113</cp:revision>
  <cp:lastPrinted>2020-07-15T05:34:00Z</cp:lastPrinted>
  <dcterms:created xsi:type="dcterms:W3CDTF">2017-07-06T08:40:00Z</dcterms:created>
  <dcterms:modified xsi:type="dcterms:W3CDTF">2020-11-06T12:56:00Z</dcterms:modified>
</cp:coreProperties>
</file>