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C7" w:rsidRDefault="00A60DC7" w:rsidP="00A60DC7">
      <w:pPr>
        <w:pStyle w:val="a3"/>
        <w:shd w:val="clear" w:color="auto" w:fill="FFFFFF"/>
        <w:jc w:val="center"/>
        <w:rPr>
          <w:rFonts w:ascii="Arial" w:hAnsi="Arial" w:cs="Arial"/>
          <w:color w:val="333333"/>
        </w:rPr>
      </w:pPr>
      <w:r>
        <w:rPr>
          <w:rStyle w:val="a4"/>
          <w:rFonts w:ascii="Arial" w:hAnsi="Arial" w:cs="Arial"/>
          <w:color w:val="333333"/>
        </w:rPr>
        <w:t>Порядок оспаривания правовых актов, решений, действий (бездействия) администрации Грибановского муниципального района Воронежской области, должностного лица, муниципального служащего</w:t>
      </w:r>
    </w:p>
    <w:p w:rsidR="00A60DC7" w:rsidRDefault="00A60DC7" w:rsidP="00A60DC7">
      <w:pPr>
        <w:pStyle w:val="a3"/>
        <w:shd w:val="clear" w:color="auto" w:fill="FFFFFF"/>
        <w:jc w:val="both"/>
        <w:rPr>
          <w:rFonts w:ascii="Arial" w:hAnsi="Arial" w:cs="Arial"/>
          <w:color w:val="333333"/>
        </w:rPr>
      </w:pPr>
      <w:r>
        <w:rPr>
          <w:rStyle w:val="a4"/>
          <w:rFonts w:ascii="Arial" w:hAnsi="Arial" w:cs="Arial"/>
          <w:color w:val="333333"/>
        </w:rPr>
        <w:t>Порядок оспаривания правовых актов, решений, действий (бездействия)  </w:t>
      </w:r>
      <w:r>
        <w:rPr>
          <w:rFonts w:ascii="Arial" w:hAnsi="Arial" w:cs="Arial"/>
          <w:b/>
          <w:bCs/>
          <w:color w:val="333333"/>
        </w:rPr>
        <w:br/>
      </w:r>
      <w:r>
        <w:rPr>
          <w:rStyle w:val="a4"/>
          <w:rFonts w:ascii="Arial" w:hAnsi="Arial" w:cs="Arial"/>
          <w:color w:val="333333"/>
        </w:rPr>
        <w:t>администрации Грибановского муниципального района Воронежской области, должностного лица, муниципального служащего</w:t>
      </w:r>
    </w:p>
    <w:p w:rsidR="00A60DC7" w:rsidRDefault="00A60DC7" w:rsidP="00A60DC7">
      <w:pPr>
        <w:pStyle w:val="a3"/>
        <w:shd w:val="clear" w:color="auto" w:fill="FFFFFF"/>
        <w:jc w:val="both"/>
        <w:rPr>
          <w:rFonts w:ascii="Arial" w:hAnsi="Arial" w:cs="Arial"/>
          <w:color w:val="333333"/>
        </w:rPr>
      </w:pPr>
      <w:r>
        <w:rPr>
          <w:rFonts w:ascii="Arial" w:hAnsi="Arial" w:cs="Arial"/>
          <w:color w:val="333333"/>
        </w:rPr>
        <w:br/>
        <w:t xml:space="preserve">           Порядок оспаривания муниципальных правовых и действий (бездействия) органов местного самоуправления, должностного лица, муниципального служащего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r>
        <w:rPr>
          <w:rFonts w:ascii="Arial" w:hAnsi="Arial" w:cs="Arial"/>
          <w:color w:val="333333"/>
        </w:rPr>
        <w:br/>
      </w:r>
      <w:proofErr w:type="gramStart"/>
      <w:r>
        <w:rPr>
          <w:rFonts w:ascii="Arial" w:hAnsi="Arial" w:cs="Arial"/>
          <w:color w:val="333333"/>
        </w:rPr>
        <w:t xml:space="preserve">В соответствии с пунктом 9 Постановления Пленума Верховного Суда Российской Федерации от 29 ноября 2007 г. N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Pr>
          <w:rFonts w:ascii="Arial" w:hAnsi="Arial" w:cs="Arial"/>
          <w:color w:val="333333"/>
        </w:rPr>
        <w:t>управомоченным</w:t>
      </w:r>
      <w:proofErr w:type="spellEnd"/>
      <w:r>
        <w:rPr>
          <w:rFonts w:ascii="Arial" w:hAnsi="Arial" w:cs="Arial"/>
          <w:color w:val="333333"/>
        </w:rPr>
        <w:t xml:space="preserve"> органом государственной власти, органом местного самоуправления или должностным лицом, наличие в нем правовых норм (правил</w:t>
      </w:r>
      <w:proofErr w:type="gramEnd"/>
      <w:r>
        <w:rPr>
          <w:rFonts w:ascii="Arial" w:hAnsi="Arial" w:cs="Arial"/>
          <w:color w:val="333333"/>
        </w:rPr>
        <w:t xml:space="preserve">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A60DC7" w:rsidRDefault="00A60DC7" w:rsidP="00A60DC7">
      <w:pPr>
        <w:pStyle w:val="a3"/>
        <w:shd w:val="clear" w:color="auto" w:fill="FFFFFF"/>
        <w:jc w:val="both"/>
        <w:rPr>
          <w:rFonts w:ascii="Arial" w:hAnsi="Arial" w:cs="Arial"/>
          <w:color w:val="333333"/>
        </w:rPr>
      </w:pPr>
      <w:r>
        <w:rPr>
          <w:rStyle w:val="a4"/>
          <w:rFonts w:ascii="Arial" w:hAnsi="Arial" w:cs="Arial"/>
          <w:color w:val="333333"/>
        </w:rPr>
        <w:t>Порядок оспаривания нормативных правовых актов в судах</w:t>
      </w:r>
    </w:p>
    <w:p w:rsidR="00A60DC7" w:rsidRDefault="00A60DC7" w:rsidP="00A60DC7">
      <w:pPr>
        <w:pStyle w:val="a3"/>
        <w:shd w:val="clear" w:color="auto" w:fill="FFFFFF"/>
        <w:jc w:val="both"/>
        <w:rPr>
          <w:rFonts w:ascii="Arial" w:hAnsi="Arial" w:cs="Arial"/>
          <w:color w:val="333333"/>
        </w:rPr>
      </w:pPr>
      <w:r>
        <w:rPr>
          <w:rStyle w:val="a4"/>
          <w:rFonts w:ascii="Arial" w:hAnsi="Arial" w:cs="Arial"/>
          <w:color w:val="333333"/>
        </w:rPr>
        <w:t>Порядок оспаривания нормативных правовых актов установлен главой 21 Кодекса административного судопроизводства Российской Федерации (</w:t>
      </w:r>
      <w:proofErr w:type="spellStart"/>
      <w:r>
        <w:rPr>
          <w:rStyle w:val="a4"/>
          <w:rFonts w:ascii="Arial" w:hAnsi="Arial" w:cs="Arial"/>
          <w:color w:val="333333"/>
        </w:rPr>
        <w:t>далее-КАС</w:t>
      </w:r>
      <w:proofErr w:type="spellEnd"/>
      <w:r>
        <w:rPr>
          <w:rStyle w:val="a4"/>
          <w:rFonts w:ascii="Arial" w:hAnsi="Arial" w:cs="Arial"/>
          <w:color w:val="333333"/>
        </w:rPr>
        <w:t xml:space="preserve"> РФ).</w:t>
      </w:r>
    </w:p>
    <w:p w:rsidR="00A60DC7" w:rsidRDefault="00A60DC7" w:rsidP="00A60DC7">
      <w:pPr>
        <w:pStyle w:val="a3"/>
        <w:shd w:val="clear" w:color="auto" w:fill="FFFFFF"/>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w:t>
      </w:r>
      <w:r>
        <w:rPr>
          <w:rFonts w:ascii="Arial" w:hAnsi="Arial" w:cs="Arial"/>
          <w:color w:val="333333"/>
        </w:rPr>
        <w:br/>
        <w:t xml:space="preserve">          1)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r>
        <w:rPr>
          <w:rFonts w:ascii="Arial" w:hAnsi="Arial" w:cs="Arial"/>
          <w:color w:val="333333"/>
        </w:rPr>
        <w:br/>
        <w:t xml:space="preserve">          2) вправе обратиться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w:t>
      </w:r>
      <w:r>
        <w:rPr>
          <w:rFonts w:ascii="Arial" w:hAnsi="Arial" w:cs="Arial"/>
          <w:color w:val="333333"/>
        </w:rPr>
        <w:br/>
        <w:t xml:space="preserve">         </w:t>
      </w:r>
      <w:proofErr w:type="gramStart"/>
      <w:r>
        <w:rPr>
          <w:rFonts w:ascii="Arial" w:hAnsi="Arial" w:cs="Arial"/>
          <w:color w:val="333333"/>
        </w:rPr>
        <w:t>3)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w:t>
      </w:r>
      <w:proofErr w:type="gramEnd"/>
      <w:r>
        <w:rPr>
          <w:rFonts w:ascii="Arial" w:hAnsi="Arial" w:cs="Arial"/>
          <w:color w:val="333333"/>
        </w:rPr>
        <w:t xml:space="preserve"> силу, нарушает их компетенцию или права, свободы и законные интересы граждан;</w:t>
      </w:r>
      <w:r>
        <w:rPr>
          <w:rFonts w:ascii="Arial" w:hAnsi="Arial" w:cs="Arial"/>
          <w:color w:val="333333"/>
        </w:rPr>
        <w:br/>
        <w:t xml:space="preserve">        4) вправе обращаться также Центральная избирательная комиссия </w:t>
      </w:r>
      <w:r>
        <w:rPr>
          <w:rFonts w:ascii="Arial" w:hAnsi="Arial" w:cs="Arial"/>
          <w:color w:val="333333"/>
        </w:rPr>
        <w:lastRenderedPageBreak/>
        <w:t>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r>
        <w:rPr>
          <w:rFonts w:ascii="Arial" w:hAnsi="Arial" w:cs="Arial"/>
          <w:color w:val="333333"/>
        </w:rPr>
        <w:br/>
      </w:r>
      <w:proofErr w:type="gramStart"/>
      <w:r>
        <w:rPr>
          <w:rFonts w:ascii="Arial" w:hAnsi="Arial" w:cs="Arial"/>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rFonts w:ascii="Arial" w:hAnsi="Arial" w:cs="Arial"/>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r>
        <w:rPr>
          <w:rFonts w:ascii="Arial" w:hAnsi="Arial" w:cs="Arial"/>
          <w:color w:val="333333"/>
        </w:rPr>
        <w:br/>
        <w:t>При этом частью 6 статьи 208 КАС РФ установлено, что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r>
        <w:rPr>
          <w:rFonts w:ascii="Arial" w:hAnsi="Arial" w:cs="Arial"/>
          <w:color w:val="333333"/>
        </w:rPr>
        <w:br/>
      </w:r>
      <w:r>
        <w:rPr>
          <w:rFonts w:ascii="Arial" w:hAnsi="Arial" w:cs="Arial"/>
          <w:color w:val="333333"/>
        </w:rPr>
        <w:br/>
        <w:t xml:space="preserve">        Форма административного искового заявления должна соответствовать требованиям, предусмотренным </w:t>
      </w:r>
      <w:hyperlink r:id="rId4" w:tgtFrame="_blank" w:history="1">
        <w:r>
          <w:rPr>
            <w:rStyle w:val="a5"/>
            <w:rFonts w:ascii="Arial" w:hAnsi="Arial" w:cs="Arial"/>
            <w:color w:val="337AB7"/>
            <w:u w:val="none"/>
          </w:rPr>
          <w:t>частью 1 статьи 105</w:t>
        </w:r>
      </w:hyperlink>
      <w:r>
        <w:rPr>
          <w:rFonts w:ascii="Arial" w:hAnsi="Arial" w:cs="Arial"/>
          <w:color w:val="333333"/>
        </w:rPr>
        <w:t> КАС РФ. </w:t>
      </w:r>
      <w:r>
        <w:rPr>
          <w:rFonts w:ascii="Arial" w:hAnsi="Arial" w:cs="Arial"/>
          <w:color w:val="333333"/>
        </w:rPr>
        <w:br/>
        <w:t>В административном исковом заявлении об оспаривании нормативного правового акта должны быть указаны:</w:t>
      </w:r>
      <w:r>
        <w:rPr>
          <w:rFonts w:ascii="Arial" w:hAnsi="Arial" w:cs="Arial"/>
          <w:color w:val="333333"/>
        </w:rPr>
        <w:br/>
        <w:t xml:space="preserve">       1) сведения, предусмотренные </w:t>
      </w:r>
      <w:hyperlink r:id="rId5" w:tgtFrame="_blank" w:history="1">
        <w:r>
          <w:rPr>
            <w:rStyle w:val="a5"/>
            <w:rFonts w:ascii="Arial" w:hAnsi="Arial" w:cs="Arial"/>
            <w:color w:val="337AB7"/>
            <w:u w:val="none"/>
          </w:rPr>
          <w:t>пунктами 1, 2, 4 и 8 части 2 и частью 6 статьи 125 КАС РФ;</w:t>
        </w:r>
      </w:hyperlink>
      <w:r>
        <w:rPr>
          <w:rFonts w:ascii="Arial" w:hAnsi="Arial" w:cs="Arial"/>
          <w:color w:val="333333"/>
        </w:rPr>
        <w:t>       </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r>
        <w:rPr>
          <w:rFonts w:ascii="Arial" w:hAnsi="Arial" w:cs="Arial"/>
          <w:color w:val="333333"/>
        </w:rPr>
        <w:br/>
        <w:t xml:space="preserve">        3) наименование, номер, дата принятия оспариваемого нормативного правового акта, источник и дата его опубликования;</w:t>
      </w:r>
      <w:r>
        <w:rPr>
          <w:rFonts w:ascii="Arial" w:hAnsi="Arial" w:cs="Arial"/>
          <w:color w:val="333333"/>
        </w:rPr>
        <w:br/>
        <w:t xml:space="preserve">        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roofErr w:type="gramEnd"/>
      <w:r>
        <w:rPr>
          <w:rFonts w:ascii="Arial" w:hAnsi="Arial" w:cs="Arial"/>
          <w:color w:val="333333"/>
        </w:rPr>
        <w:br/>
        <w:t xml:space="preserve">        </w:t>
      </w:r>
      <w:proofErr w:type="gramStart"/>
      <w:r>
        <w:rPr>
          <w:rFonts w:ascii="Arial" w:hAnsi="Arial" w:cs="Arial"/>
          <w:color w:val="333333"/>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6" w:tgtFrame="_blank" w:history="1">
        <w:r>
          <w:rPr>
            <w:rStyle w:val="a5"/>
            <w:rFonts w:ascii="Arial" w:hAnsi="Arial" w:cs="Arial"/>
            <w:color w:val="337AB7"/>
            <w:u w:val="none"/>
          </w:rPr>
          <w:t>частях 2, 3 и 4 статьи 208 </w:t>
        </w:r>
      </w:hyperlink>
      <w:r>
        <w:rPr>
          <w:rFonts w:ascii="Arial" w:hAnsi="Arial" w:cs="Arial"/>
          <w:color w:val="333333"/>
        </w:rPr>
        <w:t>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                                               </w:t>
      </w:r>
      <w:proofErr w:type="gramEnd"/>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r>
        <w:rPr>
          <w:rFonts w:ascii="Arial" w:hAnsi="Arial" w:cs="Arial"/>
          <w:color w:val="333333"/>
        </w:rPr>
        <w:br/>
        <w:t xml:space="preserve">        7) ходатайства, обусловленные невозможностью приобщения каких-либо документов из числа указанных в части 3 настоящего перечня;</w:t>
      </w:r>
      <w:r>
        <w:rPr>
          <w:rFonts w:ascii="Arial" w:hAnsi="Arial" w:cs="Arial"/>
          <w:color w:val="333333"/>
        </w:rPr>
        <w:br/>
        <w:t xml:space="preserve">        </w:t>
      </w:r>
      <w:proofErr w:type="gramStart"/>
      <w:r>
        <w:rPr>
          <w:rFonts w:ascii="Arial" w:hAnsi="Arial" w:cs="Arial"/>
          <w:color w:val="333333"/>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r>
        <w:rPr>
          <w:rFonts w:ascii="Arial" w:hAnsi="Arial" w:cs="Arial"/>
          <w:color w:val="333333"/>
        </w:rPr>
        <w:br/>
        <w:t>     </w:t>
      </w:r>
      <w:r>
        <w:rPr>
          <w:rFonts w:ascii="Arial" w:hAnsi="Arial" w:cs="Arial"/>
          <w:color w:val="333333"/>
        </w:rPr>
        <w:br/>
        <w:t xml:space="preserve">          К административному исковому заявлению о признании нормативного </w:t>
      </w:r>
      <w:r>
        <w:rPr>
          <w:rFonts w:ascii="Arial" w:hAnsi="Arial" w:cs="Arial"/>
          <w:color w:val="333333"/>
        </w:rPr>
        <w:lastRenderedPageBreak/>
        <w:t>правового акта недействующим прилагаются документы, указанные в </w:t>
      </w:r>
      <w:hyperlink r:id="rId7" w:tgtFrame="_blank" w:history="1">
        <w:r>
          <w:rPr>
            <w:rStyle w:val="a5"/>
            <w:rFonts w:ascii="Arial" w:hAnsi="Arial" w:cs="Arial"/>
            <w:color w:val="337AB7"/>
            <w:u w:val="none"/>
          </w:rPr>
          <w:t>пунктах 1, 2, 4 и 5 части 1 статьи 126 </w:t>
        </w:r>
      </w:hyperlink>
      <w:r>
        <w:rPr>
          <w:rFonts w:ascii="Arial" w:hAnsi="Arial" w:cs="Arial"/>
          <w:color w:val="333333"/>
        </w:rPr>
        <w:t>КАС РФ, документы, подтверждающие сведения, указанные в пункте 4 части 2 настоящего перечня, а также копия оспариваемого нормативного правового акта.</w:t>
      </w:r>
    </w:p>
    <w:p w:rsidR="00A60DC7" w:rsidRDefault="00A60DC7" w:rsidP="00A60DC7">
      <w:pPr>
        <w:pStyle w:val="a3"/>
        <w:shd w:val="clear" w:color="auto" w:fill="FFFFFF"/>
        <w:jc w:val="both"/>
        <w:rPr>
          <w:rFonts w:ascii="Arial" w:hAnsi="Arial" w:cs="Arial"/>
          <w:color w:val="333333"/>
        </w:rPr>
      </w:pPr>
      <w:r>
        <w:rPr>
          <w:rFonts w:ascii="Arial" w:hAnsi="Arial" w:cs="Arial"/>
          <w:color w:val="333333"/>
        </w:rPr>
        <w:t xml:space="preserve">       С 1 января 2017 года документы, прилагаемые к административному исковому заявлению, могут быть представлены в суд в электронной форме.</w:t>
      </w:r>
      <w:r>
        <w:rPr>
          <w:rFonts w:ascii="Arial" w:hAnsi="Arial" w:cs="Arial"/>
          <w:color w:val="333333"/>
        </w:rPr>
        <w:br/>
      </w:r>
      <w:r>
        <w:rPr>
          <w:rFonts w:ascii="Arial" w:hAnsi="Arial" w:cs="Arial"/>
          <w:color w:val="333333"/>
        </w:rPr>
        <w:br/>
        <w:t xml:space="preserve">    Административные исковые заявления подаются по подсудности, установленной статьями 19, 20 и 21 КАС РФ. </w:t>
      </w:r>
      <w:r>
        <w:rPr>
          <w:rFonts w:ascii="Arial" w:hAnsi="Arial" w:cs="Arial"/>
          <w:color w:val="333333"/>
        </w:rPr>
        <w:br/>
      </w:r>
      <w:proofErr w:type="gramStart"/>
      <w:r>
        <w:rPr>
          <w:rFonts w:ascii="Arial" w:hAnsi="Arial" w:cs="Arial"/>
          <w:color w:val="333333"/>
        </w:rPr>
        <w:t>В районный суд подаются Административные исковые заявления о признании нормативных правовых актов недействующими, не указанных в статьях 20 и 21 КАС РФ. </w:t>
      </w:r>
      <w:proofErr w:type="gramEnd"/>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Административное исковое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Pr>
          <w:rFonts w:ascii="Arial" w:hAnsi="Arial" w:cs="Arial"/>
          <w:color w:val="333333"/>
        </w:rPr>
        <w:t>принявших</w:t>
      </w:r>
      <w:proofErr w:type="gramEnd"/>
      <w:r>
        <w:rPr>
          <w:rFonts w:ascii="Arial" w:hAnsi="Arial" w:cs="Arial"/>
          <w:color w:val="333333"/>
        </w:rPr>
        <w:t xml:space="preserve"> нормативный правовой акт.</w:t>
      </w:r>
      <w:r>
        <w:rPr>
          <w:rFonts w:ascii="Arial" w:hAnsi="Arial" w:cs="Arial"/>
          <w:color w:val="333333"/>
        </w:rPr>
        <w:b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 </w:t>
      </w:r>
      <w:r>
        <w:rPr>
          <w:rFonts w:ascii="Arial" w:hAnsi="Arial" w:cs="Arial"/>
          <w:color w:val="333333"/>
        </w:rPr>
        <w:br/>
      </w:r>
      <w:r>
        <w:rPr>
          <w:rFonts w:ascii="Arial" w:hAnsi="Arial" w:cs="Arial"/>
          <w:color w:val="333333"/>
        </w:rPr>
        <w:br/>
        <w:t xml:space="preserve">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КАС РФ,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r>
        <w:rPr>
          <w:rFonts w:ascii="Arial" w:hAnsi="Arial" w:cs="Arial"/>
          <w:color w:val="333333"/>
        </w:rPr>
        <w:br/>
        <w:t xml:space="preserve">        </w:t>
      </w:r>
      <w:proofErr w:type="gramStart"/>
      <w:r>
        <w:rPr>
          <w:rFonts w:ascii="Arial" w:hAnsi="Arial" w:cs="Arial"/>
          <w:color w:val="333333"/>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КАС РФ,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Судья оставляет без движения административное исковое заявление о признании нормативного правового акта недействующим на основании части 1 статьи 130 КАС РФ в случае несоответствия указанного заявления требованиям, установленным статьей 209 КАС РФ.</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Статьёй 216 КАС РФ определены последствия признания нормативного правового акта не действующим полностью или в части. Так,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 Кроме этого, в случае такого признания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 При этом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lastRenderedPageBreak/>
        <w:t xml:space="preserve">          С административным исковым заявлением о признании акта, обладающего нормативными свойствами, недействующим вправе обратиться лица, указанные </w:t>
      </w:r>
      <w:hyperlink r:id="rId8" w:tgtFrame="_blank" w:history="1">
        <w:r>
          <w:rPr>
            <w:rStyle w:val="a5"/>
            <w:rFonts w:ascii="Arial" w:hAnsi="Arial" w:cs="Arial"/>
            <w:color w:val="337AB7"/>
            <w:u w:val="none"/>
          </w:rPr>
          <w:t>в частях 1-4 статьи 208</w:t>
        </w:r>
      </w:hyperlink>
      <w:r>
        <w:rPr>
          <w:rFonts w:ascii="Arial" w:hAnsi="Arial" w:cs="Arial"/>
          <w:color w:val="333333"/>
        </w:rPr>
        <w:t>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Административные дела об оспаривании актов, содержащих разъяснения законодательства и обладающих нормативными свойствами, рассматриваются и разрешаются судом в порядке, установленном для рассмотрения дел об оспаривании нормативных правовых актов и актов, содержащих разъяснения законодательства и обладающих нормативными свойствами.</w:t>
      </w:r>
    </w:p>
    <w:p w:rsidR="00A60DC7" w:rsidRDefault="00A60DC7" w:rsidP="00A60DC7">
      <w:pPr>
        <w:pStyle w:val="a3"/>
        <w:shd w:val="clear" w:color="auto" w:fill="FFFFFF"/>
        <w:jc w:val="both"/>
        <w:rPr>
          <w:rFonts w:ascii="Arial" w:hAnsi="Arial" w:cs="Arial"/>
          <w:color w:val="333333"/>
        </w:rPr>
      </w:pPr>
      <w:r>
        <w:rPr>
          <w:rStyle w:val="a4"/>
          <w:rFonts w:ascii="Arial" w:hAnsi="Arial" w:cs="Arial"/>
          <w:color w:val="333333"/>
        </w:rPr>
        <w:t>Оспаривание решений, действий (бездействия) органов местного самоуправления, должностного лица, муниципального служащего в судах общей юрисдикции</w:t>
      </w:r>
      <w:r>
        <w:rPr>
          <w:rFonts w:ascii="Arial" w:hAnsi="Arial" w:cs="Arial"/>
          <w:b/>
          <w:bCs/>
          <w:color w:val="333333"/>
        </w:rPr>
        <w:br/>
      </w:r>
      <w:r>
        <w:rPr>
          <w:rFonts w:ascii="Arial" w:hAnsi="Arial" w:cs="Arial"/>
          <w:b/>
          <w:bCs/>
          <w:color w:val="333333"/>
        </w:rPr>
        <w:br/>
      </w:r>
      <w:r>
        <w:rPr>
          <w:rStyle w:val="a4"/>
          <w:rFonts w:ascii="Arial" w:hAnsi="Arial" w:cs="Arial"/>
          <w:color w:val="333333"/>
        </w:rPr>
        <w:t>Порядок оспаривания решений, действий (бездействия) органов местного самоуправления, должностного лица, муниципального служащего в судах общей юрисдикции установлен главой 22 Кодекса административного судопроизводства Российской Федерации (далее - КАС РФ).</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w:t>
      </w:r>
      <w:proofErr w:type="gramEnd"/>
      <w:r>
        <w:rPr>
          <w:rFonts w:ascii="Arial" w:hAnsi="Arial" w:cs="Arial"/>
          <w:color w:val="333333"/>
        </w:rPr>
        <w:t xml:space="preserve"> компетенции Конституционного Суда Российской Федерации, конституционных (уставных) судов субъектов Российской Федерации и арбитражных судов (статья 17 КАС РФ).</w:t>
      </w:r>
      <w:r>
        <w:rPr>
          <w:rFonts w:ascii="Arial" w:hAnsi="Arial" w:cs="Arial"/>
          <w:color w:val="333333"/>
        </w:rPr>
        <w:br/>
        <w:t xml:space="preserve">        Правом на обращение в суд с административным исковым заявлением об оспаривании решений, действий (бездействия) органа местного самоуправления, должностного лица, муниципального служащего (далее - исковые заявления) с </w:t>
      </w:r>
      <w:proofErr w:type="gramStart"/>
      <w:r>
        <w:rPr>
          <w:rFonts w:ascii="Arial" w:hAnsi="Arial" w:cs="Arial"/>
          <w:color w:val="333333"/>
        </w:rPr>
        <w:t>учетом</w:t>
      </w:r>
      <w:proofErr w:type="gramEnd"/>
      <w:r>
        <w:rPr>
          <w:rFonts w:ascii="Arial" w:hAnsi="Arial" w:cs="Arial"/>
          <w:color w:val="333333"/>
        </w:rPr>
        <w:t xml:space="preserve"> установленных в </w:t>
      </w:r>
      <w:hyperlink r:id="rId9" w:tgtFrame="_blank" w:history="1">
        <w:r>
          <w:rPr>
            <w:rStyle w:val="a5"/>
            <w:rFonts w:ascii="Arial" w:hAnsi="Arial" w:cs="Arial"/>
            <w:color w:val="337AB7"/>
            <w:u w:val="none"/>
          </w:rPr>
          <w:t>ч. ч. 1, 2, 4 статьи 218   </w:t>
        </w:r>
      </w:hyperlink>
      <w:r>
        <w:rPr>
          <w:rFonts w:ascii="Arial" w:hAnsi="Arial" w:cs="Arial"/>
          <w:color w:val="333333"/>
        </w:rPr>
        <w:t>КАС РФ оснований и особенностей обладают:</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 граждане, организации, иные лица; </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 общественные объединения; </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В частности,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если полагают, что:</w:t>
      </w:r>
      <w:r>
        <w:rPr>
          <w:rFonts w:ascii="Arial" w:hAnsi="Arial" w:cs="Arial"/>
          <w:color w:val="333333"/>
        </w:rPr>
        <w:br/>
        <w:t xml:space="preserve">         1) нарушены или оспорены их права, свободы и законные интересы;</w:t>
      </w:r>
      <w:r>
        <w:rPr>
          <w:rFonts w:ascii="Arial" w:hAnsi="Arial" w:cs="Arial"/>
          <w:color w:val="333333"/>
        </w:rPr>
        <w:br/>
        <w:t xml:space="preserve">         2) созданы препятствия к осуществлению их прав, свобод и реализации законных интересов;</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3) на них незаконно возложены какие-либо обязанности.</w:t>
      </w:r>
      <w:r>
        <w:rPr>
          <w:rFonts w:ascii="Arial" w:hAnsi="Arial" w:cs="Arial"/>
          <w:color w:val="333333"/>
        </w:rPr>
        <w:br/>
        <w:t xml:space="preserve">        Исковые заявления подаются по подсудности, установленной статьями 19, 20 и 21 КАС РФ. В районный суд подаются исковые заявления об оспаривании решений, действий (бездействия), не указанных в статьях 20 и 21 КАС РФ.</w:t>
      </w:r>
      <w:r>
        <w:rPr>
          <w:rFonts w:ascii="Arial" w:hAnsi="Arial" w:cs="Arial"/>
          <w:color w:val="333333"/>
        </w:rPr>
        <w:br/>
        <w:t xml:space="preserve">Не подлежат рассмотрению административные исковые заявления, если проверка </w:t>
      </w:r>
      <w:r>
        <w:rPr>
          <w:rFonts w:ascii="Arial" w:hAnsi="Arial" w:cs="Arial"/>
          <w:color w:val="333333"/>
        </w:rPr>
        <w:lastRenderedPageBreak/>
        <w:t>законности таких решений, действий (бездействия) осуществляется в ином судебном порядке.</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В случае</w:t>
      </w:r>
      <w:proofErr w:type="gramStart"/>
      <w:r>
        <w:rPr>
          <w:rFonts w:ascii="Arial" w:hAnsi="Arial" w:cs="Arial"/>
          <w:color w:val="333333"/>
        </w:rPr>
        <w:t>,</w:t>
      </w:r>
      <w:proofErr w:type="gramEnd"/>
      <w:r>
        <w:rPr>
          <w:rFonts w:ascii="Arial" w:hAnsi="Arial" w:cs="Arial"/>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r>
        <w:rPr>
          <w:rFonts w:ascii="Arial" w:hAnsi="Arial" w:cs="Arial"/>
          <w:color w:val="333333"/>
        </w:rPr>
        <w:br/>
      </w:r>
      <w:r>
        <w:rPr>
          <w:rFonts w:ascii="Arial" w:hAnsi="Arial" w:cs="Arial"/>
          <w:color w:val="333333"/>
        </w:rPr>
        <w:br/>
        <w:t xml:space="preserve">      Исковое заявление подается в суд по месту жительства гражданина, являющегося административным истцом, а в случаях, предусмотренных КАС РФ</w:t>
      </w:r>
      <w:proofErr w:type="gramStart"/>
      <w:r>
        <w:rPr>
          <w:rFonts w:ascii="Arial" w:hAnsi="Arial" w:cs="Arial"/>
          <w:color w:val="333333"/>
        </w:rPr>
        <w:t xml:space="preserve"> ,</w:t>
      </w:r>
      <w:proofErr w:type="gramEnd"/>
      <w:r>
        <w:rPr>
          <w:rFonts w:ascii="Arial" w:hAnsi="Arial" w:cs="Arial"/>
          <w:color w:val="333333"/>
        </w:rPr>
        <w:t xml:space="preserve"> - по месту нахождения организации, являющейся административным истцом.</w:t>
      </w:r>
      <w:r>
        <w:rPr>
          <w:rFonts w:ascii="Arial" w:hAnsi="Arial" w:cs="Arial"/>
          <w:color w:val="333333"/>
        </w:rPr>
        <w:br/>
      </w:r>
      <w:proofErr w:type="gramStart"/>
      <w:r>
        <w:rPr>
          <w:rFonts w:ascii="Arial" w:hAnsi="Arial" w:cs="Arial"/>
          <w:color w:val="333333"/>
        </w:rPr>
        <w:t>Гражданин, организация, иные лица могут обратиться непосредственно в суд или оспорить решения, действия (бездействие) органа местного самоуправления, должностного лица, муниципального служащего в вышестоящие в порядке подчиненности орган, у вышестоящего в порядке подчиненности лица либо использовать иные внесудебные процедуры урегулирования споров.</w:t>
      </w:r>
      <w:proofErr w:type="gramEnd"/>
      <w:r>
        <w:rPr>
          <w:rFonts w:ascii="Arial" w:hAnsi="Arial" w:cs="Arial"/>
          <w:color w:val="333333"/>
        </w:rPr>
        <w:t> </w:t>
      </w:r>
      <w:r>
        <w:rPr>
          <w:rFonts w:ascii="Arial" w:hAnsi="Arial" w:cs="Arial"/>
          <w:color w:val="333333"/>
        </w:rPr>
        <w:br/>
      </w:r>
      <w:r>
        <w:rPr>
          <w:rFonts w:ascii="Arial" w:hAnsi="Arial" w:cs="Arial"/>
          <w:color w:val="333333"/>
        </w:rPr>
        <w:br/>
        <w:t xml:space="preserve">       Согласно части 1 статьи 219 КАС РФ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w:t>
      </w:r>
      <w:r>
        <w:rPr>
          <w:rFonts w:ascii="Arial" w:hAnsi="Arial" w:cs="Arial"/>
          <w:color w:val="333333"/>
        </w:rPr>
        <w:br/>
        <w:t xml:space="preserve">      Пропуск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(часть 5 статьи 219 КАС РФ).</w:t>
      </w:r>
      <w:r>
        <w:rPr>
          <w:rFonts w:ascii="Arial" w:hAnsi="Arial" w:cs="Arial"/>
          <w:color w:val="333333"/>
        </w:rPr>
        <w:br/>
        <w:t xml:space="preserve">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 (часть 8 статьи 219 КАС РФ).</w:t>
      </w:r>
      <w:r>
        <w:rPr>
          <w:rFonts w:ascii="Arial" w:hAnsi="Arial" w:cs="Arial"/>
          <w:color w:val="333333"/>
        </w:rPr>
        <w:br/>
        <w:t xml:space="preserve">        Несвоевременное рассмотрение или </w:t>
      </w:r>
      <w:proofErr w:type="spellStart"/>
      <w:r>
        <w:rPr>
          <w:rFonts w:ascii="Arial" w:hAnsi="Arial" w:cs="Arial"/>
          <w:color w:val="333333"/>
        </w:rPr>
        <w:t>нерассмотрение</w:t>
      </w:r>
      <w:proofErr w:type="spellEnd"/>
      <w:r>
        <w:rPr>
          <w:rFonts w:ascii="Arial" w:hAnsi="Arial" w:cs="Arial"/>
          <w:color w:val="333333"/>
        </w:rPr>
        <w:t xml:space="preserve"> жалобы вышестоящим органом, вышестоящим должностным лицом свидетельствует о наличии уважительной причины пропуска срока обращения в суд (часть 3 статьи 219 КАС РФ).</w:t>
      </w:r>
      <w:r>
        <w:rPr>
          <w:rFonts w:ascii="Arial" w:hAnsi="Arial" w:cs="Arial"/>
          <w:color w:val="333333"/>
        </w:rPr>
        <w:br/>
        <w:t xml:space="preserve">         Форма административного искового заявления должна соответствовать требованиям, предусмотренным </w:t>
      </w:r>
      <w:hyperlink r:id="rId10" w:tgtFrame="_blank" w:history="1">
        <w:r>
          <w:rPr>
            <w:rStyle w:val="a5"/>
            <w:rFonts w:ascii="Arial" w:hAnsi="Arial" w:cs="Arial"/>
            <w:color w:val="337AB7"/>
            <w:u w:val="none"/>
          </w:rPr>
          <w:t>частью 1 статьи 125 </w:t>
        </w:r>
      </w:hyperlink>
      <w:r>
        <w:rPr>
          <w:rFonts w:ascii="Arial" w:hAnsi="Arial" w:cs="Arial"/>
          <w:color w:val="333333"/>
        </w:rPr>
        <w:t>КАС РФ.</w:t>
      </w:r>
      <w:r>
        <w:rPr>
          <w:rFonts w:ascii="Arial" w:hAnsi="Arial" w:cs="Arial"/>
          <w:color w:val="333333"/>
        </w:rPr>
        <w:br/>
        <w:t xml:space="preserve">          </w:t>
      </w:r>
      <w:proofErr w:type="gramStart"/>
      <w:r>
        <w:rPr>
          <w:rFonts w:ascii="Arial" w:hAnsi="Arial" w:cs="Arial"/>
          <w:color w:val="333333"/>
        </w:rPr>
        <w:t>В исковом заявлении, должны быть указаны:</w:t>
      </w:r>
      <w:r>
        <w:rPr>
          <w:rFonts w:ascii="Arial" w:hAnsi="Arial" w:cs="Arial"/>
          <w:color w:val="333333"/>
        </w:rPr>
        <w:br/>
        <w:t xml:space="preserve">      1) сведения, предусмотренные </w:t>
      </w:r>
      <w:hyperlink r:id="rId11" w:tgtFrame="_blank" w:history="1">
        <w:r>
          <w:rPr>
            <w:rStyle w:val="a5"/>
            <w:rFonts w:ascii="Arial" w:hAnsi="Arial" w:cs="Arial"/>
            <w:color w:val="337AB7"/>
            <w:u w:val="none"/>
          </w:rPr>
          <w:t>пунктами 1,2,8 и 9 части 2 и частью 6 статьи 125</w:t>
        </w:r>
      </w:hyperlink>
      <w:r>
        <w:rPr>
          <w:rFonts w:ascii="Arial" w:hAnsi="Arial" w:cs="Arial"/>
          <w:color w:val="333333"/>
        </w:rPr>
        <w:t> пунктами 1,2,8 и 9 части 2 и частью 6 статьи 125КАС РФ;</w:t>
      </w:r>
      <w:r>
        <w:rPr>
          <w:rFonts w:ascii="Arial" w:hAnsi="Arial" w:cs="Arial"/>
          <w:color w:val="333333"/>
        </w:rPr>
        <w:br/>
        <w:t xml:space="preserve">      2) орган, организация, лицо, принявшие оспариваемое решение либо совершившие оспариваемое действие (бездействие);</w:t>
      </w:r>
      <w:r>
        <w:rPr>
          <w:rFonts w:ascii="Arial" w:hAnsi="Arial" w:cs="Arial"/>
          <w:color w:val="333333"/>
        </w:rPr>
        <w:br/>
        <w:t xml:space="preserve">      3) наименование, номер, дата принятия оспариваемого решения, дата и место совершения оспариваемого действия (бездействия);</w:t>
      </w:r>
      <w:proofErr w:type="gramEnd"/>
      <w:r>
        <w:rPr>
          <w:rFonts w:ascii="Arial" w:hAnsi="Arial" w:cs="Arial"/>
          <w:color w:val="333333"/>
        </w:rPr>
        <w:br/>
        <w:t xml:space="preserve">      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w:t>
      </w:r>
      <w:r>
        <w:rPr>
          <w:rFonts w:ascii="Arial" w:hAnsi="Arial" w:cs="Arial"/>
          <w:color w:val="333333"/>
        </w:rPr>
        <w:br/>
        <w:t xml:space="preserve">      5) иные известные данные в отношении оспариваемых решения, действия (бездействия);</w:t>
      </w:r>
      <w:r>
        <w:rPr>
          <w:rFonts w:ascii="Arial" w:hAnsi="Arial" w:cs="Arial"/>
          <w:color w:val="333333"/>
        </w:rPr>
        <w:br/>
        <w:t xml:space="preserve">      </w:t>
      </w:r>
      <w:proofErr w:type="gramStart"/>
      <w:r>
        <w:rPr>
          <w:rFonts w:ascii="Arial" w:hAnsi="Arial" w:cs="Arial"/>
          <w:color w:val="333333"/>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r>
        <w:rPr>
          <w:rFonts w:ascii="Arial" w:hAnsi="Arial" w:cs="Arial"/>
          <w:color w:val="333333"/>
        </w:rPr>
        <w:br/>
        <w:t xml:space="preserve">      7) нормативные правовые акты и их положения, на соответствие которым </w:t>
      </w:r>
      <w:r>
        <w:rPr>
          <w:rFonts w:ascii="Arial" w:hAnsi="Arial" w:cs="Arial"/>
          <w:color w:val="333333"/>
        </w:rPr>
        <w:lastRenderedPageBreak/>
        <w:t>надлежит проверить оспариваемые решение, действие (бездействие);</w:t>
      </w:r>
      <w:proofErr w:type="gramEnd"/>
      <w:r>
        <w:rPr>
          <w:rFonts w:ascii="Arial" w:hAnsi="Arial" w:cs="Arial"/>
          <w:color w:val="333333"/>
        </w:rPr>
        <w:br/>
        <w:t xml:space="preserve">       </w:t>
      </w:r>
      <w:proofErr w:type="gramStart"/>
      <w:r>
        <w:rPr>
          <w:rFonts w:ascii="Arial" w:hAnsi="Arial" w:cs="Arial"/>
          <w:color w:val="333333"/>
        </w:rPr>
        <w:t>8) сведения о невозможности приложения к административному исковому заявлению каких-либо документов из числа указанных в части 3 настоящего перечня и соответствующие ходатайства;</w:t>
      </w:r>
      <w:r>
        <w:rPr>
          <w:rFonts w:ascii="Arial" w:hAnsi="Arial" w:cs="Arial"/>
          <w:color w:val="333333"/>
        </w:rPr>
        <w:br/>
        <w:t xml:space="preserve">       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w:t>
      </w:r>
      <w:proofErr w:type="gramEnd"/>
      <w:r>
        <w:rPr>
          <w:rFonts w:ascii="Arial" w:hAnsi="Arial" w:cs="Arial"/>
          <w:color w:val="333333"/>
        </w:rPr>
        <w:t xml:space="preserve">   </w:t>
      </w:r>
      <w:proofErr w:type="gramStart"/>
      <w:r>
        <w:rPr>
          <w:rFonts w:ascii="Arial" w:hAnsi="Arial" w:cs="Arial"/>
          <w:color w:val="333333"/>
        </w:rPr>
        <w:t>Если такая жалоба подавалась, указываются дата ее подачи, результат ее рассмотрения;</w:t>
      </w:r>
      <w:r>
        <w:rPr>
          <w:rFonts w:ascii="Arial" w:hAnsi="Arial" w:cs="Arial"/>
          <w:color w:val="333333"/>
        </w:rPr>
        <w:br/>
        <w:t xml:space="preserve">       10) требование о признании незаконными решения, действия (бездействия) органа, организации, лица.</w:t>
      </w:r>
      <w:proofErr w:type="gramEnd"/>
      <w:r>
        <w:rPr>
          <w:rFonts w:ascii="Arial" w:hAnsi="Arial" w:cs="Arial"/>
          <w:color w:val="333333"/>
        </w:rPr>
        <w:br/>
        <w:t xml:space="preserve">        </w:t>
      </w:r>
      <w:proofErr w:type="gramStart"/>
      <w:r>
        <w:rPr>
          <w:rFonts w:ascii="Arial" w:hAnsi="Arial" w:cs="Arial"/>
          <w:color w:val="333333"/>
        </w:rPr>
        <w:t>К исковому прилагаются документы, указанные в </w:t>
      </w:r>
      <w:hyperlink r:id="rId12" w:tgtFrame="_blank" w:history="1">
        <w:r>
          <w:rPr>
            <w:rStyle w:val="a5"/>
            <w:rFonts w:ascii="Arial" w:hAnsi="Arial" w:cs="Arial"/>
            <w:color w:val="337AB7"/>
            <w:u w:val="none"/>
          </w:rPr>
          <w:t>части 1 статьи 126</w:t>
        </w:r>
      </w:hyperlink>
      <w:r>
        <w:rPr>
          <w:rFonts w:ascii="Arial" w:hAnsi="Arial" w:cs="Arial"/>
          <w:color w:val="333333"/>
        </w:rPr>
        <w:t>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roofErr w:type="gramEnd"/>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Судья отказывает в принятии к производству суда искового заявления по основаниям, указанным в </w:t>
      </w:r>
      <w:hyperlink r:id="rId13" w:tgtFrame="_blank" w:history="1">
        <w:r>
          <w:rPr>
            <w:rStyle w:val="a5"/>
            <w:rFonts w:ascii="Arial" w:hAnsi="Arial" w:cs="Arial"/>
            <w:color w:val="337AB7"/>
            <w:u w:val="none"/>
          </w:rPr>
          <w:t>части 1 статьи 128</w:t>
        </w:r>
      </w:hyperlink>
      <w:r>
        <w:rPr>
          <w:rFonts w:ascii="Arial" w:hAnsi="Arial" w:cs="Arial"/>
          <w:color w:val="333333"/>
        </w:rPr>
        <w:t> КАС РФ. Судья возвращает исковое заявление по основаниям, указанным в </w:t>
      </w:r>
      <w:hyperlink r:id="rId14" w:tgtFrame="_blank" w:history="1">
        <w:r>
          <w:rPr>
            <w:rStyle w:val="a5"/>
            <w:rFonts w:ascii="Arial" w:hAnsi="Arial" w:cs="Arial"/>
            <w:color w:val="337AB7"/>
            <w:u w:val="none"/>
          </w:rPr>
          <w:t>части 1 статьи 129</w:t>
        </w:r>
      </w:hyperlink>
      <w:r>
        <w:rPr>
          <w:rFonts w:ascii="Arial" w:hAnsi="Arial" w:cs="Arial"/>
          <w:color w:val="333333"/>
        </w:rPr>
        <w:t>КАС РФ. Судья оставляет без движения исковое заявление на основании </w:t>
      </w:r>
      <w:hyperlink r:id="rId15" w:tgtFrame="_blank" w:history="1">
        <w:r>
          <w:rPr>
            <w:rStyle w:val="a5"/>
            <w:rFonts w:ascii="Arial" w:hAnsi="Arial" w:cs="Arial"/>
            <w:color w:val="337AB7"/>
            <w:u w:val="none"/>
          </w:rPr>
          <w:t>части 1 статьи 130</w:t>
        </w:r>
      </w:hyperlink>
      <w:r>
        <w:rPr>
          <w:rFonts w:ascii="Arial" w:hAnsi="Arial" w:cs="Arial"/>
          <w:color w:val="333333"/>
        </w:rPr>
        <w:t>КАС РФ в случае несоответствия указанного заявления требованиям, установленным </w:t>
      </w:r>
      <w:hyperlink r:id="rId16" w:tgtFrame="_blank" w:history="1">
        <w:r>
          <w:rPr>
            <w:rStyle w:val="a5"/>
            <w:rFonts w:ascii="Arial" w:hAnsi="Arial" w:cs="Arial"/>
            <w:color w:val="337AB7"/>
            <w:u w:val="none"/>
          </w:rPr>
          <w:t>статьей 220</w:t>
        </w:r>
      </w:hyperlink>
      <w:r>
        <w:rPr>
          <w:rFonts w:ascii="Arial" w:hAnsi="Arial" w:cs="Arial"/>
          <w:color w:val="333333"/>
        </w:rPr>
        <w:t>  КАС РФ.</w:t>
      </w:r>
    </w:p>
    <w:p w:rsidR="00A60DC7" w:rsidRDefault="00A60DC7" w:rsidP="00A60DC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В соответствии с частью 9 статьи 227 КАС РФ в случае признания решения, действия (бездействия) незаконными орган, лицо, наделённое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w:t>
      </w:r>
      <w:proofErr w:type="gramEnd"/>
      <w:r>
        <w:rPr>
          <w:rFonts w:ascii="Arial" w:hAnsi="Arial" w:cs="Arial"/>
          <w:color w:val="333333"/>
        </w:rPr>
        <w:t xml:space="preserve"> </w:t>
      </w:r>
      <w:proofErr w:type="gramStart"/>
      <w:r>
        <w:rPr>
          <w:rFonts w:ascii="Arial" w:hAnsi="Arial" w:cs="Arial"/>
          <w:color w:val="333333"/>
        </w:rPr>
        <w:t>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w:t>
      </w:r>
      <w:proofErr w:type="gramEnd"/>
      <w:r>
        <w:rPr>
          <w:rFonts w:ascii="Arial" w:hAnsi="Arial" w:cs="Arial"/>
          <w:color w:val="333333"/>
        </w:rPr>
        <w:t xml:space="preserve"> </w:t>
      </w:r>
      <w:proofErr w:type="gramStart"/>
      <w:r>
        <w:rPr>
          <w:rFonts w:ascii="Arial" w:hAnsi="Arial" w:cs="Arial"/>
          <w:color w:val="333333"/>
        </w:rPr>
        <w:t>которых</w:t>
      </w:r>
      <w:proofErr w:type="gramEnd"/>
      <w:r>
        <w:rPr>
          <w:rFonts w:ascii="Arial" w:hAnsi="Arial" w:cs="Arial"/>
          <w:color w:val="333333"/>
        </w:rPr>
        <w:t xml:space="preserve"> соответственно допущены нарушения, созданы препятствия.</w:t>
      </w:r>
    </w:p>
    <w:p w:rsidR="00A60DC7" w:rsidRPr="00A60DC7" w:rsidRDefault="00A60DC7" w:rsidP="00A60DC7">
      <w:pPr>
        <w:pStyle w:val="a3"/>
        <w:shd w:val="clear" w:color="auto" w:fill="FFFFFF"/>
        <w:jc w:val="both"/>
        <w:rPr>
          <w:rFonts w:ascii="Arial" w:hAnsi="Arial" w:cs="Arial"/>
          <w:b/>
          <w:color w:val="333333"/>
        </w:rPr>
      </w:pPr>
      <w:r w:rsidRPr="00A60DC7">
        <w:rPr>
          <w:rFonts w:ascii="Arial" w:hAnsi="Arial" w:cs="Arial"/>
          <w:b/>
          <w:color w:val="333333"/>
        </w:rPr>
        <w:t>Оспаривание ненормативных правовых актов, решений и действий (бездействия) органов местного самоуправления, должностных лиц в арбитражных судах</w:t>
      </w:r>
    </w:p>
    <w:p w:rsidR="00A60DC7" w:rsidRDefault="00A60DC7" w:rsidP="00A60DC7">
      <w:pPr>
        <w:pStyle w:val="a3"/>
        <w:shd w:val="clear" w:color="auto" w:fill="FFFFFF"/>
        <w:jc w:val="both"/>
        <w:rPr>
          <w:rFonts w:ascii="Arial" w:hAnsi="Arial" w:cs="Arial"/>
          <w:color w:val="333333"/>
        </w:rPr>
      </w:pPr>
      <w:r>
        <w:rPr>
          <w:rFonts w:ascii="Arial" w:hAnsi="Arial" w:cs="Arial"/>
          <w:color w:val="333333"/>
        </w:rPr>
        <w:t xml:space="preserve"> Порядок рассмотрения арбитражными судами дел об оспаривании ненормативных правовых актов, решений и действий (бездействия) органов местного самоуправления, должностных лиц установлен главой 24 Арбитражного процессуального кодекса Российской Федерации.</w:t>
      </w:r>
    </w:p>
    <w:p w:rsidR="00A60DC7" w:rsidRDefault="00A60DC7" w:rsidP="00A60DC7">
      <w:pPr>
        <w:pStyle w:val="a3"/>
        <w:shd w:val="clear" w:color="auto" w:fill="FFFFFF"/>
        <w:jc w:val="both"/>
        <w:rPr>
          <w:rFonts w:ascii="Arial" w:hAnsi="Arial" w:cs="Arial"/>
          <w:color w:val="333333"/>
        </w:rPr>
      </w:pPr>
      <w:r>
        <w:rPr>
          <w:rFonts w:ascii="Arial" w:hAnsi="Arial" w:cs="Arial"/>
          <w:color w:val="333333"/>
        </w:rPr>
        <w:t xml:space="preserve">         Лица, </w:t>
      </w:r>
      <w:proofErr w:type="gramStart"/>
      <w:r>
        <w:rPr>
          <w:rFonts w:ascii="Arial" w:hAnsi="Arial" w:cs="Arial"/>
          <w:color w:val="333333"/>
        </w:rPr>
        <w:t>полагающие</w:t>
      </w:r>
      <w:proofErr w:type="gramEnd"/>
      <w:r>
        <w:rPr>
          <w:rFonts w:ascii="Arial" w:hAnsi="Arial" w:cs="Arial"/>
          <w:color w:val="333333"/>
        </w:rPr>
        <w:t xml:space="preserve"> что их права и законные интересы в сфере предпринимательской и иной экономической деятельности нарушены ненормативным правовым актом, решением и действиями (бездействием) государственного органа или должностного лица вправе обратиться в арбитражный суд с заявлением об оспаривании таких актов, решений, действий (бездействия) (часть 1 статьи 198 Арбитражного процессуального кодекса Российской Федерации).</w:t>
      </w:r>
      <w:r>
        <w:rPr>
          <w:rFonts w:ascii="Arial" w:hAnsi="Arial" w:cs="Arial"/>
          <w:color w:val="333333"/>
        </w:rPr>
        <w:br/>
      </w:r>
      <w:r>
        <w:rPr>
          <w:rFonts w:ascii="Arial" w:hAnsi="Arial" w:cs="Arial"/>
          <w:color w:val="333333"/>
        </w:rPr>
        <w:lastRenderedPageBreak/>
        <w:t xml:space="preserve">              </w:t>
      </w:r>
      <w:proofErr w:type="gramStart"/>
      <w:r>
        <w:rPr>
          <w:rFonts w:ascii="Arial" w:hAnsi="Arial" w:cs="Arial"/>
          <w:color w:val="333333"/>
        </w:rPr>
        <w:t>При этом согласно части 2 статьи 27 Арбитражного процессуального кодекса Российской Федерации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приобретённый в установленном законом порядке, а в случаях, предусмотренных указанным Кодексом и иными федеральными законами, с участием:</w:t>
      </w:r>
      <w:proofErr w:type="gramEnd"/>
      <w:r>
        <w:rPr>
          <w:rFonts w:ascii="Arial" w:hAnsi="Arial" w:cs="Arial"/>
          <w:color w:val="333333"/>
        </w:rPr>
        <w:t xml:space="preserve"> </w:t>
      </w:r>
      <w:proofErr w:type="gramStart"/>
      <w:r>
        <w:rPr>
          <w:rFonts w:ascii="Arial" w:hAnsi="Arial" w:cs="Arial"/>
          <w:color w:val="333333"/>
        </w:rPr>
        <w:t>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w:t>
      </w:r>
      <w:r>
        <w:rPr>
          <w:rFonts w:ascii="Arial" w:hAnsi="Arial" w:cs="Arial"/>
          <w:color w:val="333333"/>
        </w:rPr>
        <w:br/>
        <w:t xml:space="preserve">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w:t>
      </w:r>
      <w:proofErr w:type="gramEnd"/>
      <w:r>
        <w:rPr>
          <w:rFonts w:ascii="Arial" w:hAnsi="Arial" w:cs="Arial"/>
          <w:color w:val="333333"/>
        </w:rPr>
        <w:t xml:space="preserve">, </w:t>
      </w:r>
      <w:proofErr w:type="gramStart"/>
      <w:r>
        <w:rPr>
          <w:rFonts w:ascii="Arial" w:hAnsi="Arial" w:cs="Arial"/>
          <w:color w:val="333333"/>
        </w:rPr>
        <w:t>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(часть 2 статьи 198 Арбитражного процессуального кодекса</w:t>
      </w:r>
      <w:proofErr w:type="gramEnd"/>
      <w:r>
        <w:rPr>
          <w:rFonts w:ascii="Arial" w:hAnsi="Arial" w:cs="Arial"/>
          <w:color w:val="333333"/>
        </w:rPr>
        <w:t xml:space="preserve"> </w:t>
      </w:r>
      <w:proofErr w:type="gramStart"/>
      <w:r>
        <w:rPr>
          <w:rFonts w:ascii="Arial" w:hAnsi="Arial" w:cs="Arial"/>
          <w:color w:val="333333"/>
        </w:rPr>
        <w:t>Российской Федерации).</w:t>
      </w:r>
      <w:proofErr w:type="gramEnd"/>
      <w:r>
        <w:rPr>
          <w:rFonts w:ascii="Arial" w:hAnsi="Arial" w:cs="Arial"/>
          <w:color w:val="333333"/>
        </w:rPr>
        <w:br/>
      </w:r>
      <w:r>
        <w:rPr>
          <w:rFonts w:ascii="Arial" w:hAnsi="Arial" w:cs="Arial"/>
          <w:color w:val="333333"/>
        </w:rPr>
        <w:br/>
        <w:t xml:space="preserve">                 В соответствии с частью 4 статьи 198 Арбитражного процессуального кодекса Российской Федерации 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w:t>
      </w:r>
      <w:r>
        <w:rPr>
          <w:rFonts w:ascii="Arial" w:hAnsi="Arial" w:cs="Arial"/>
          <w:color w:val="333333"/>
        </w:rPr>
        <w:b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7" w:tgtFrame="_blank" w:history="1">
        <w:r>
          <w:rPr>
            <w:rStyle w:val="a5"/>
            <w:rFonts w:ascii="Arial" w:hAnsi="Arial" w:cs="Arial"/>
            <w:color w:val="337AB7"/>
            <w:u w:val="none"/>
          </w:rPr>
          <w:t>частью 1, пунктами 1, 2 и 10 части 2, частью 3 статьи 125</w:t>
        </w:r>
      </w:hyperlink>
      <w:r>
        <w:rPr>
          <w:rFonts w:ascii="Arial" w:hAnsi="Arial" w:cs="Arial"/>
          <w:color w:val="333333"/>
        </w:rPr>
        <w:t> АПК РФ.</w:t>
      </w:r>
    </w:p>
    <w:p w:rsidR="00566A58" w:rsidRDefault="00A60DC7" w:rsidP="00A60DC7">
      <w:pPr>
        <w:pStyle w:val="a3"/>
        <w:shd w:val="clear" w:color="auto" w:fill="FFFFFF"/>
        <w:jc w:val="both"/>
      </w:pPr>
      <w:r>
        <w:rPr>
          <w:rFonts w:ascii="Arial" w:hAnsi="Arial" w:cs="Arial"/>
          <w:color w:val="333333"/>
        </w:rPr>
        <w:t xml:space="preserve">            </w:t>
      </w:r>
      <w:proofErr w:type="gramStart"/>
      <w:r>
        <w:rPr>
          <w:rFonts w:ascii="Arial" w:hAnsi="Arial" w:cs="Arial"/>
          <w:color w:val="333333"/>
        </w:rPr>
        <w:t>В заявлении должны быть также указаны:</w:t>
      </w:r>
      <w:r>
        <w:rPr>
          <w:rFonts w:ascii="Arial" w:hAnsi="Arial" w:cs="Arial"/>
          <w:color w:val="333333"/>
        </w:rPr>
        <w:br/>
        <w:t xml:space="preserve">          1) наименование органа или лица, которые приняли оспариваемый акт, решение, совершили оспариваемые действия (бездействие);</w:t>
      </w:r>
      <w:r>
        <w:rPr>
          <w:rFonts w:ascii="Arial" w:hAnsi="Arial" w:cs="Arial"/>
          <w:color w:val="333333"/>
        </w:rPr>
        <w:br/>
        <w:t xml:space="preserve">          2) название, номер, дата принятия оспариваемого акта, решения, время совершения действий;</w:t>
      </w:r>
      <w:r>
        <w:rPr>
          <w:rFonts w:ascii="Arial" w:hAnsi="Arial" w:cs="Arial"/>
          <w:color w:val="333333"/>
        </w:rPr>
        <w:br/>
        <w:t xml:space="preserve">          3) права и законные интересы, которые, по мнению заявителя, нарушаются оспариваемым актом, решением и действием (бездействием);</w:t>
      </w:r>
      <w:proofErr w:type="gramEnd"/>
      <w:r>
        <w:rPr>
          <w:rFonts w:ascii="Arial" w:hAnsi="Arial" w:cs="Arial"/>
          <w:color w:val="333333"/>
        </w:rPr>
        <w:br/>
        <w:t xml:space="preserve">          4) законы и иные нормативные правовые акты, которым, по мнению заявителя, не соответствуют оспариваемый акт, решение и действие (бездействие);</w:t>
      </w:r>
      <w:r>
        <w:rPr>
          <w:rFonts w:ascii="Arial" w:hAnsi="Arial" w:cs="Arial"/>
          <w:color w:val="333333"/>
        </w:rPr>
        <w:br/>
        <w:t xml:space="preserve">          5) требование заявителя о признании ненормативного правового акта недействительным, решений и действий (бездействия) </w:t>
      </w:r>
      <w:proofErr w:type="gramStart"/>
      <w:r>
        <w:rPr>
          <w:rFonts w:ascii="Arial" w:hAnsi="Arial" w:cs="Arial"/>
          <w:color w:val="333333"/>
        </w:rPr>
        <w:t>незаконными</w:t>
      </w:r>
      <w:proofErr w:type="gramEnd"/>
      <w:r>
        <w:rPr>
          <w:rFonts w:ascii="Arial" w:hAnsi="Arial" w:cs="Arial"/>
          <w:color w:val="333333"/>
        </w:rPr>
        <w:t xml:space="preserve"> (статья 199 Арбитражного процессуального кодекса Российской Федерации). </w:t>
      </w:r>
      <w:r>
        <w:rPr>
          <w:rFonts w:ascii="Arial" w:hAnsi="Arial" w:cs="Arial"/>
          <w:color w:val="333333"/>
        </w:rPr>
        <w:br/>
      </w:r>
      <w:r>
        <w:rPr>
          <w:rFonts w:ascii="Arial" w:hAnsi="Arial" w:cs="Arial"/>
          <w:color w:val="333333"/>
        </w:rPr>
        <w:br/>
        <w:t xml:space="preserve">          В соответствии с частью 7 статьи 201 Арбитражного процессуального кодекса Российской Федерации решения арбитражного суда по делам об оспаривании ненормативных правовых актов, решений и действий (бездействия) </w:t>
      </w:r>
      <w:r>
        <w:rPr>
          <w:rFonts w:ascii="Arial" w:hAnsi="Arial" w:cs="Arial"/>
          <w:color w:val="333333"/>
        </w:rPr>
        <w:lastRenderedPageBreak/>
        <w:t>органов, осуществляющих публичные полномочия, должностных лиц подлежат немедленному исполнению, если иные сроки не установлены в решении суда.</w:t>
      </w:r>
    </w:p>
    <w:sectPr w:rsidR="00566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DC7"/>
    <w:rsid w:val="00566A58"/>
    <w:rsid w:val="00A60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D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0DC7"/>
    <w:rPr>
      <w:b/>
      <w:bCs/>
    </w:rPr>
  </w:style>
  <w:style w:type="character" w:styleId="a5">
    <w:name w:val="Hyperlink"/>
    <w:basedOn w:val="a0"/>
    <w:uiPriority w:val="99"/>
    <w:semiHidden/>
    <w:unhideWhenUsed/>
    <w:rsid w:val="00A60DC7"/>
    <w:rPr>
      <w:color w:val="0000FF"/>
      <w:u w:val="single"/>
    </w:rPr>
  </w:style>
</w:styles>
</file>

<file path=word/webSettings.xml><?xml version="1.0" encoding="utf-8"?>
<w:webSettings xmlns:r="http://schemas.openxmlformats.org/officeDocument/2006/relationships" xmlns:w="http://schemas.openxmlformats.org/wordprocessingml/2006/main">
  <w:divs>
    <w:div w:id="1891651800">
      <w:bodyDiv w:val="1"/>
      <w:marLeft w:val="0"/>
      <w:marRight w:val="0"/>
      <w:marTop w:val="0"/>
      <w:marBottom w:val="0"/>
      <w:divBdr>
        <w:top w:val="none" w:sz="0" w:space="0" w:color="auto"/>
        <w:left w:val="none" w:sz="0" w:space="0" w:color="auto"/>
        <w:bottom w:val="none" w:sz="0" w:space="0" w:color="auto"/>
        <w:right w:val="none" w:sz="0" w:space="0" w:color="auto"/>
      </w:divBdr>
      <w:divsChild>
        <w:div w:id="209859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13"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D0%9A%D0%90%D0%A1%20" TargetMode="External"/><Relationship Id="rId12"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17"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F0%E1%E8%F2%F0%E0%E6%ED%FB%E9+%EF%F0%EE%F6%E5%F1%F1%F3%E0%EB%FC%ED%FB%E9+%EA%EE%E4%E5%EA%F1&amp;a0=&amp;a16=&amp;a16type=1&amp;a16value=&amp;a17=&amp;a17type=1&amp;a17value=&amp;a4=&amp;a4type=1&amp;a4value=&amp;a23=&amp;a23type=1&amp;a23value=&amp;textpres=&amp;sort=7&amp;x=91&amp;y=19%20" TargetMode="External"/><Relationship Id="rId2" Type="http://schemas.openxmlformats.org/officeDocument/2006/relationships/settings" Target="settings.xml"/><Relationship Id="rId16"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20" TargetMode="External"/><Relationship Id="rId1" Type="http://schemas.openxmlformats.org/officeDocument/2006/relationships/styles" Target="styles.xml"/><Relationship Id="rId6"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11"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5"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15"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20" TargetMode="External"/><Relationship Id="rId10"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19" Type="http://schemas.openxmlformats.org/officeDocument/2006/relationships/theme" Target="theme/theme1.xml"/><Relationship Id="rId4"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9"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20" TargetMode="External"/><Relationship Id="rId14"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4258</Words>
  <Characters>24272</Characters>
  <Application>Microsoft Office Word</Application>
  <DocSecurity>0</DocSecurity>
  <Lines>202</Lines>
  <Paragraphs>56</Paragraphs>
  <ScaleCrop>false</ScaleCrop>
  <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2017-08-09T07:35:00Z</dcterms:created>
  <dcterms:modified xsi:type="dcterms:W3CDTF">2017-08-09T07:45:00Z</dcterms:modified>
</cp:coreProperties>
</file>