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r>
        <w:fldChar w:fldCharType="begin"/>
      </w:r>
      <w:r>
        <w:instrText xml:space="preserve"> HYPERLINK "http://www.pfrf.ru/knopki/zhizn/~676" </w:instrText>
      </w:r>
      <w:r>
        <w:fldChar w:fldCharType="separate"/>
      </w:r>
      <w:r w:rsidR="00E1579C" w:rsidRPr="00E1579C">
        <w:rPr>
          <w:rFonts w:ascii="inherit" w:eastAsia="Times New Roman" w:hAnsi="inherit" w:cs="Arial"/>
          <w:b/>
          <w:bCs/>
          <w:color w:val="0B7FA4"/>
          <w:sz w:val="24"/>
          <w:szCs w:val="24"/>
          <w:bdr w:val="none" w:sz="0" w:space="0" w:color="auto" w:frame="1"/>
          <w:lang w:eastAsia="ru-RU"/>
        </w:rPr>
        <w:t>Какие виды пенсий выплачиваются россиянам, проживающим за границей</w:t>
      </w:r>
      <w:r>
        <w:rPr>
          <w:rFonts w:ascii="inherit" w:eastAsia="Times New Roman" w:hAnsi="inherit" w:cs="Arial"/>
          <w:b/>
          <w:bCs/>
          <w:color w:val="0B7FA4"/>
          <w:sz w:val="24"/>
          <w:szCs w:val="24"/>
          <w:bdr w:val="none" w:sz="0" w:space="0" w:color="auto" w:frame="1"/>
          <w:lang w:eastAsia="ru-RU"/>
        </w:rPr>
        <w:fldChar w:fldCharType="end"/>
      </w:r>
    </w:p>
    <w:p w:rsidR="00E1579C" w:rsidRPr="00E1579C" w:rsidRDefault="00E1579C" w:rsidP="00E1579C">
      <w:pPr>
        <w:numPr>
          <w:ilvl w:val="0"/>
          <w:numId w:val="1"/>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Страховые пенсии;</w:t>
      </w:r>
    </w:p>
    <w:p w:rsidR="00E1579C" w:rsidRPr="00E1579C" w:rsidRDefault="00E1579C" w:rsidP="00E1579C">
      <w:pPr>
        <w:numPr>
          <w:ilvl w:val="0"/>
          <w:numId w:val="1"/>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Пенсии по государственному пенсионному обеспечению за исключением социальных пенсий;</w:t>
      </w:r>
    </w:p>
    <w:p w:rsidR="00E1579C" w:rsidRPr="00E1579C" w:rsidRDefault="00E1579C" w:rsidP="00E1579C">
      <w:pPr>
        <w:numPr>
          <w:ilvl w:val="0"/>
          <w:numId w:val="1"/>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Доплаты к пенсиям, связанные с трудовой деятельностью (летчикам, шахтерам, за особые заслуги, ядерщикам);</w:t>
      </w:r>
    </w:p>
    <w:p w:rsidR="00E1579C" w:rsidRPr="00E1579C" w:rsidRDefault="00E1579C" w:rsidP="00E1579C">
      <w:pPr>
        <w:numPr>
          <w:ilvl w:val="0"/>
          <w:numId w:val="1"/>
        </w:numPr>
        <w:spacing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ДЕМО ветеранам ВОВ.</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6" w:history="1">
        <w:r w:rsidR="00E1579C" w:rsidRPr="00E1579C">
          <w:rPr>
            <w:rFonts w:ascii="inherit" w:eastAsia="Times New Roman" w:hAnsi="inherit" w:cs="Arial"/>
            <w:b/>
            <w:bCs/>
            <w:color w:val="0B7FA4"/>
            <w:sz w:val="24"/>
            <w:szCs w:val="24"/>
            <w:bdr w:val="none" w:sz="0" w:space="0" w:color="auto" w:frame="1"/>
            <w:lang w:eastAsia="ru-RU"/>
          </w:rPr>
          <w:t>Куда обратиться</w:t>
        </w:r>
      </w:hyperlink>
    </w:p>
    <w:p w:rsidR="00B97916"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Граждане Российской Федерации, проживающие за границей, имеющие регистрацию по месту жительства или пребывания на территории России, заявление о назначении пенсии или о доставке пенсии и необходимые документы подают в территориальный орган ПФР по месту регистрации в Российской Федерации.</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Граждане, проживающие за границей, которые не имеют регистрации на территории России, подают заявление о назначении пенсии и документы в ПФР почтовой связью по адресу: 119991, г. Москва, ул. Шаболовка, д.4, ГСП-1.</w:t>
      </w:r>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Личным прием граждан, проживающих за границей, которые не имеют регистрации на территории России (их доверенных лиц), и прием документов от них осуществляется Департаментом по вопросам пенсионного обеспечения лиц, проживающих за границей, ПФР по адресу: г. Москва, ул. Анохина 20 корп. А (ст. метро «Юго-Западная»).</w:t>
      </w:r>
    </w:p>
    <w:p w:rsidR="00E1579C" w:rsidRPr="00E1579C" w:rsidRDefault="00E1579C" w:rsidP="00E1579C">
      <w:pPr>
        <w:spacing w:after="0" w:line="240" w:lineRule="auto"/>
        <w:textAlignment w:val="baseline"/>
        <w:rPr>
          <w:rFonts w:ascii="Arial" w:eastAsia="Times New Roman" w:hAnsi="Arial" w:cs="Arial"/>
          <w:color w:val="000000"/>
          <w:lang w:eastAsia="ru-RU"/>
        </w:rPr>
      </w:pPr>
      <w:r w:rsidRPr="00E1579C">
        <w:rPr>
          <w:rFonts w:ascii="inherit" w:eastAsia="Times New Roman" w:hAnsi="inherit" w:cs="Arial"/>
          <w:b/>
          <w:bCs/>
          <w:color w:val="4DA6E8"/>
          <w:sz w:val="24"/>
          <w:szCs w:val="24"/>
          <w:bdr w:val="none" w:sz="0" w:space="0" w:color="auto" w:frame="1"/>
          <w:lang w:eastAsia="ru-RU"/>
        </w:rPr>
        <w:t>Новое назначение пенсии</w:t>
      </w:r>
    </w:p>
    <w:p w:rsidR="00E1579C" w:rsidRPr="00E1579C" w:rsidRDefault="00E1579C" w:rsidP="00E1579C">
      <w:pPr>
        <w:spacing w:after="240" w:line="240" w:lineRule="auto"/>
        <w:textAlignment w:val="baseline"/>
        <w:rPr>
          <w:rFonts w:ascii="Arial" w:eastAsia="Times New Roman" w:hAnsi="Arial" w:cs="Arial"/>
          <w:color w:val="000000"/>
          <w:lang w:eastAsia="ru-RU"/>
        </w:rPr>
      </w:pPr>
      <w:r w:rsidRPr="00E1579C">
        <w:rPr>
          <w:rFonts w:ascii="Arial" w:eastAsia="Times New Roman" w:hAnsi="Arial" w:cs="Arial"/>
          <w:color w:val="000000"/>
          <w:lang w:eastAsia="ru-RU"/>
        </w:rPr>
        <w:t>Такой вариант возможен, если гражданин Российской Федерации переехал жить за рубеж как до, так и после наступления права на назначение пенсии по российскому законодательству.</w:t>
      </w:r>
    </w:p>
    <w:p w:rsidR="00E1579C" w:rsidRPr="00E1579C" w:rsidRDefault="00E1579C" w:rsidP="00E1579C">
      <w:pPr>
        <w:spacing w:after="240" w:line="240" w:lineRule="auto"/>
        <w:textAlignment w:val="baseline"/>
        <w:rPr>
          <w:rFonts w:ascii="Arial" w:eastAsia="Times New Roman" w:hAnsi="Arial" w:cs="Arial"/>
          <w:color w:val="000000"/>
          <w:lang w:eastAsia="ru-RU"/>
        </w:rPr>
      </w:pPr>
      <w:r w:rsidRPr="00E1579C">
        <w:rPr>
          <w:rFonts w:ascii="Arial" w:eastAsia="Times New Roman" w:hAnsi="Arial" w:cs="Arial"/>
          <w:color w:val="000000"/>
          <w:lang w:eastAsia="ru-RU"/>
        </w:rPr>
        <w:t>Документы для назначения пенсии:</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заявление о назначении пенсии и о доставке пенсии – заполняются два бланка;</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копия российского паспорта;</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копия страхового свидетельства обязательного пенсионного страхования (СНИЛС) (при наличии);</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документы о страховом стаже: оригинал трудовой книжки или четкая, читаемая копия трудовой книжки, заверенная нотариально, либо оригиналы справок о периодах работы;</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справка о заработной плате за любые 5 лет подряд трудовой деятельности. Справка должна содержать номер и дату выдачи, фамилию, имя, отчество лица, которому выдается документ, основания выдачи, а также информацию об отчислении взносов в Пенсионный фонд (если справка представляется за период с 1991 по 2001 год). Справка о заработной плате должна быть подписана руководителем предприятия, главным бухгалтером и заверена печатью. Представляется в оригинале;</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копия военного билета. Предоставляется в случае прохождения военной службы. В случае отсутствия военного билета может быть представлена справка военного комиссариата о периоде прохождения военной службы;</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копия документа об изменении фамилии. Предоставляется если при вступлении в брак или расторжении брака менялась фамилия;</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xml:space="preserve">копия свидетельства о рождении ребенка. Предоставляется </w:t>
      </w:r>
      <w:proofErr w:type="gramStart"/>
      <w:r w:rsidRPr="00E1579C">
        <w:rPr>
          <w:rFonts w:ascii="inherit" w:eastAsia="Times New Roman" w:hAnsi="inherit" w:cs="Arial"/>
          <w:i/>
          <w:iCs/>
          <w:color w:val="000000"/>
          <w:lang w:eastAsia="ru-RU"/>
        </w:rPr>
        <w:t>в случае нахождения неработающей матери в отпуске по уходу за детьми до достижения</w:t>
      </w:r>
      <w:proofErr w:type="gramEnd"/>
      <w:r w:rsidRPr="00E1579C">
        <w:rPr>
          <w:rFonts w:ascii="inherit" w:eastAsia="Times New Roman" w:hAnsi="inherit" w:cs="Arial"/>
          <w:i/>
          <w:iCs/>
          <w:color w:val="000000"/>
          <w:lang w:eastAsia="ru-RU"/>
        </w:rPr>
        <w:t xml:space="preserve"> ими возраста полутора лет;</w:t>
      </w:r>
    </w:p>
    <w:p w:rsidR="00E1579C" w:rsidRPr="00E1579C" w:rsidRDefault="00E1579C" w:rsidP="00E1579C">
      <w:pPr>
        <w:numPr>
          <w:ilvl w:val="0"/>
          <w:numId w:val="2"/>
        </w:numPr>
        <w:spacing w:after="168" w:line="240" w:lineRule="auto"/>
        <w:ind w:left="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xml:space="preserve">справка, подтверждающая постоянное место жительства за пределами Российской Федерации, с указанием даты переезда, в том числе из одного иностранного государства в другое, которая </w:t>
      </w:r>
      <w:r w:rsidRPr="00E1579C">
        <w:rPr>
          <w:rFonts w:ascii="inherit" w:eastAsia="Times New Roman" w:hAnsi="inherit" w:cs="Arial"/>
          <w:i/>
          <w:iCs/>
          <w:color w:val="000000"/>
          <w:lang w:eastAsia="ru-RU"/>
        </w:rPr>
        <w:lastRenderedPageBreak/>
        <w:t>выдается дипломатическим представительством или консульским учреждением Российской Федерации.</w:t>
      </w:r>
    </w:p>
    <w:p w:rsidR="00E1579C" w:rsidRPr="00E1579C" w:rsidRDefault="00E1579C" w:rsidP="00E1579C">
      <w:pPr>
        <w:spacing w:after="240" w:line="240" w:lineRule="auto"/>
        <w:textAlignment w:val="baseline"/>
        <w:rPr>
          <w:rFonts w:ascii="Arial" w:eastAsia="Times New Roman" w:hAnsi="Arial" w:cs="Arial"/>
          <w:color w:val="000000"/>
          <w:lang w:eastAsia="ru-RU"/>
        </w:rPr>
      </w:pPr>
      <w:r w:rsidRPr="00E1579C">
        <w:rPr>
          <w:rFonts w:ascii="Arial" w:eastAsia="Times New Roman" w:hAnsi="Arial" w:cs="Arial"/>
          <w:color w:val="000000"/>
          <w:lang w:eastAsia="ru-RU"/>
        </w:rPr>
        <w:t>Все копии заверяются в российском консульском загранучреждении. Подать заявление с документами можно лично, по почте или через представителя, чьи полномочия должны быть оформлены в нотариальном порядке.</w:t>
      </w:r>
    </w:p>
    <w:p w:rsidR="00E1579C" w:rsidRPr="00E1579C" w:rsidRDefault="00E1579C" w:rsidP="00E1579C">
      <w:pPr>
        <w:spacing w:after="192" w:line="288" w:lineRule="atLeast"/>
        <w:textAlignment w:val="baseline"/>
        <w:outlineLvl w:val="0"/>
        <w:rPr>
          <w:rFonts w:ascii="inherit" w:eastAsia="Times New Roman" w:hAnsi="inherit" w:cs="Arial"/>
          <w:b/>
          <w:bCs/>
          <w:color w:val="000000"/>
          <w:kern w:val="36"/>
          <w:sz w:val="35"/>
          <w:szCs w:val="35"/>
          <w:lang w:eastAsia="ru-RU"/>
        </w:rPr>
      </w:pPr>
      <w:r w:rsidRPr="00E1579C">
        <w:rPr>
          <w:rFonts w:ascii="inherit" w:eastAsia="Times New Roman" w:hAnsi="inherit" w:cs="Arial"/>
          <w:b/>
          <w:bCs/>
          <w:color w:val="000000"/>
          <w:kern w:val="36"/>
          <w:sz w:val="35"/>
          <w:szCs w:val="35"/>
          <w:lang w:eastAsia="ru-RU"/>
        </w:rPr>
        <w:t>Как оформить страховую пенсию по инвалидности</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Страховая пенсия по инвалидности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7" w:history="1">
        <w:r w:rsidR="00E1579C" w:rsidRPr="00E1579C">
          <w:rPr>
            <w:rFonts w:ascii="inherit" w:eastAsia="Times New Roman" w:hAnsi="inherit" w:cs="Arial"/>
            <w:b/>
            <w:bCs/>
            <w:color w:val="0B7FA4"/>
            <w:sz w:val="24"/>
            <w:szCs w:val="24"/>
            <w:bdr w:val="none" w:sz="0" w:space="0" w:color="auto" w:frame="1"/>
            <w:lang w:eastAsia="ru-RU"/>
          </w:rPr>
          <w:t>Куда обратиться</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Граждане могут обратиться за назначением пенсии в любое время после возникновения права на нее. Заявление о назначении пенсии может быть подано  в территориальный орган Пенсионного фонда России по месту жительства либо  по месту пребывания либо по месту фактического проживания гражданина, либо в многофункциональный центр предоставления государственных и муниципальных услуг по месту жительства гражданина (далее – МФЦ),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 по почте.</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"Единый портал государственных и муниципальных услуг (функций)" или через «Личный кабинет гражданина» на официальном сайте ПФР.</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День приема заявления о назначении пенсии является день обращения за пенсией.</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При подаче заявления о назначении:</w:t>
      </w:r>
    </w:p>
    <w:p w:rsidR="00E1579C" w:rsidRPr="00E1579C" w:rsidRDefault="00E1579C" w:rsidP="00E1579C">
      <w:pPr>
        <w:numPr>
          <w:ilvl w:val="0"/>
          <w:numId w:val="3"/>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лично (представителем, через работодателя) днем обращения за пенсией является день приема заявления территориальным органом ПФР;  </w:t>
      </w:r>
    </w:p>
    <w:p w:rsidR="00E1579C" w:rsidRPr="00E1579C" w:rsidRDefault="00E1579C" w:rsidP="00E1579C">
      <w:pPr>
        <w:numPr>
          <w:ilvl w:val="0"/>
          <w:numId w:val="3"/>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по почте - днем обращения за  пенсией  считается дата, которая указана на почтовом штемпеле по месту отправления заявления;</w:t>
      </w:r>
    </w:p>
    <w:p w:rsidR="00E1579C" w:rsidRPr="00E1579C" w:rsidRDefault="00E1579C" w:rsidP="00E1579C">
      <w:pPr>
        <w:numPr>
          <w:ilvl w:val="0"/>
          <w:numId w:val="3"/>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через МФЦ – днем обращения за пенсией является дата приема заявления МФЦ;</w:t>
      </w:r>
    </w:p>
    <w:p w:rsidR="00E1579C" w:rsidRPr="00E1579C" w:rsidRDefault="00E1579C" w:rsidP="00E1579C">
      <w:pPr>
        <w:numPr>
          <w:ilvl w:val="0"/>
          <w:numId w:val="3"/>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через «</w:t>
      </w:r>
      <w:hyperlink r:id="rId8" w:history="1">
        <w:r w:rsidRPr="00E1579C">
          <w:rPr>
            <w:rFonts w:ascii="inherit" w:eastAsia="Times New Roman" w:hAnsi="inherit" w:cs="Arial"/>
            <w:i/>
            <w:iCs/>
            <w:color w:val="0B7FA4"/>
            <w:u w:val="single"/>
            <w:bdr w:val="none" w:sz="0" w:space="0" w:color="auto" w:frame="1"/>
            <w:lang w:eastAsia="ru-RU"/>
          </w:rPr>
          <w:t>Личный кабинет гражданина</w:t>
        </w:r>
      </w:hyperlink>
      <w:r w:rsidRPr="00E1579C">
        <w:rPr>
          <w:rFonts w:ascii="inherit" w:eastAsia="Times New Roman" w:hAnsi="inherit" w:cs="Arial"/>
          <w:i/>
          <w:iCs/>
          <w:color w:val="000000"/>
          <w:lang w:eastAsia="ru-RU"/>
        </w:rPr>
        <w:t>» на официальном сайте ПФР,  через «</w:t>
      </w:r>
      <w:hyperlink r:id="rId9" w:history="1">
        <w:r w:rsidRPr="00E1579C">
          <w:rPr>
            <w:rFonts w:ascii="inherit" w:eastAsia="Times New Roman" w:hAnsi="inherit" w:cs="Arial"/>
            <w:i/>
            <w:iCs/>
            <w:color w:val="0B7FA4"/>
            <w:u w:val="single"/>
            <w:bdr w:val="none" w:sz="0" w:space="0" w:color="auto" w:frame="1"/>
            <w:lang w:eastAsia="ru-RU"/>
          </w:rPr>
          <w:t>Единый портал государственных и муниципальных услуг (функций)</w:t>
        </w:r>
      </w:hyperlink>
      <w:r w:rsidRPr="00E1579C">
        <w:rPr>
          <w:rFonts w:ascii="inherit" w:eastAsia="Times New Roman" w:hAnsi="inherit" w:cs="Arial"/>
          <w:i/>
          <w:iCs/>
          <w:color w:val="000000"/>
          <w:lang w:eastAsia="ru-RU"/>
        </w:rPr>
        <w:t>» - днем обращения за пенсией считается дата подачи заявления в форме электронного документа.</w:t>
      </w:r>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непосредственно в Пенсионный фонд России (Москва, ул. Шаболовка, д. 4).</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10" w:history="1">
        <w:r w:rsidR="00E1579C" w:rsidRPr="00E1579C">
          <w:rPr>
            <w:rFonts w:ascii="inherit" w:eastAsia="Times New Roman" w:hAnsi="inherit" w:cs="Arial"/>
            <w:b/>
            <w:bCs/>
            <w:color w:val="0B7FA4"/>
            <w:sz w:val="24"/>
            <w:szCs w:val="24"/>
            <w:bdr w:val="none" w:sz="0" w:space="0" w:color="auto" w:frame="1"/>
            <w:lang w:eastAsia="ru-RU"/>
          </w:rPr>
          <w:t>Какие документы представить</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К заявлению о назначении страховой пенсии по инвалидности представляются:</w:t>
      </w:r>
    </w:p>
    <w:p w:rsidR="00E1579C" w:rsidRPr="00E1579C" w:rsidRDefault="00E1579C" w:rsidP="00E1579C">
      <w:pPr>
        <w:numPr>
          <w:ilvl w:val="0"/>
          <w:numId w:val="4"/>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 удостоверяющий личность (например, паспорт  гражданина  Российской Федерации, вид на жительство иностранного  гражданина (лица без гражданства);</w:t>
      </w:r>
    </w:p>
    <w:p w:rsidR="00E1579C" w:rsidRPr="00E1579C" w:rsidRDefault="00E1579C" w:rsidP="00E1579C">
      <w:pPr>
        <w:numPr>
          <w:ilvl w:val="0"/>
          <w:numId w:val="4"/>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документы, подтверждающие периоды работы, иной деятельности,  иные (</w:t>
      </w:r>
      <w:proofErr w:type="spellStart"/>
      <w:r w:rsidRPr="00E1579C">
        <w:rPr>
          <w:rFonts w:ascii="inherit" w:eastAsia="Times New Roman" w:hAnsi="inherit" w:cs="Arial"/>
          <w:i/>
          <w:iCs/>
          <w:color w:val="000000"/>
          <w:lang w:eastAsia="ru-RU"/>
        </w:rPr>
        <w:t>нестраховые</w:t>
      </w:r>
      <w:proofErr w:type="spellEnd"/>
      <w:r w:rsidRPr="00E1579C">
        <w:rPr>
          <w:rFonts w:ascii="inherit" w:eastAsia="Times New Roman" w:hAnsi="inherit" w:cs="Arial"/>
          <w:i/>
          <w:iCs/>
          <w:color w:val="000000"/>
          <w:lang w:eastAsia="ru-RU"/>
        </w:rPr>
        <w:t xml:space="preserve">) периоды. Документы должны быть правильно оформлены (содержать номер,  дату выдачи, фамилию, имя, отчество (при наличии)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подпись должностного </w:t>
      </w:r>
      <w:r w:rsidRPr="00E1579C">
        <w:rPr>
          <w:rFonts w:ascii="inherit" w:eastAsia="Times New Roman" w:hAnsi="inherit" w:cs="Arial"/>
          <w:i/>
          <w:iCs/>
          <w:color w:val="000000"/>
          <w:lang w:eastAsia="ru-RU"/>
        </w:rPr>
        <w:lastRenderedPageBreak/>
        <w:t>(</w:t>
      </w:r>
      <w:proofErr w:type="gramStart"/>
      <w:r w:rsidRPr="00E1579C">
        <w:rPr>
          <w:rFonts w:ascii="inherit" w:eastAsia="Times New Roman" w:hAnsi="inherit" w:cs="Arial"/>
          <w:i/>
          <w:iCs/>
          <w:color w:val="000000"/>
          <w:lang w:eastAsia="ru-RU"/>
        </w:rPr>
        <w:t xml:space="preserve">уполномоченного) </w:t>
      </w:r>
      <w:proofErr w:type="gramEnd"/>
      <w:r w:rsidRPr="00E1579C">
        <w:rPr>
          <w:rFonts w:ascii="inherit" w:eastAsia="Times New Roman" w:hAnsi="inherit" w:cs="Arial"/>
          <w:i/>
          <w:iCs/>
          <w:color w:val="000000"/>
          <w:lang w:eastAsia="ru-RU"/>
        </w:rPr>
        <w:t>лица, заверены печатью организации).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E1579C" w:rsidRPr="00E1579C" w:rsidRDefault="00E1579C" w:rsidP="00E1579C">
      <w:pPr>
        <w:numPr>
          <w:ilvl w:val="0"/>
          <w:numId w:val="4"/>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другие документы, необходимые для подтверждения дополнительных обстоятельств.</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Если к заявлению приложены не все необходимые документы, обязанность по представлению которых возложена на заявителя, то вам будут даны разъяснения, какие документы следует представить дополнительно. Если после этого вы представите недостающие документы не позднее чем через три месяца, днем обращения за пенсией будет считаться день приема заявления.</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Документы, обязанность по представлению которых возложена на заявителя, перечислены в </w:t>
      </w:r>
      <w:hyperlink r:id="rId11" w:history="1">
        <w:r w:rsidRPr="00E1579C">
          <w:rPr>
            <w:rFonts w:ascii="inherit" w:eastAsia="Times New Roman" w:hAnsi="inherit" w:cs="Arial"/>
            <w:color w:val="0B7FA4"/>
            <w:u w:val="single"/>
            <w:bdr w:val="none" w:sz="0" w:space="0" w:color="auto" w:frame="1"/>
            <w:lang w:eastAsia="ru-RU"/>
          </w:rPr>
          <w:t>Административном регламенте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утвержденный приказом Министерства труда и социальной защиты Российской Федерации</w:t>
        </w:r>
      </w:hyperlink>
      <w:r w:rsidRPr="00E1579C">
        <w:rPr>
          <w:rFonts w:ascii="inherit" w:eastAsia="Times New Roman" w:hAnsi="inherit" w:cs="Arial"/>
          <w:color w:val="000000"/>
          <w:lang w:eastAsia="ru-RU"/>
        </w:rPr>
        <w:t> от 19 января 2016 г. № 14н.</w:t>
      </w:r>
    </w:p>
    <w:p w:rsidR="00E1579C" w:rsidRPr="00E1579C" w:rsidRDefault="00B97916" w:rsidP="00E1579C">
      <w:pPr>
        <w:spacing w:after="0" w:line="240" w:lineRule="auto"/>
        <w:textAlignment w:val="baseline"/>
        <w:rPr>
          <w:rFonts w:ascii="inherit" w:eastAsia="Times New Roman" w:hAnsi="inherit" w:cs="Arial"/>
          <w:color w:val="000000"/>
          <w:lang w:eastAsia="ru-RU"/>
        </w:rPr>
      </w:pPr>
      <w:hyperlink r:id="rId12" w:history="1">
        <w:r w:rsidR="00E1579C" w:rsidRPr="00E1579C">
          <w:rPr>
            <w:rFonts w:ascii="inherit" w:eastAsia="Times New Roman" w:hAnsi="inherit" w:cs="Arial"/>
            <w:color w:val="0B7FA4"/>
            <w:u w:val="single"/>
            <w:bdr w:val="none" w:sz="0" w:space="0" w:color="auto" w:frame="1"/>
            <w:lang w:eastAsia="ru-RU"/>
          </w:rPr>
          <w:t>Перечень документов для назначения страховой пенсии по инвалидности</w:t>
        </w:r>
      </w:hyperlink>
    </w:p>
    <w:p w:rsidR="00E1579C" w:rsidRPr="00E1579C" w:rsidRDefault="00B97916" w:rsidP="00E1579C">
      <w:pPr>
        <w:spacing w:after="0" w:line="240" w:lineRule="auto"/>
        <w:textAlignment w:val="baseline"/>
        <w:rPr>
          <w:rFonts w:ascii="inherit" w:eastAsia="Times New Roman" w:hAnsi="inherit" w:cs="Arial"/>
          <w:color w:val="000000"/>
          <w:lang w:eastAsia="ru-RU"/>
        </w:rPr>
      </w:pPr>
      <w:hyperlink r:id="rId13" w:history="1">
        <w:r w:rsidR="00E1579C" w:rsidRPr="00E1579C">
          <w:rPr>
            <w:rFonts w:ascii="inherit" w:eastAsia="Times New Roman" w:hAnsi="inherit" w:cs="Arial"/>
            <w:color w:val="0B7FA4"/>
            <w:u w:val="single"/>
            <w:bdr w:val="none" w:sz="0" w:space="0" w:color="auto" w:frame="1"/>
            <w:lang w:eastAsia="ru-RU"/>
          </w:rPr>
          <w:t>Бланк заявления на назначение страховой пенсии по инвалидности</w:t>
        </w:r>
      </w:hyperlink>
    </w:p>
    <w:p w:rsidR="00E1579C" w:rsidRPr="00E1579C" w:rsidRDefault="00B97916" w:rsidP="00E1579C">
      <w:pPr>
        <w:spacing w:line="240" w:lineRule="auto"/>
        <w:textAlignment w:val="baseline"/>
        <w:rPr>
          <w:rFonts w:ascii="inherit" w:eastAsia="Times New Roman" w:hAnsi="inherit" w:cs="Arial"/>
          <w:color w:val="000000"/>
          <w:lang w:eastAsia="ru-RU"/>
        </w:rPr>
      </w:pPr>
      <w:hyperlink r:id="rId14" w:history="1">
        <w:r w:rsidR="00E1579C" w:rsidRPr="00E1579C">
          <w:rPr>
            <w:rFonts w:ascii="inherit" w:eastAsia="Times New Roman" w:hAnsi="inherit" w:cs="Arial"/>
            <w:color w:val="0B7FA4"/>
            <w:u w:val="single"/>
            <w:bdr w:val="none" w:sz="0" w:space="0" w:color="auto" w:frame="1"/>
            <w:lang w:eastAsia="ru-RU"/>
          </w:rPr>
          <w:t>Правила заполнения заявления о назначении страховой пенсии по инвалидности</w:t>
        </w:r>
      </w:hyperlink>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15" w:history="1">
        <w:r w:rsidR="00E1579C" w:rsidRPr="00E1579C">
          <w:rPr>
            <w:rFonts w:ascii="inherit" w:eastAsia="Times New Roman" w:hAnsi="inherit" w:cs="Arial"/>
            <w:b/>
            <w:bCs/>
            <w:color w:val="0B7FA4"/>
            <w:sz w:val="24"/>
            <w:szCs w:val="24"/>
            <w:bdr w:val="none" w:sz="0" w:space="0" w:color="auto" w:frame="1"/>
            <w:lang w:eastAsia="ru-RU"/>
          </w:rPr>
          <w:t>Условия назначения</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Для назначения страховой пенсии по инвалидности должны быть соблюдены следующие условия:</w:t>
      </w:r>
    </w:p>
    <w:p w:rsidR="00E1579C" w:rsidRPr="00E1579C" w:rsidRDefault="00E1579C" w:rsidP="00E1579C">
      <w:pPr>
        <w:numPr>
          <w:ilvl w:val="0"/>
          <w:numId w:val="5"/>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xml:space="preserve">признание гражданина инвалидом и установление группы инвалидности осуществляет федеральное учреждение </w:t>
      </w:r>
      <w:proofErr w:type="gramStart"/>
      <w:r w:rsidRPr="00E1579C">
        <w:rPr>
          <w:rFonts w:ascii="inherit" w:eastAsia="Times New Roman" w:hAnsi="inherit" w:cs="Arial"/>
          <w:i/>
          <w:iCs/>
          <w:color w:val="000000"/>
          <w:lang w:eastAsia="ru-RU"/>
        </w:rPr>
        <w:t>медико-социальной</w:t>
      </w:r>
      <w:proofErr w:type="gramEnd"/>
      <w:r w:rsidRPr="00E1579C">
        <w:rPr>
          <w:rFonts w:ascii="inherit" w:eastAsia="Times New Roman" w:hAnsi="inherit" w:cs="Arial"/>
          <w:i/>
          <w:iCs/>
          <w:color w:val="000000"/>
          <w:lang w:eastAsia="ru-RU"/>
        </w:rPr>
        <w:t xml:space="preserve"> экспертизы и направляет выписку из акта освидетельствования медико-социальной экспертизы гражданина, признанного инвалидом, в 3-дневный срок со дня принятия решения о признании гражданина инвалидом в орган, осуществляющий его пенсионное обеспечение</w:t>
      </w:r>
    </w:p>
    <w:p w:rsidR="00E1579C" w:rsidRPr="00E1579C" w:rsidRDefault="00E1579C" w:rsidP="00E1579C">
      <w:pPr>
        <w:numPr>
          <w:ilvl w:val="0"/>
          <w:numId w:val="5"/>
        </w:numPr>
        <w:spacing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наличие хотя бы одного дня страхового стажа. Если полностью отсутствует страховой стаж, то назначается социальная пенсия по инвалидности.</w:t>
      </w:r>
    </w:p>
    <w:p w:rsidR="00E1579C" w:rsidRDefault="00E1579C" w:rsidP="00E1579C">
      <w:pPr>
        <w:pStyle w:val="a3"/>
        <w:numPr>
          <w:ilvl w:val="0"/>
          <w:numId w:val="5"/>
        </w:numPr>
        <w:spacing w:before="0" w:beforeAutospacing="0" w:after="240" w:afterAutospacing="0"/>
        <w:textAlignment w:val="baseline"/>
        <w:rPr>
          <w:rFonts w:ascii="Arial" w:hAnsi="Arial" w:cs="Arial"/>
          <w:color w:val="000000"/>
          <w:sz w:val="22"/>
          <w:szCs w:val="22"/>
        </w:rPr>
      </w:pPr>
      <w:proofErr w:type="gramStart"/>
      <w:r>
        <w:rPr>
          <w:rFonts w:ascii="Arial" w:hAnsi="Arial" w:cs="Arial"/>
          <w:color w:val="000000"/>
          <w:sz w:val="22"/>
          <w:szCs w:val="22"/>
        </w:rPr>
        <w:t>Заявление о назначении страховой пенсии по инвалидности рассматривается территориальным органом ПФР  не позднее чем через  10 рабочих дней со дня приема заявления территориальным органом ПФР со всеми необходимыми документами обязанность по представлению которых возложена на заявителя, и документами, находящимися в распоряжении иных государственных органов, представленными заявителем по собственной инициативе.</w:t>
      </w:r>
      <w:proofErr w:type="gramEnd"/>
    </w:p>
    <w:p w:rsidR="00E1579C" w:rsidRDefault="00E1579C" w:rsidP="00E1579C">
      <w:pPr>
        <w:pStyle w:val="a3"/>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Страховая пенсия по инвалидности назначается со дня признания лица инвалидом, если обращение за указанной пенсией последовало не позднее чем через 12 месяцев с этого дня.</w:t>
      </w:r>
    </w:p>
    <w:p w:rsidR="00E1579C" w:rsidRPr="00E1579C" w:rsidRDefault="00E1579C" w:rsidP="00E1579C">
      <w:pPr>
        <w:spacing w:after="192" w:line="288" w:lineRule="atLeast"/>
        <w:textAlignment w:val="baseline"/>
        <w:outlineLvl w:val="0"/>
        <w:rPr>
          <w:rFonts w:ascii="inherit" w:eastAsia="Times New Roman" w:hAnsi="inherit" w:cs="Arial"/>
          <w:b/>
          <w:bCs/>
          <w:color w:val="000000"/>
          <w:kern w:val="36"/>
          <w:sz w:val="35"/>
          <w:szCs w:val="35"/>
          <w:lang w:eastAsia="ru-RU"/>
        </w:rPr>
      </w:pPr>
      <w:r w:rsidRPr="00E1579C">
        <w:rPr>
          <w:rFonts w:ascii="inherit" w:eastAsia="Times New Roman" w:hAnsi="inherit" w:cs="Arial"/>
          <w:b/>
          <w:bCs/>
          <w:color w:val="000000"/>
          <w:kern w:val="36"/>
          <w:sz w:val="35"/>
          <w:szCs w:val="35"/>
          <w:lang w:eastAsia="ru-RU"/>
        </w:rPr>
        <w:t>Как оформить страховую пенсию по случаю потери кормильца</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Страховая пенсия по случаю потери кормильца назначается нетрудоспособным членам семьи умершего кормильца, состоявшим на его иждивении. Исключение – лица, совершившие умышленное уголовно наказуемое деяние, повлекшее за собой смерть кормильца и установленное в судебном порядке.</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16" w:history="1">
        <w:r w:rsidR="00E1579C" w:rsidRPr="00E1579C">
          <w:rPr>
            <w:rFonts w:ascii="inherit" w:eastAsia="Times New Roman" w:hAnsi="inherit" w:cs="Arial"/>
            <w:b/>
            <w:bCs/>
            <w:color w:val="0B7FA4"/>
            <w:sz w:val="24"/>
            <w:szCs w:val="24"/>
            <w:u w:val="single"/>
            <w:bdr w:val="none" w:sz="0" w:space="0" w:color="auto" w:frame="1"/>
            <w:lang w:eastAsia="ru-RU"/>
          </w:rPr>
          <w:t>Кто имеет право на назначение страховой пенсии по случаю потери кормильца</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Нетрудоспособные члены семьи умершего кормильца, которые состояли на его иждивении, независимо от продолжительности страхового стажа кормильца, а также от причины и времени наступления его смерти.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w:t>
      </w:r>
      <w:proofErr w:type="gramStart"/>
      <w:r w:rsidRPr="00E1579C">
        <w:rPr>
          <w:rFonts w:ascii="inherit" w:eastAsia="Times New Roman" w:hAnsi="inherit" w:cs="Arial"/>
          <w:color w:val="000000"/>
          <w:lang w:eastAsia="ru-RU"/>
        </w:rPr>
        <w:t>ю(</w:t>
      </w:r>
      <w:proofErr w:type="gramEnd"/>
      <w:r w:rsidRPr="00E1579C">
        <w:rPr>
          <w:rFonts w:ascii="inherit" w:eastAsia="Times New Roman" w:hAnsi="inherit" w:cs="Arial"/>
          <w:color w:val="000000"/>
          <w:lang w:eastAsia="ru-RU"/>
        </w:rPr>
        <w:t>при этом не требует доказательств иждивение детей умерших родителей, не достигших возраста 18 лет (за исключением детей, признанных полностью дееспособными до указанного возраста).</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lastRenderedPageBreak/>
        <w:t>Нетрудоспособными членами семьи умершего кормильца признаются:</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дети, братья, сестры и внуки умершего кормильца, не достигшие возраста 18 лет;</w:t>
      </w:r>
    </w:p>
    <w:p w:rsidR="00E1579C" w:rsidRPr="00E1579C" w:rsidRDefault="00E1579C" w:rsidP="00E1579C">
      <w:pPr>
        <w:numPr>
          <w:ilvl w:val="0"/>
          <w:numId w:val="6"/>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roofErr w:type="gramStart"/>
      <w:r w:rsidRPr="00E1579C">
        <w:rPr>
          <w:rFonts w:ascii="inherit" w:eastAsia="Times New Roman" w:hAnsi="inherit" w:cs="Arial"/>
          <w:i/>
          <w:iCs/>
          <w:color w:val="000000"/>
          <w:lang w:eastAsia="ru-RU"/>
        </w:rPr>
        <w:t xml:space="preserve"> ,</w:t>
      </w:r>
      <w:proofErr w:type="gramEnd"/>
      <w:r w:rsidRPr="00E1579C">
        <w:rPr>
          <w:rFonts w:ascii="inherit" w:eastAsia="Times New Roman" w:hAnsi="inherit" w:cs="Arial"/>
          <w:i/>
          <w:iCs/>
          <w:color w:val="000000"/>
          <w:lang w:eastAsia="ru-RU"/>
        </w:rPr>
        <w:t xml:space="preserve"> до окончания ими такого обучения, но не дольше чем до достижения ими возраста 23 лет;</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родители и супруг умершего кормильца, если они достигли возраста 60 и 55 лет (соответственно мужчины и женщины) либо являются инвалидами;</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обязаны их содержать;</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нетрудоспособные родители и супруг, не состоявшие на иждивен</w:t>
      </w:r>
      <w:proofErr w:type="gramStart"/>
      <w:r w:rsidRPr="00E1579C">
        <w:rPr>
          <w:rFonts w:ascii="inherit" w:eastAsia="Times New Roman" w:hAnsi="inherit" w:cs="Arial"/>
          <w:i/>
          <w:iCs/>
          <w:color w:val="000000"/>
          <w:lang w:eastAsia="ru-RU"/>
        </w:rPr>
        <w:t>ии у у</w:t>
      </w:r>
      <w:proofErr w:type="gramEnd"/>
      <w:r w:rsidRPr="00E1579C">
        <w:rPr>
          <w:rFonts w:ascii="inherit" w:eastAsia="Times New Roman" w:hAnsi="inherit" w:cs="Arial"/>
          <w:i/>
          <w:iCs/>
          <w:color w:val="000000"/>
          <w:lang w:eastAsia="ru-RU"/>
        </w:rPr>
        <w:t>мершего кормильца, независимо от времени, прошедшего после его смерти, если они утратят источник средств к существованию;</w:t>
      </w:r>
    </w:p>
    <w:p w:rsidR="00E1579C" w:rsidRPr="00E1579C" w:rsidRDefault="00E1579C" w:rsidP="00E1579C">
      <w:pPr>
        <w:numPr>
          <w:ilvl w:val="0"/>
          <w:numId w:val="6"/>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один из родителей, супруг, дедушка, бабушка умершего кормильца, а также брат, сестра или ребенок умершего кормильца, достигшие 18 лет, если они не работают и при этом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этом случае право на данный вид страховой пенсии возникает независимо от факта нахождения на иждивении у кормильца.</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Усыновители имеют право на страховую пенсию по случаю потери кормильца наравне с родителями, а усыновленные дети – наравне с родными детьми.</w:t>
      </w:r>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Отчим и мачеха имеют право на страховую пенсию по случаю потери кормильца наравне с родителями, а пасынок и падчерица – наравне с родными детьми при соблюдении определенных условий.</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17" w:history="1">
        <w:r w:rsidR="00E1579C" w:rsidRPr="00E1579C">
          <w:rPr>
            <w:rFonts w:ascii="inherit" w:eastAsia="Times New Roman" w:hAnsi="inherit" w:cs="Arial"/>
            <w:b/>
            <w:bCs/>
            <w:color w:val="0B7FA4"/>
            <w:sz w:val="24"/>
            <w:szCs w:val="24"/>
            <w:u w:val="single"/>
            <w:bdr w:val="none" w:sz="0" w:space="0" w:color="auto" w:frame="1"/>
            <w:lang w:eastAsia="ru-RU"/>
          </w:rPr>
          <w:t>Куда обратиться</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 xml:space="preserve">Граждане могут обратиться за назначением пенсии в любое время после возникновения права на нее. Заявление о назначении пенсии может быть подано  в территориальный орган Пенсионного фонда России по месту жительства либо  по месту </w:t>
      </w:r>
      <w:proofErr w:type="gramStart"/>
      <w:r w:rsidRPr="00E1579C">
        <w:rPr>
          <w:rFonts w:ascii="inherit" w:eastAsia="Times New Roman" w:hAnsi="inherit" w:cs="Arial"/>
          <w:color w:val="000000"/>
          <w:lang w:eastAsia="ru-RU"/>
        </w:rPr>
        <w:t>пребывания</w:t>
      </w:r>
      <w:proofErr w:type="gramEnd"/>
      <w:r w:rsidRPr="00E1579C">
        <w:rPr>
          <w:rFonts w:ascii="inherit" w:eastAsia="Times New Roman" w:hAnsi="inherit" w:cs="Arial"/>
          <w:color w:val="000000"/>
          <w:lang w:eastAsia="ru-RU"/>
        </w:rPr>
        <w:t xml:space="preserve"> либо по месту фактического проживания гражданина, либо в многофункциональный центр (далее – МФЦ),  либо по почте.</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w:t>
      </w:r>
      <w:hyperlink r:id="rId18" w:history="1">
        <w:r w:rsidRPr="00E1579C">
          <w:rPr>
            <w:rFonts w:ascii="inherit" w:eastAsia="Times New Roman" w:hAnsi="inherit" w:cs="Arial"/>
            <w:color w:val="0B7FA4"/>
            <w:u w:val="single"/>
            <w:bdr w:val="none" w:sz="0" w:space="0" w:color="auto" w:frame="1"/>
            <w:lang w:eastAsia="ru-RU"/>
          </w:rPr>
          <w:t>Личный кабинет гражданина</w:t>
        </w:r>
      </w:hyperlink>
      <w:r w:rsidRPr="00E1579C">
        <w:rPr>
          <w:rFonts w:ascii="inherit" w:eastAsia="Times New Roman" w:hAnsi="inherit" w:cs="Arial"/>
          <w:color w:val="000000"/>
          <w:lang w:eastAsia="ru-RU"/>
        </w:rPr>
        <w:t>» на официальном сайте ПФР.</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День приема заявления о назначении пенсии является днем обращения за пенсией.</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 При подаче заявления о назначении:</w:t>
      </w:r>
    </w:p>
    <w:p w:rsidR="00E1579C" w:rsidRPr="00E1579C" w:rsidRDefault="00E1579C" w:rsidP="00E1579C">
      <w:pPr>
        <w:numPr>
          <w:ilvl w:val="0"/>
          <w:numId w:val="7"/>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лично (представителем, через работодателя) днем обращения за пенсией является день приема заявления территориальным органом ПФР;</w:t>
      </w:r>
    </w:p>
    <w:p w:rsidR="00E1579C" w:rsidRPr="00E1579C" w:rsidRDefault="00E1579C" w:rsidP="00E1579C">
      <w:pPr>
        <w:numPr>
          <w:ilvl w:val="0"/>
          <w:numId w:val="7"/>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по почте  - днем обращения за  пенсией  считается дата, которая указана на почтовом штемпеле по месту отправления заявления;</w:t>
      </w:r>
    </w:p>
    <w:p w:rsidR="00E1579C" w:rsidRPr="00E1579C" w:rsidRDefault="00E1579C" w:rsidP="00E1579C">
      <w:pPr>
        <w:numPr>
          <w:ilvl w:val="0"/>
          <w:numId w:val="7"/>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через МФЦ – днем обращения за пенсией является дата приема заявления МФЦ;</w:t>
      </w:r>
    </w:p>
    <w:p w:rsidR="00E1579C" w:rsidRPr="00E1579C" w:rsidRDefault="00E1579C" w:rsidP="00E1579C">
      <w:pPr>
        <w:numPr>
          <w:ilvl w:val="0"/>
          <w:numId w:val="7"/>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через «</w:t>
      </w:r>
      <w:hyperlink r:id="rId19" w:history="1">
        <w:r w:rsidRPr="00E1579C">
          <w:rPr>
            <w:rFonts w:ascii="inherit" w:eastAsia="Times New Roman" w:hAnsi="inherit" w:cs="Arial"/>
            <w:i/>
            <w:iCs/>
            <w:color w:val="0B7FA4"/>
            <w:u w:val="single"/>
            <w:bdr w:val="none" w:sz="0" w:space="0" w:color="auto" w:frame="1"/>
            <w:lang w:eastAsia="ru-RU"/>
          </w:rPr>
          <w:t>Личный кабинет гражданина</w:t>
        </w:r>
      </w:hyperlink>
      <w:r w:rsidRPr="00E1579C">
        <w:rPr>
          <w:rFonts w:ascii="inherit" w:eastAsia="Times New Roman" w:hAnsi="inherit" w:cs="Arial"/>
          <w:i/>
          <w:iCs/>
          <w:color w:val="000000"/>
          <w:lang w:eastAsia="ru-RU"/>
        </w:rPr>
        <w:t>» на официальном сайте ПФР -  днем обращения за пенсией считается дата подачи заявления в форме электронного документа.</w:t>
      </w:r>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lastRenderedPageBreak/>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непосредственно в Пенсионный фонд России (Москва, ул. Шаболовка, д. 4).</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20" w:history="1">
        <w:r w:rsidR="00E1579C" w:rsidRPr="00E1579C">
          <w:rPr>
            <w:rFonts w:ascii="inherit" w:eastAsia="Times New Roman" w:hAnsi="inherit" w:cs="Arial"/>
            <w:b/>
            <w:bCs/>
            <w:color w:val="0B7FA4"/>
            <w:sz w:val="24"/>
            <w:szCs w:val="24"/>
            <w:u w:val="single"/>
            <w:bdr w:val="none" w:sz="0" w:space="0" w:color="auto" w:frame="1"/>
            <w:lang w:eastAsia="ru-RU"/>
          </w:rPr>
          <w:t>Какие документы представить</w:t>
        </w:r>
      </w:hyperlink>
    </w:p>
    <w:p w:rsidR="00E1579C" w:rsidRPr="00E1579C" w:rsidRDefault="00E1579C" w:rsidP="00E1579C">
      <w:pPr>
        <w:numPr>
          <w:ilvl w:val="0"/>
          <w:numId w:val="8"/>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 удостоверяющий личность (например, паспорт  гражданина  РФ,  вид на жительство иностранного  гражданина (лица без гражданства</w:t>
      </w:r>
      <w:proofErr w:type="gramStart"/>
      <w:r w:rsidRPr="00E1579C">
        <w:rPr>
          <w:rFonts w:ascii="inherit" w:eastAsia="Times New Roman" w:hAnsi="inherit" w:cs="Arial"/>
          <w:i/>
          <w:iCs/>
          <w:color w:val="000000"/>
          <w:lang w:eastAsia="ru-RU"/>
        </w:rPr>
        <w:t>)с</w:t>
      </w:r>
      <w:proofErr w:type="gramEnd"/>
      <w:r w:rsidRPr="00E1579C">
        <w:rPr>
          <w:rFonts w:ascii="inherit" w:eastAsia="Times New Roman" w:hAnsi="inherit" w:cs="Arial"/>
          <w:i/>
          <w:iCs/>
          <w:color w:val="000000"/>
          <w:lang w:eastAsia="ru-RU"/>
        </w:rPr>
        <w:t>видетельство о рождении (для ребенка, не достигшего возраста 14 лет) и др.);</w:t>
      </w:r>
    </w:p>
    <w:p w:rsidR="00E1579C" w:rsidRPr="00E1579C" w:rsidRDefault="00E1579C" w:rsidP="00E1579C">
      <w:pPr>
        <w:numPr>
          <w:ilvl w:val="0"/>
          <w:numId w:val="8"/>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документы о смерти кормильца (свидетельство о смерти);</w:t>
      </w:r>
    </w:p>
    <w:p w:rsidR="00E1579C" w:rsidRPr="00E1579C" w:rsidRDefault="00E1579C" w:rsidP="00E1579C">
      <w:pPr>
        <w:numPr>
          <w:ilvl w:val="0"/>
          <w:numId w:val="8"/>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документы, подтверждающие родственные отношения с умершим кормильцем (свидетельство о рождении, свидетельство о браке, свидетельство об усыновлении (удочерении);</w:t>
      </w:r>
    </w:p>
    <w:p w:rsidR="00E1579C" w:rsidRPr="00E1579C" w:rsidRDefault="00E1579C" w:rsidP="00E1579C">
      <w:pPr>
        <w:numPr>
          <w:ilvl w:val="0"/>
          <w:numId w:val="8"/>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документы, подтверждающие периоды работы, иной деятельности,  иные (</w:t>
      </w:r>
      <w:proofErr w:type="spellStart"/>
      <w:r w:rsidRPr="00E1579C">
        <w:rPr>
          <w:rFonts w:ascii="inherit" w:eastAsia="Times New Roman" w:hAnsi="inherit" w:cs="Arial"/>
          <w:i/>
          <w:iCs/>
          <w:color w:val="000000"/>
          <w:lang w:eastAsia="ru-RU"/>
        </w:rPr>
        <w:t>нестраховые</w:t>
      </w:r>
      <w:proofErr w:type="spellEnd"/>
      <w:r w:rsidRPr="00E1579C">
        <w:rPr>
          <w:rFonts w:ascii="inherit" w:eastAsia="Times New Roman" w:hAnsi="inherit" w:cs="Arial"/>
          <w:i/>
          <w:iCs/>
          <w:color w:val="000000"/>
          <w:lang w:eastAsia="ru-RU"/>
        </w:rPr>
        <w:t xml:space="preserve">) периоды умершего кормильца. </w:t>
      </w:r>
      <w:proofErr w:type="gramStart"/>
      <w:r w:rsidRPr="00E1579C">
        <w:rPr>
          <w:rFonts w:ascii="inherit" w:eastAsia="Times New Roman" w:hAnsi="inherit" w:cs="Arial"/>
          <w:i/>
          <w:iCs/>
          <w:color w:val="000000"/>
          <w:lang w:eastAsia="ru-RU"/>
        </w:rPr>
        <w:t>Документы должны быть правильно оформлены (содержать номер,  дату выдачи, фамилию, имя, отчество (при наличии)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подпись должностного (уполномоченного) лица, заверенная печатью организации).</w:t>
      </w:r>
      <w:proofErr w:type="gramEnd"/>
      <w:r w:rsidRPr="00E1579C">
        <w:rPr>
          <w:rFonts w:ascii="inherit" w:eastAsia="Times New Roman" w:hAnsi="inherit" w:cs="Arial"/>
          <w:i/>
          <w:iCs/>
          <w:color w:val="000000"/>
          <w:lang w:eastAsia="ru-RU"/>
        </w:rPr>
        <w:t xml:space="preserve">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E1579C" w:rsidRPr="00E1579C" w:rsidRDefault="00E1579C" w:rsidP="00E1579C">
      <w:pPr>
        <w:numPr>
          <w:ilvl w:val="0"/>
          <w:numId w:val="8"/>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другие документы, необходимые для подтверждения дополнительных обстоятельств.</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Если к заявлению приложены не все необходимые документы, то вам будут даны разъяснения, какие документы следует представить дополнительно. Если после этого вы представите недостающие документы не позднее чем через три месяца, днем обращения за пенсией будет считаться день приема заявления.</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Документы, обязанность по представлению которых возложена на заявителя, перечислены в </w:t>
      </w:r>
      <w:hyperlink r:id="rId21" w:history="1">
        <w:r w:rsidRPr="00E1579C">
          <w:rPr>
            <w:rFonts w:ascii="inherit" w:eastAsia="Times New Roman" w:hAnsi="inherit" w:cs="Arial"/>
            <w:color w:val="0B7FA4"/>
            <w:u w:val="single"/>
            <w:bdr w:val="none" w:sz="0" w:space="0" w:color="auto" w:frame="1"/>
            <w:lang w:eastAsia="ru-RU"/>
          </w:rPr>
          <w:t>Административном регламенте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утвержденный приказом Министерства труда и социальной защиты Российской Федерации</w:t>
        </w:r>
      </w:hyperlink>
      <w:r w:rsidRPr="00E1579C">
        <w:rPr>
          <w:rFonts w:ascii="inherit" w:eastAsia="Times New Roman" w:hAnsi="inherit" w:cs="Arial"/>
          <w:color w:val="000000"/>
          <w:lang w:eastAsia="ru-RU"/>
        </w:rPr>
        <w:t> от 19 января 2016 г. № 14н.</w:t>
      </w:r>
    </w:p>
    <w:p w:rsidR="00E1579C" w:rsidRPr="00E1579C" w:rsidRDefault="00B97916" w:rsidP="00E1579C">
      <w:pPr>
        <w:spacing w:after="0" w:line="240" w:lineRule="auto"/>
        <w:textAlignment w:val="baseline"/>
        <w:rPr>
          <w:rFonts w:ascii="inherit" w:eastAsia="Times New Roman" w:hAnsi="inherit" w:cs="Arial"/>
          <w:color w:val="000000"/>
          <w:lang w:eastAsia="ru-RU"/>
        </w:rPr>
      </w:pPr>
      <w:hyperlink r:id="rId22" w:history="1">
        <w:r w:rsidR="00E1579C" w:rsidRPr="00E1579C">
          <w:rPr>
            <w:rFonts w:ascii="inherit" w:eastAsia="Times New Roman" w:hAnsi="inherit" w:cs="Arial"/>
            <w:color w:val="0B7FA4"/>
            <w:u w:val="single"/>
            <w:bdr w:val="none" w:sz="0" w:space="0" w:color="auto" w:frame="1"/>
            <w:lang w:eastAsia="ru-RU"/>
          </w:rPr>
          <w:t>Перечень документов для назначения страховой пенсии по случаю потери кормильца</w:t>
        </w:r>
      </w:hyperlink>
    </w:p>
    <w:p w:rsidR="00E1579C" w:rsidRPr="00E1579C" w:rsidRDefault="00B97916" w:rsidP="00E1579C">
      <w:pPr>
        <w:spacing w:after="0" w:line="240" w:lineRule="auto"/>
        <w:textAlignment w:val="baseline"/>
        <w:rPr>
          <w:rFonts w:ascii="inherit" w:eastAsia="Times New Roman" w:hAnsi="inherit" w:cs="Arial"/>
          <w:color w:val="000000"/>
          <w:lang w:eastAsia="ru-RU"/>
        </w:rPr>
      </w:pPr>
      <w:hyperlink r:id="rId23" w:history="1">
        <w:r w:rsidR="00E1579C" w:rsidRPr="00E1579C">
          <w:rPr>
            <w:rFonts w:ascii="inherit" w:eastAsia="Times New Roman" w:hAnsi="inherit" w:cs="Arial"/>
            <w:color w:val="0B7FA4"/>
            <w:u w:val="single"/>
            <w:bdr w:val="none" w:sz="0" w:space="0" w:color="auto" w:frame="1"/>
            <w:lang w:eastAsia="ru-RU"/>
          </w:rPr>
          <w:t>Бланк заявления на назначение страховой пенсии по случаю потери кормильца</w:t>
        </w:r>
      </w:hyperlink>
    </w:p>
    <w:p w:rsidR="00E1579C" w:rsidRPr="00E1579C" w:rsidRDefault="00B97916" w:rsidP="00E1579C">
      <w:pPr>
        <w:spacing w:line="240" w:lineRule="auto"/>
        <w:textAlignment w:val="baseline"/>
        <w:rPr>
          <w:rFonts w:ascii="inherit" w:eastAsia="Times New Roman" w:hAnsi="inherit" w:cs="Arial"/>
          <w:color w:val="000000"/>
          <w:lang w:eastAsia="ru-RU"/>
        </w:rPr>
      </w:pPr>
      <w:hyperlink r:id="rId24" w:history="1">
        <w:r w:rsidR="00E1579C" w:rsidRPr="00E1579C">
          <w:rPr>
            <w:rFonts w:ascii="inherit" w:eastAsia="Times New Roman" w:hAnsi="inherit" w:cs="Arial"/>
            <w:color w:val="0B7FA4"/>
            <w:u w:val="single"/>
            <w:bdr w:val="none" w:sz="0" w:space="0" w:color="auto" w:frame="1"/>
            <w:lang w:eastAsia="ru-RU"/>
          </w:rPr>
          <w:t>Правила заполнения заявления о назначении страховой пенсии по случаю потери кормильца</w:t>
        </w:r>
      </w:hyperlink>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25" w:history="1">
        <w:r w:rsidR="00E1579C" w:rsidRPr="00E1579C">
          <w:rPr>
            <w:rFonts w:ascii="inherit" w:eastAsia="Times New Roman" w:hAnsi="inherit" w:cs="Arial"/>
            <w:b/>
            <w:bCs/>
            <w:color w:val="0B7FA4"/>
            <w:sz w:val="24"/>
            <w:szCs w:val="24"/>
            <w:u w:val="single"/>
            <w:bdr w:val="none" w:sz="0" w:space="0" w:color="auto" w:frame="1"/>
            <w:lang w:eastAsia="ru-RU"/>
          </w:rPr>
          <w:t>Условия назначения страховой пенсии по случаю потери кормильца</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Для назначения страховой пенсии по случаю потери кормильца должны быть соблюдены следующие условия:</w:t>
      </w:r>
    </w:p>
    <w:p w:rsidR="00E1579C" w:rsidRPr="00E1579C" w:rsidRDefault="00E1579C" w:rsidP="00E1579C">
      <w:pPr>
        <w:numPr>
          <w:ilvl w:val="0"/>
          <w:numId w:val="9"/>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наличие страхового стажа у умершего кормильца (хотя бы одного дня);</w:t>
      </w:r>
    </w:p>
    <w:p w:rsidR="00E1579C" w:rsidRPr="00E1579C" w:rsidRDefault="00E1579C" w:rsidP="00E1579C">
      <w:pPr>
        <w:numPr>
          <w:ilvl w:val="0"/>
          <w:numId w:val="9"/>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xml:space="preserve">наступление смерти кормильца, либо признание его </w:t>
      </w:r>
      <w:proofErr w:type="spellStart"/>
      <w:r w:rsidRPr="00E1579C">
        <w:rPr>
          <w:rFonts w:ascii="inherit" w:eastAsia="Times New Roman" w:hAnsi="inherit" w:cs="Arial"/>
          <w:i/>
          <w:iCs/>
          <w:color w:val="000000"/>
          <w:lang w:eastAsia="ru-RU"/>
        </w:rPr>
        <w:t>безвестноотсутствующим</w:t>
      </w:r>
      <w:proofErr w:type="spellEnd"/>
      <w:r w:rsidRPr="00E1579C">
        <w:rPr>
          <w:rFonts w:ascii="inherit" w:eastAsia="Times New Roman" w:hAnsi="inherit" w:cs="Arial"/>
          <w:i/>
          <w:iCs/>
          <w:color w:val="000000"/>
          <w:lang w:eastAsia="ru-RU"/>
        </w:rPr>
        <w:t xml:space="preserve"> в судебном порядке;</w:t>
      </w:r>
    </w:p>
    <w:p w:rsidR="00E1579C" w:rsidRPr="00E1579C" w:rsidRDefault="00E1579C" w:rsidP="00E1579C">
      <w:pPr>
        <w:numPr>
          <w:ilvl w:val="0"/>
          <w:numId w:val="9"/>
        </w:numPr>
        <w:spacing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нахождение на иждивении умершего кормильца.</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26" w:history="1">
        <w:r w:rsidR="00E1579C" w:rsidRPr="00E1579C">
          <w:rPr>
            <w:rFonts w:ascii="inherit" w:eastAsia="Times New Roman" w:hAnsi="inherit" w:cs="Arial"/>
            <w:b/>
            <w:bCs/>
            <w:color w:val="0B7FA4"/>
            <w:sz w:val="24"/>
            <w:szCs w:val="24"/>
            <w:u w:val="single"/>
            <w:bdr w:val="none" w:sz="0" w:space="0" w:color="auto" w:frame="1"/>
            <w:lang w:eastAsia="ru-RU"/>
          </w:rPr>
          <w:t>Сроки назначения страховой пенсии по случаю потери кормильца</w:t>
        </w:r>
      </w:hyperlink>
    </w:p>
    <w:p w:rsidR="00E1579C" w:rsidRPr="00E1579C" w:rsidRDefault="00E1579C" w:rsidP="00E1579C">
      <w:pPr>
        <w:spacing w:after="0" w:line="240" w:lineRule="auto"/>
        <w:textAlignment w:val="baseline"/>
        <w:rPr>
          <w:rFonts w:ascii="inherit" w:eastAsia="Times New Roman" w:hAnsi="inherit" w:cs="Arial"/>
          <w:color w:val="000000"/>
          <w:lang w:eastAsia="ru-RU"/>
        </w:rPr>
      </w:pPr>
      <w:proofErr w:type="gramStart"/>
      <w:r w:rsidRPr="00E1579C">
        <w:rPr>
          <w:rFonts w:ascii="inherit" w:eastAsia="Times New Roman" w:hAnsi="inherit" w:cs="Arial"/>
          <w:color w:val="000000"/>
          <w:lang w:eastAsia="ru-RU"/>
        </w:rPr>
        <w:t>Заявление о назначении пенсии рассматривается территориальным органом ПФР и не позднее чем через 10 рабочих дней со дня приема заявления территориальным органом ПФР со всеми необходимыми документами обязанность по представлению которых возложена на заявителя, и документами, находящимися в распоряжении иных государственных органов, представленными заявителем по собственной инициативе.</w:t>
      </w:r>
      <w:proofErr w:type="gramEnd"/>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 xml:space="preserve">Страховая пенсия по случаю потери кормильца назначается со дня смерти кормильца, если обращение за указанной пенсией последовало не позднее чем через 12 месяцев со дня его смерти, </w:t>
      </w:r>
      <w:r w:rsidRPr="00E1579C">
        <w:rPr>
          <w:rFonts w:ascii="inherit" w:eastAsia="Times New Roman" w:hAnsi="inherit" w:cs="Arial"/>
          <w:color w:val="000000"/>
          <w:lang w:eastAsia="ru-RU"/>
        </w:rPr>
        <w:lastRenderedPageBreak/>
        <w:t>а при превышении этого срока - на 12 месяцев раньше того дня, когда последовало обращение за указанной пенсией.</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27" w:history="1">
        <w:r w:rsidR="00E1579C" w:rsidRPr="00E1579C">
          <w:rPr>
            <w:rFonts w:ascii="inherit" w:eastAsia="Times New Roman" w:hAnsi="inherit" w:cs="Arial"/>
            <w:b/>
            <w:bCs/>
            <w:color w:val="0B7FA4"/>
            <w:sz w:val="24"/>
            <w:szCs w:val="24"/>
            <w:u w:val="single"/>
            <w:bdr w:val="none" w:sz="0" w:space="0" w:color="auto" w:frame="1"/>
            <w:lang w:eastAsia="ru-RU"/>
          </w:rPr>
          <w:t>Выплата</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Пенсия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proofErr w:type="gramStart"/>
      <w:r w:rsidRPr="00E1579C">
        <w:rPr>
          <w:rFonts w:ascii="inherit" w:eastAsia="Times New Roman" w:hAnsi="inherit" w:cs="Arial"/>
          <w:color w:val="000000"/>
          <w:lang w:eastAsia="ru-RU"/>
        </w:rPr>
        <w:t>Выплата страховой пенсии по случаю потери кормильца детям, братьям, сестрам и внукам умершего кормильца,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 (часть</w:t>
      </w:r>
      <w:proofErr w:type="gramEnd"/>
      <w:r w:rsidRPr="00E1579C">
        <w:rPr>
          <w:rFonts w:ascii="inherit" w:eastAsia="Times New Roman" w:hAnsi="inherit" w:cs="Arial"/>
          <w:color w:val="000000"/>
          <w:lang w:eastAsia="ru-RU"/>
        </w:rPr>
        <w:t xml:space="preserve"> </w:t>
      </w:r>
      <w:proofErr w:type="gramStart"/>
      <w:r w:rsidRPr="00E1579C">
        <w:rPr>
          <w:rFonts w:ascii="inherit" w:eastAsia="Times New Roman" w:hAnsi="inherit" w:cs="Arial"/>
          <w:color w:val="000000"/>
          <w:lang w:eastAsia="ru-RU"/>
        </w:rPr>
        <w:t>19.1 статьи 21 Федерального закона от 28 декабря 2013 г. № 400-ФЗ «О страховых пенсиях»).</w:t>
      </w:r>
      <w:proofErr w:type="gramEnd"/>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b/>
          <w:bCs/>
          <w:color w:val="000000"/>
          <w:bdr w:val="none" w:sz="0" w:space="0" w:color="auto" w:frame="1"/>
          <w:lang w:eastAsia="ru-RU"/>
        </w:rPr>
        <w:t>Способы доставки пенсии:</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u w:val="single"/>
          <w:bdr w:val="none" w:sz="0" w:space="0" w:color="auto" w:frame="1"/>
          <w:lang w:eastAsia="ru-RU"/>
        </w:rPr>
        <w:t>1. через Почту России</w:t>
      </w:r>
      <w:r w:rsidRPr="00E1579C">
        <w:rPr>
          <w:rFonts w:ascii="inherit" w:eastAsia="Times New Roman" w:hAnsi="inherit" w:cs="Arial"/>
          <w:color w:val="000000"/>
          <w:lang w:eastAsia="ru-RU"/>
        </w:rPr>
        <w:t>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Дату окончания выплатного периода лучше узнать заранее, так как в каждом почтовом отделении она своя.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u w:val="single"/>
          <w:bdr w:val="none" w:sz="0" w:space="0" w:color="auto" w:frame="1"/>
          <w:lang w:eastAsia="ru-RU"/>
        </w:rPr>
        <w:t>2. через банк</w:t>
      </w:r>
      <w:r w:rsidRPr="00E1579C">
        <w:rPr>
          <w:rFonts w:ascii="inherit" w:eastAsia="Times New Roman" w:hAnsi="inherit" w:cs="Arial"/>
          <w:color w:val="000000"/>
          <w:lang w:eastAsia="ru-RU"/>
        </w:rPr>
        <w:t> – вы можете получать пенсию в кассе отделения банка или оформить банковскую карту (с 01.07.2017 года для выплаты пенсии оформляются только карты национальной платежной системы «МИР»)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E1579C" w:rsidRPr="00E1579C" w:rsidRDefault="00E1579C" w:rsidP="00E1579C">
      <w:pPr>
        <w:shd w:val="clear" w:color="auto" w:fill="F2F5F7"/>
        <w:spacing w:line="240" w:lineRule="auto"/>
        <w:jc w:val="both"/>
        <w:textAlignment w:val="baseline"/>
        <w:rPr>
          <w:rFonts w:ascii="inherit" w:eastAsia="Times New Roman" w:hAnsi="inherit" w:cs="Arial"/>
          <w:color w:val="000000"/>
          <w:lang w:eastAsia="ru-RU"/>
        </w:rPr>
      </w:pPr>
      <w:r w:rsidRPr="00E1579C">
        <w:rPr>
          <w:rFonts w:ascii="inherit" w:eastAsia="Times New Roman" w:hAnsi="inherit" w:cs="Arial"/>
          <w:b/>
          <w:bCs/>
          <w:color w:val="4DA6E8"/>
          <w:sz w:val="24"/>
          <w:szCs w:val="24"/>
          <w:bdr w:val="none" w:sz="0" w:space="0" w:color="auto" w:frame="1"/>
          <w:lang w:eastAsia="ru-RU"/>
        </w:rPr>
        <w:t>ВАЖНО!</w:t>
      </w:r>
      <w:r w:rsidRPr="00E1579C">
        <w:rPr>
          <w:rFonts w:ascii="inherit" w:eastAsia="Times New Roman" w:hAnsi="inherit" w:cs="Arial"/>
          <w:color w:val="000000"/>
          <w:lang w:eastAsia="ru-RU"/>
        </w:rPr>
        <w:t> пенсионеры, получающие в настоящее время пенсии на счета, открытые в кредитных организациях на территории Российской Федерации, предусматривающие осуществление операций с использованием платежных карт иных платежных систем, будут переведены на национальную платежную систему «МИР» по мере истечения срока действия текущих банковских карт;</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u w:val="single"/>
          <w:bdr w:val="none" w:sz="0" w:space="0" w:color="auto" w:frame="1"/>
          <w:lang w:eastAsia="ru-RU"/>
        </w:rPr>
        <w:t>3. через организацию, занимающуюся доставкой пенсии</w:t>
      </w:r>
      <w:r w:rsidRPr="00E1579C">
        <w:rPr>
          <w:rFonts w:ascii="inherit" w:eastAsia="Times New Roman" w:hAnsi="inherit" w:cs="Arial"/>
          <w:color w:val="000000"/>
          <w:lang w:eastAsia="ru-RU"/>
        </w:rPr>
        <w:t> – вы можете получать пенсию на дому или самостоятельно в этой организации. Полный перечень таких организаций в вашем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p>
    <w:p w:rsidR="00E1579C" w:rsidRPr="00E1579C" w:rsidRDefault="00E1579C" w:rsidP="00E1579C">
      <w:pPr>
        <w:spacing w:after="0" w:line="240" w:lineRule="auto"/>
        <w:textAlignment w:val="baseline"/>
        <w:rPr>
          <w:rFonts w:ascii="inherit" w:eastAsia="Times New Roman" w:hAnsi="inherit" w:cs="Arial"/>
          <w:color w:val="000000"/>
          <w:lang w:eastAsia="ru-RU"/>
        </w:rPr>
      </w:pPr>
      <w:r w:rsidRPr="00E1579C">
        <w:rPr>
          <w:rFonts w:ascii="inherit" w:eastAsia="Times New Roman" w:hAnsi="inherit" w:cs="Arial"/>
          <w:i/>
          <w:iCs/>
          <w:color w:val="000000"/>
          <w:bdr w:val="none" w:sz="0" w:space="0" w:color="auto" w:frame="1"/>
          <w:lang w:eastAsia="ru-RU"/>
        </w:rPr>
        <w:t>Для выбора способа доставки или его изменения, вам необходимо уведомить об этом ПФР, любым удобным для вас способом:</w:t>
      </w:r>
    </w:p>
    <w:p w:rsidR="00E1579C" w:rsidRPr="00E1579C" w:rsidRDefault="00E1579C" w:rsidP="00E1579C">
      <w:pPr>
        <w:numPr>
          <w:ilvl w:val="0"/>
          <w:numId w:val="10"/>
        </w:numPr>
        <w:spacing w:after="0"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bdr w:val="none" w:sz="0" w:space="0" w:color="auto" w:frame="1"/>
          <w:lang w:eastAsia="ru-RU"/>
        </w:rPr>
        <w:t>письменно, подав заявление в территориальный орган П</w:t>
      </w:r>
      <w:r w:rsidR="00B97916">
        <w:rPr>
          <w:rFonts w:ascii="inherit" w:eastAsia="Times New Roman" w:hAnsi="inherit" w:cs="Arial"/>
          <w:i/>
          <w:iCs/>
          <w:color w:val="000000"/>
          <w:bdr w:val="none" w:sz="0" w:space="0" w:color="auto" w:frame="1"/>
          <w:lang w:eastAsia="ru-RU"/>
        </w:rPr>
        <w:t>ФР, который назначил вам пенсию</w:t>
      </w:r>
      <w:bookmarkStart w:id="0" w:name="_GoBack"/>
      <w:bookmarkEnd w:id="0"/>
      <w:r w:rsidRPr="00E1579C">
        <w:rPr>
          <w:rFonts w:ascii="inherit" w:eastAsia="Times New Roman" w:hAnsi="inherit" w:cs="Arial"/>
          <w:i/>
          <w:iCs/>
          <w:color w:val="000000"/>
          <w:bdr w:val="none" w:sz="0" w:space="0" w:color="auto" w:frame="1"/>
          <w:lang w:eastAsia="ru-RU"/>
        </w:rPr>
        <w:t>;</w:t>
      </w:r>
    </w:p>
    <w:p w:rsidR="00E1579C" w:rsidRPr="00E1579C" w:rsidRDefault="00E1579C" w:rsidP="00E1579C">
      <w:pPr>
        <w:numPr>
          <w:ilvl w:val="0"/>
          <w:numId w:val="11"/>
        </w:numPr>
        <w:spacing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в электронном виде, подав соответствующее заявление через </w:t>
      </w:r>
      <w:hyperlink r:id="rId28" w:anchor="services-f" w:history="1">
        <w:r w:rsidRPr="00E1579C">
          <w:rPr>
            <w:rFonts w:ascii="inherit" w:eastAsia="Times New Roman" w:hAnsi="inherit" w:cs="Arial"/>
            <w:i/>
            <w:iCs/>
            <w:color w:val="0B7FA4"/>
            <w:u w:val="single"/>
            <w:bdr w:val="none" w:sz="0" w:space="0" w:color="auto" w:frame="1"/>
            <w:lang w:eastAsia="ru-RU"/>
          </w:rPr>
          <w:t>«Личный кабинет гражданина»</w:t>
        </w:r>
      </w:hyperlink>
      <w:r w:rsidRPr="00E1579C">
        <w:rPr>
          <w:rFonts w:ascii="inherit" w:eastAsia="Times New Roman" w:hAnsi="inherit" w:cs="Arial"/>
          <w:i/>
          <w:iCs/>
          <w:color w:val="000000"/>
          <w:lang w:eastAsia="ru-RU"/>
        </w:rPr>
        <w:t> на сайте ПФР.</w:t>
      </w:r>
    </w:p>
    <w:p w:rsidR="00E1579C" w:rsidRPr="00E1579C" w:rsidRDefault="00B97916" w:rsidP="00E1579C">
      <w:pPr>
        <w:spacing w:after="0" w:line="288" w:lineRule="atLeast"/>
        <w:textAlignment w:val="baseline"/>
        <w:outlineLvl w:val="2"/>
        <w:rPr>
          <w:rFonts w:ascii="inherit" w:eastAsia="Times New Roman" w:hAnsi="inherit" w:cs="Arial"/>
          <w:b/>
          <w:bCs/>
          <w:color w:val="334455"/>
          <w:sz w:val="28"/>
          <w:szCs w:val="28"/>
          <w:lang w:eastAsia="ru-RU"/>
        </w:rPr>
      </w:pPr>
      <w:hyperlink r:id="rId29" w:history="1">
        <w:r w:rsidR="00E1579C" w:rsidRPr="00E1579C">
          <w:rPr>
            <w:rFonts w:ascii="inherit" w:eastAsia="Times New Roman" w:hAnsi="inherit" w:cs="Arial"/>
            <w:b/>
            <w:bCs/>
            <w:color w:val="0B7FA4"/>
            <w:sz w:val="24"/>
            <w:szCs w:val="24"/>
            <w:u w:val="single"/>
            <w:bdr w:val="none" w:sz="0" w:space="0" w:color="auto" w:frame="1"/>
            <w:lang w:eastAsia="ru-RU"/>
          </w:rPr>
          <w:t>Доставка пенсий несовершеннолетним пенсионерам</w:t>
        </w:r>
      </w:hyperlink>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Доставка пенсии производится по желанию пенсионера:</w:t>
      </w:r>
    </w:p>
    <w:p w:rsidR="00E1579C" w:rsidRPr="00E1579C" w:rsidRDefault="00E1579C" w:rsidP="00E1579C">
      <w:pPr>
        <w:numPr>
          <w:ilvl w:val="0"/>
          <w:numId w:val="12"/>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через кредитную организацию путем зачисления сумм пенсии на счет;</w:t>
      </w:r>
    </w:p>
    <w:p w:rsidR="00E1579C" w:rsidRPr="00E1579C" w:rsidRDefault="00E1579C" w:rsidP="00E1579C">
      <w:pPr>
        <w:numPr>
          <w:ilvl w:val="0"/>
          <w:numId w:val="12"/>
        </w:numPr>
        <w:spacing w:after="168" w:line="240" w:lineRule="auto"/>
        <w:ind w:left="480"/>
        <w:textAlignment w:val="baseline"/>
        <w:rPr>
          <w:rFonts w:ascii="inherit" w:eastAsia="Times New Roman" w:hAnsi="inherit" w:cs="Arial"/>
          <w:i/>
          <w:iCs/>
          <w:color w:val="000000"/>
          <w:lang w:eastAsia="ru-RU"/>
        </w:rPr>
      </w:pPr>
      <w:r w:rsidRPr="00E1579C">
        <w:rPr>
          <w:rFonts w:ascii="inherit" w:eastAsia="Times New Roman" w:hAnsi="inherit" w:cs="Arial"/>
          <w:i/>
          <w:iCs/>
          <w:color w:val="000000"/>
          <w:lang w:eastAsia="ru-RU"/>
        </w:rPr>
        <w:t>  через организации почтовой связи (иные организации, занимающиеся доставкой пенсий) путем вручения сумм пенсии на дому или в кассе организации, производящей доставку.</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lastRenderedPageBreak/>
        <w:t xml:space="preserve">Особенностью доставки пенсии несовершеннолетним пенсионерам является то, что право на пенсию имеет сам несовершеннолетний гражданин, при этом доставку данной </w:t>
      </w:r>
      <w:proofErr w:type="gramStart"/>
      <w:r w:rsidRPr="00E1579C">
        <w:rPr>
          <w:rFonts w:ascii="inherit" w:eastAsia="Times New Roman" w:hAnsi="inherit" w:cs="Arial"/>
          <w:color w:val="000000"/>
          <w:lang w:eastAsia="ru-RU"/>
        </w:rPr>
        <w:t>пенсии</w:t>
      </w:r>
      <w:proofErr w:type="gramEnd"/>
      <w:r w:rsidRPr="00E1579C">
        <w:rPr>
          <w:rFonts w:ascii="inherit" w:eastAsia="Times New Roman" w:hAnsi="inherit" w:cs="Arial"/>
          <w:color w:val="000000"/>
          <w:lang w:eastAsia="ru-RU"/>
        </w:rPr>
        <w:t xml:space="preserve"> возможно производить как на его имя, так и на имя его законного представителя (родителя, усыновителя, опекуна, попечителя).</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 xml:space="preserve">Таким образом, если получателем пенсии </w:t>
      </w:r>
      <w:proofErr w:type="gramStart"/>
      <w:r w:rsidRPr="00E1579C">
        <w:rPr>
          <w:rFonts w:ascii="inherit" w:eastAsia="Times New Roman" w:hAnsi="inherit" w:cs="Arial"/>
          <w:color w:val="000000"/>
          <w:lang w:eastAsia="ru-RU"/>
        </w:rPr>
        <w:t>является ребенок в возрасте до 18 лет доставка пенсии может</w:t>
      </w:r>
      <w:proofErr w:type="gramEnd"/>
      <w:r w:rsidRPr="00E1579C">
        <w:rPr>
          <w:rFonts w:ascii="inherit" w:eastAsia="Times New Roman" w:hAnsi="inherit" w:cs="Arial"/>
          <w:color w:val="000000"/>
          <w:lang w:eastAsia="ru-RU"/>
        </w:rPr>
        <w:t xml:space="preserve"> производиться его родителю (усыновителю) либо опекуну (попечителю), – на счет указанного лица в кредитной организации или через организацию почтовой связи (доставочный документ будет оформлен на имя правомочного лица).</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При этом суммы пенсий, причитающиеся несовершеннолетнему  гражданину, подлежат зачислению на отдельный номинальный счет, открываемый его опекуном или попечителем, и могут расходоваться без предварительного разрешения органа опеки и попечительства.</w:t>
      </w:r>
    </w:p>
    <w:p w:rsidR="00E1579C" w:rsidRPr="00E1579C" w:rsidRDefault="00E1579C" w:rsidP="00E1579C">
      <w:pPr>
        <w:spacing w:after="240"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На родителей также распространяется указанный порядок доставки пенсий в силу соответствующих положений Семейного кодекса Российской Федерации.</w:t>
      </w:r>
    </w:p>
    <w:p w:rsidR="00E1579C" w:rsidRPr="00E1579C" w:rsidRDefault="00E1579C" w:rsidP="00E1579C">
      <w:pPr>
        <w:spacing w:line="240" w:lineRule="auto"/>
        <w:textAlignment w:val="baseline"/>
        <w:rPr>
          <w:rFonts w:ascii="inherit" w:eastAsia="Times New Roman" w:hAnsi="inherit" w:cs="Arial"/>
          <w:color w:val="000000"/>
          <w:lang w:eastAsia="ru-RU"/>
        </w:rPr>
      </w:pPr>
      <w:r w:rsidRPr="00E1579C">
        <w:rPr>
          <w:rFonts w:ascii="inherit" w:eastAsia="Times New Roman" w:hAnsi="inherit" w:cs="Arial"/>
          <w:color w:val="000000"/>
          <w:lang w:eastAsia="ru-RU"/>
        </w:rPr>
        <w:t>Ребенок, достигший возраста 14 лет, вправе самостоятельно получать установленную ему пенсию через организацию почтовой связи (иную организацию, занимающуюся доставкой пенсий) или на свой счет в кредитной организации.</w:t>
      </w:r>
    </w:p>
    <w:p w:rsidR="008E1CEA" w:rsidRDefault="008E1CEA"/>
    <w:sectPr w:rsidR="008E1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A3C"/>
    <w:multiLevelType w:val="multilevel"/>
    <w:tmpl w:val="645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B0124"/>
    <w:multiLevelType w:val="multilevel"/>
    <w:tmpl w:val="FFDA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25DCC"/>
    <w:multiLevelType w:val="multilevel"/>
    <w:tmpl w:val="494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842"/>
    <w:multiLevelType w:val="multilevel"/>
    <w:tmpl w:val="4500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E260B"/>
    <w:multiLevelType w:val="multilevel"/>
    <w:tmpl w:val="65A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A723B"/>
    <w:multiLevelType w:val="multilevel"/>
    <w:tmpl w:val="1E6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950AB"/>
    <w:multiLevelType w:val="multilevel"/>
    <w:tmpl w:val="EB88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B31BB"/>
    <w:multiLevelType w:val="multilevel"/>
    <w:tmpl w:val="0B2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23CF5"/>
    <w:multiLevelType w:val="multilevel"/>
    <w:tmpl w:val="85EC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547E6"/>
    <w:multiLevelType w:val="multilevel"/>
    <w:tmpl w:val="0C6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77398"/>
    <w:multiLevelType w:val="multilevel"/>
    <w:tmpl w:val="A02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04A4C"/>
    <w:multiLevelType w:val="multilevel"/>
    <w:tmpl w:val="034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6"/>
  </w:num>
  <w:num w:numId="5">
    <w:abstractNumId w:val="2"/>
  </w:num>
  <w:num w:numId="6">
    <w:abstractNumId w:val="5"/>
  </w:num>
  <w:num w:numId="7">
    <w:abstractNumId w:val="8"/>
  </w:num>
  <w:num w:numId="8">
    <w:abstractNumId w:val="10"/>
  </w:num>
  <w:num w:numId="9">
    <w:abstractNumId w:val="3"/>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B1"/>
    <w:rsid w:val="008E1CEA"/>
    <w:rsid w:val="00A028B1"/>
    <w:rsid w:val="00B97916"/>
    <w:rsid w:val="00E1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5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5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6187">
      <w:bodyDiv w:val="1"/>
      <w:marLeft w:val="0"/>
      <w:marRight w:val="0"/>
      <w:marTop w:val="0"/>
      <w:marBottom w:val="0"/>
      <w:divBdr>
        <w:top w:val="none" w:sz="0" w:space="0" w:color="auto"/>
        <w:left w:val="none" w:sz="0" w:space="0" w:color="auto"/>
        <w:bottom w:val="none" w:sz="0" w:space="0" w:color="auto"/>
        <w:right w:val="none" w:sz="0" w:space="0" w:color="auto"/>
      </w:divBdr>
    </w:div>
    <w:div w:id="1369791430">
      <w:bodyDiv w:val="1"/>
      <w:marLeft w:val="0"/>
      <w:marRight w:val="0"/>
      <w:marTop w:val="0"/>
      <w:marBottom w:val="0"/>
      <w:divBdr>
        <w:top w:val="none" w:sz="0" w:space="0" w:color="auto"/>
        <w:left w:val="none" w:sz="0" w:space="0" w:color="auto"/>
        <w:bottom w:val="none" w:sz="0" w:space="0" w:color="auto"/>
        <w:right w:val="none" w:sz="0" w:space="0" w:color="auto"/>
      </w:divBdr>
      <w:divsChild>
        <w:div w:id="2018535681">
          <w:marLeft w:val="0"/>
          <w:marRight w:val="0"/>
          <w:marTop w:val="0"/>
          <w:marBottom w:val="0"/>
          <w:divBdr>
            <w:top w:val="none" w:sz="0" w:space="0" w:color="auto"/>
            <w:left w:val="none" w:sz="0" w:space="0" w:color="auto"/>
            <w:bottom w:val="none" w:sz="0" w:space="0" w:color="auto"/>
            <w:right w:val="none" w:sz="0" w:space="0" w:color="auto"/>
          </w:divBdr>
          <w:divsChild>
            <w:div w:id="354111180">
              <w:marLeft w:val="0"/>
              <w:marRight w:val="0"/>
              <w:marTop w:val="0"/>
              <w:marBottom w:val="0"/>
              <w:divBdr>
                <w:top w:val="none" w:sz="0" w:space="0" w:color="auto"/>
                <w:left w:val="none" w:sz="0" w:space="0" w:color="auto"/>
                <w:bottom w:val="none" w:sz="0" w:space="0" w:color="auto"/>
                <w:right w:val="none" w:sz="0" w:space="0" w:color="auto"/>
              </w:divBdr>
            </w:div>
          </w:divsChild>
        </w:div>
        <w:div w:id="1020355026">
          <w:marLeft w:val="0"/>
          <w:marRight w:val="0"/>
          <w:marTop w:val="0"/>
          <w:marBottom w:val="0"/>
          <w:divBdr>
            <w:top w:val="none" w:sz="0" w:space="0" w:color="auto"/>
            <w:left w:val="none" w:sz="0" w:space="0" w:color="auto"/>
            <w:bottom w:val="none" w:sz="0" w:space="0" w:color="auto"/>
            <w:right w:val="none" w:sz="0" w:space="0" w:color="auto"/>
          </w:divBdr>
          <w:divsChild>
            <w:div w:id="1780100768">
              <w:marLeft w:val="0"/>
              <w:marRight w:val="0"/>
              <w:marTop w:val="0"/>
              <w:marBottom w:val="0"/>
              <w:divBdr>
                <w:top w:val="none" w:sz="0" w:space="0" w:color="auto"/>
                <w:left w:val="none" w:sz="0" w:space="0" w:color="auto"/>
                <w:bottom w:val="none" w:sz="0" w:space="0" w:color="auto"/>
                <w:right w:val="none" w:sz="0" w:space="0" w:color="auto"/>
              </w:divBdr>
              <w:divsChild>
                <w:div w:id="1959337512">
                  <w:marLeft w:val="0"/>
                  <w:marRight w:val="0"/>
                  <w:marTop w:val="0"/>
                  <w:marBottom w:val="0"/>
                  <w:divBdr>
                    <w:top w:val="none" w:sz="0" w:space="0" w:color="auto"/>
                    <w:left w:val="none" w:sz="0" w:space="0" w:color="auto"/>
                    <w:bottom w:val="none" w:sz="0" w:space="0" w:color="auto"/>
                    <w:right w:val="none" w:sz="0" w:space="0" w:color="auto"/>
                  </w:divBdr>
                  <w:divsChild>
                    <w:div w:id="1302036253">
                      <w:marLeft w:val="480"/>
                      <w:marRight w:val="0"/>
                      <w:marTop w:val="120"/>
                      <w:marBottom w:val="360"/>
                      <w:divBdr>
                        <w:top w:val="none" w:sz="0" w:space="0" w:color="auto"/>
                        <w:left w:val="none" w:sz="0" w:space="0" w:color="auto"/>
                        <w:bottom w:val="none" w:sz="0" w:space="0" w:color="auto"/>
                        <w:right w:val="none" w:sz="0" w:space="0" w:color="auto"/>
                      </w:divBdr>
                    </w:div>
                    <w:div w:id="1513378622">
                      <w:marLeft w:val="480"/>
                      <w:marRight w:val="0"/>
                      <w:marTop w:val="120"/>
                      <w:marBottom w:val="360"/>
                      <w:divBdr>
                        <w:top w:val="none" w:sz="0" w:space="0" w:color="auto"/>
                        <w:left w:val="none" w:sz="0" w:space="0" w:color="auto"/>
                        <w:bottom w:val="none" w:sz="0" w:space="0" w:color="auto"/>
                        <w:right w:val="none" w:sz="0" w:space="0" w:color="auto"/>
                      </w:divBdr>
                    </w:div>
                    <w:div w:id="117261106">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 w:id="1447115947">
      <w:bodyDiv w:val="1"/>
      <w:marLeft w:val="0"/>
      <w:marRight w:val="0"/>
      <w:marTop w:val="0"/>
      <w:marBottom w:val="0"/>
      <w:divBdr>
        <w:top w:val="none" w:sz="0" w:space="0" w:color="auto"/>
        <w:left w:val="none" w:sz="0" w:space="0" w:color="auto"/>
        <w:bottom w:val="none" w:sz="0" w:space="0" w:color="auto"/>
        <w:right w:val="none" w:sz="0" w:space="0" w:color="auto"/>
      </w:divBdr>
    </w:div>
    <w:div w:id="1857184576">
      <w:bodyDiv w:val="1"/>
      <w:marLeft w:val="0"/>
      <w:marRight w:val="0"/>
      <w:marTop w:val="0"/>
      <w:marBottom w:val="0"/>
      <w:divBdr>
        <w:top w:val="none" w:sz="0" w:space="0" w:color="auto"/>
        <w:left w:val="none" w:sz="0" w:space="0" w:color="auto"/>
        <w:bottom w:val="none" w:sz="0" w:space="0" w:color="auto"/>
        <w:right w:val="none" w:sz="0" w:space="0" w:color="auto"/>
      </w:divBdr>
      <w:divsChild>
        <w:div w:id="1800225085">
          <w:marLeft w:val="0"/>
          <w:marRight w:val="0"/>
          <w:marTop w:val="0"/>
          <w:marBottom w:val="0"/>
          <w:divBdr>
            <w:top w:val="none" w:sz="0" w:space="0" w:color="auto"/>
            <w:left w:val="none" w:sz="0" w:space="0" w:color="auto"/>
            <w:bottom w:val="none" w:sz="0" w:space="0" w:color="auto"/>
            <w:right w:val="none" w:sz="0" w:space="0" w:color="auto"/>
          </w:divBdr>
          <w:divsChild>
            <w:div w:id="1839072519">
              <w:marLeft w:val="0"/>
              <w:marRight w:val="0"/>
              <w:marTop w:val="0"/>
              <w:marBottom w:val="0"/>
              <w:divBdr>
                <w:top w:val="none" w:sz="0" w:space="0" w:color="auto"/>
                <w:left w:val="none" w:sz="0" w:space="0" w:color="auto"/>
                <w:bottom w:val="none" w:sz="0" w:space="0" w:color="auto"/>
                <w:right w:val="none" w:sz="0" w:space="0" w:color="auto"/>
              </w:divBdr>
            </w:div>
          </w:divsChild>
        </w:div>
        <w:div w:id="1498420375">
          <w:marLeft w:val="0"/>
          <w:marRight w:val="0"/>
          <w:marTop w:val="0"/>
          <w:marBottom w:val="0"/>
          <w:divBdr>
            <w:top w:val="none" w:sz="0" w:space="0" w:color="auto"/>
            <w:left w:val="none" w:sz="0" w:space="0" w:color="auto"/>
            <w:bottom w:val="none" w:sz="0" w:space="0" w:color="auto"/>
            <w:right w:val="none" w:sz="0" w:space="0" w:color="auto"/>
          </w:divBdr>
          <w:divsChild>
            <w:div w:id="860582552">
              <w:marLeft w:val="0"/>
              <w:marRight w:val="0"/>
              <w:marTop w:val="0"/>
              <w:marBottom w:val="0"/>
              <w:divBdr>
                <w:top w:val="none" w:sz="0" w:space="0" w:color="auto"/>
                <w:left w:val="none" w:sz="0" w:space="0" w:color="auto"/>
                <w:bottom w:val="none" w:sz="0" w:space="0" w:color="auto"/>
                <w:right w:val="none" w:sz="0" w:space="0" w:color="auto"/>
              </w:divBdr>
              <w:divsChild>
                <w:div w:id="128057535">
                  <w:marLeft w:val="0"/>
                  <w:marRight w:val="0"/>
                  <w:marTop w:val="0"/>
                  <w:marBottom w:val="0"/>
                  <w:divBdr>
                    <w:top w:val="none" w:sz="0" w:space="0" w:color="auto"/>
                    <w:left w:val="none" w:sz="0" w:space="0" w:color="auto"/>
                    <w:bottom w:val="none" w:sz="0" w:space="0" w:color="auto"/>
                    <w:right w:val="none" w:sz="0" w:space="0" w:color="auto"/>
                  </w:divBdr>
                  <w:divsChild>
                    <w:div w:id="1079061132">
                      <w:marLeft w:val="480"/>
                      <w:marRight w:val="0"/>
                      <w:marTop w:val="120"/>
                      <w:marBottom w:val="360"/>
                      <w:divBdr>
                        <w:top w:val="none" w:sz="0" w:space="0" w:color="auto"/>
                        <w:left w:val="none" w:sz="0" w:space="0" w:color="auto"/>
                        <w:bottom w:val="none" w:sz="0" w:space="0" w:color="auto"/>
                        <w:right w:val="none" w:sz="0" w:space="0" w:color="auto"/>
                      </w:divBdr>
                    </w:div>
                    <w:div w:id="1189368704">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 w:id="1883203761">
      <w:bodyDiv w:val="1"/>
      <w:marLeft w:val="0"/>
      <w:marRight w:val="0"/>
      <w:marTop w:val="0"/>
      <w:marBottom w:val="0"/>
      <w:divBdr>
        <w:top w:val="none" w:sz="0" w:space="0" w:color="auto"/>
        <w:left w:val="none" w:sz="0" w:space="0" w:color="auto"/>
        <w:bottom w:val="none" w:sz="0" w:space="0" w:color="auto"/>
        <w:right w:val="none" w:sz="0" w:space="0" w:color="auto"/>
      </w:divBdr>
      <w:divsChild>
        <w:div w:id="160774315">
          <w:marLeft w:val="0"/>
          <w:marRight w:val="0"/>
          <w:marTop w:val="0"/>
          <w:marBottom w:val="0"/>
          <w:divBdr>
            <w:top w:val="none" w:sz="0" w:space="0" w:color="auto"/>
            <w:left w:val="none" w:sz="0" w:space="0" w:color="auto"/>
            <w:bottom w:val="none" w:sz="0" w:space="0" w:color="auto"/>
            <w:right w:val="none" w:sz="0" w:space="0" w:color="auto"/>
          </w:divBdr>
          <w:divsChild>
            <w:div w:id="1412040104">
              <w:marLeft w:val="0"/>
              <w:marRight w:val="0"/>
              <w:marTop w:val="0"/>
              <w:marBottom w:val="0"/>
              <w:divBdr>
                <w:top w:val="none" w:sz="0" w:space="0" w:color="auto"/>
                <w:left w:val="none" w:sz="0" w:space="0" w:color="auto"/>
                <w:bottom w:val="none" w:sz="0" w:space="0" w:color="auto"/>
                <w:right w:val="none" w:sz="0" w:space="0" w:color="auto"/>
              </w:divBdr>
            </w:div>
          </w:divsChild>
        </w:div>
        <w:div w:id="455225006">
          <w:marLeft w:val="0"/>
          <w:marRight w:val="0"/>
          <w:marTop w:val="0"/>
          <w:marBottom w:val="0"/>
          <w:divBdr>
            <w:top w:val="none" w:sz="0" w:space="0" w:color="auto"/>
            <w:left w:val="none" w:sz="0" w:space="0" w:color="auto"/>
            <w:bottom w:val="none" w:sz="0" w:space="0" w:color="auto"/>
            <w:right w:val="none" w:sz="0" w:space="0" w:color="auto"/>
          </w:divBdr>
          <w:divsChild>
            <w:div w:id="90053815">
              <w:marLeft w:val="0"/>
              <w:marRight w:val="0"/>
              <w:marTop w:val="0"/>
              <w:marBottom w:val="0"/>
              <w:divBdr>
                <w:top w:val="none" w:sz="0" w:space="0" w:color="auto"/>
                <w:left w:val="none" w:sz="0" w:space="0" w:color="auto"/>
                <w:bottom w:val="none" w:sz="0" w:space="0" w:color="auto"/>
                <w:right w:val="none" w:sz="0" w:space="0" w:color="auto"/>
              </w:divBdr>
              <w:divsChild>
                <w:div w:id="1232277919">
                  <w:marLeft w:val="0"/>
                  <w:marRight w:val="0"/>
                  <w:marTop w:val="0"/>
                  <w:marBottom w:val="0"/>
                  <w:divBdr>
                    <w:top w:val="none" w:sz="0" w:space="0" w:color="auto"/>
                    <w:left w:val="none" w:sz="0" w:space="0" w:color="auto"/>
                    <w:bottom w:val="none" w:sz="0" w:space="0" w:color="auto"/>
                    <w:right w:val="none" w:sz="0" w:space="0" w:color="auto"/>
                  </w:divBdr>
                  <w:divsChild>
                    <w:div w:id="505218993">
                      <w:marLeft w:val="75"/>
                      <w:marRight w:val="75"/>
                      <w:marTop w:val="75"/>
                      <w:marBottom w:val="75"/>
                      <w:divBdr>
                        <w:top w:val="none" w:sz="0" w:space="0" w:color="auto"/>
                        <w:left w:val="none" w:sz="0" w:space="0" w:color="auto"/>
                        <w:bottom w:val="none" w:sz="0" w:space="0" w:color="auto"/>
                        <w:right w:val="none" w:sz="0" w:space="0" w:color="auto"/>
                      </w:divBdr>
                    </w:div>
                    <w:div w:id="159778858">
                      <w:marLeft w:val="480"/>
                      <w:marRight w:val="0"/>
                      <w:marTop w:val="120"/>
                      <w:marBottom w:val="360"/>
                      <w:divBdr>
                        <w:top w:val="none" w:sz="0" w:space="0" w:color="auto"/>
                        <w:left w:val="none" w:sz="0" w:space="0" w:color="auto"/>
                        <w:bottom w:val="none" w:sz="0" w:space="0" w:color="auto"/>
                        <w:right w:val="none" w:sz="0" w:space="0" w:color="auto"/>
                      </w:divBdr>
                    </w:div>
                    <w:div w:id="762727082">
                      <w:marLeft w:val="480"/>
                      <w:marRight w:val="0"/>
                      <w:marTop w:val="120"/>
                      <w:marBottom w:val="360"/>
                      <w:divBdr>
                        <w:top w:val="none" w:sz="0" w:space="0" w:color="auto"/>
                        <w:left w:val="none" w:sz="0" w:space="0" w:color="auto"/>
                        <w:bottom w:val="none" w:sz="0" w:space="0" w:color="auto"/>
                        <w:right w:val="none" w:sz="0" w:space="0" w:color="auto"/>
                      </w:divBdr>
                    </w:div>
                    <w:div w:id="175847558">
                      <w:marLeft w:val="480"/>
                      <w:marRight w:val="0"/>
                      <w:marTop w:val="120"/>
                      <w:marBottom w:val="360"/>
                      <w:divBdr>
                        <w:top w:val="none" w:sz="0" w:space="0" w:color="auto"/>
                        <w:left w:val="none" w:sz="0" w:space="0" w:color="auto"/>
                        <w:bottom w:val="none" w:sz="0" w:space="0" w:color="auto"/>
                        <w:right w:val="none" w:sz="0" w:space="0" w:color="auto"/>
                      </w:divBdr>
                    </w:div>
                    <w:div w:id="116989813">
                      <w:marLeft w:val="480"/>
                      <w:marRight w:val="0"/>
                      <w:marTop w:val="120"/>
                      <w:marBottom w:val="360"/>
                      <w:divBdr>
                        <w:top w:val="none" w:sz="0" w:space="0" w:color="auto"/>
                        <w:left w:val="none" w:sz="0" w:space="0" w:color="auto"/>
                        <w:bottom w:val="none" w:sz="0" w:space="0" w:color="auto"/>
                        <w:right w:val="none" w:sz="0" w:space="0" w:color="auto"/>
                      </w:divBdr>
                    </w:div>
                    <w:div w:id="1816675400">
                      <w:marLeft w:val="480"/>
                      <w:marRight w:val="0"/>
                      <w:marTop w:val="120"/>
                      <w:marBottom w:val="360"/>
                      <w:divBdr>
                        <w:top w:val="none" w:sz="0" w:space="0" w:color="auto"/>
                        <w:left w:val="none" w:sz="0" w:space="0" w:color="auto"/>
                        <w:bottom w:val="none" w:sz="0" w:space="0" w:color="auto"/>
                        <w:right w:val="none" w:sz="0" w:space="0" w:color="auto"/>
                      </w:divBdr>
                    </w:div>
                    <w:div w:id="2068450456">
                      <w:marLeft w:val="480"/>
                      <w:marRight w:val="0"/>
                      <w:marTop w:val="120"/>
                      <w:marBottom w:val="360"/>
                      <w:divBdr>
                        <w:top w:val="none" w:sz="0" w:space="0" w:color="auto"/>
                        <w:left w:val="none" w:sz="0" w:space="0" w:color="auto"/>
                        <w:bottom w:val="none" w:sz="0" w:space="0" w:color="auto"/>
                        <w:right w:val="none" w:sz="0" w:space="0" w:color="auto"/>
                      </w:divBdr>
                      <w:divsChild>
                        <w:div w:id="165945734">
                          <w:marLeft w:val="0"/>
                          <w:marRight w:val="0"/>
                          <w:marTop w:val="0"/>
                          <w:marBottom w:val="480"/>
                          <w:divBdr>
                            <w:top w:val="none" w:sz="0" w:space="0" w:color="auto"/>
                            <w:left w:val="none" w:sz="0" w:space="0" w:color="auto"/>
                            <w:bottom w:val="none" w:sz="0" w:space="0" w:color="auto"/>
                            <w:right w:val="none" w:sz="0" w:space="0" w:color="auto"/>
                          </w:divBdr>
                        </w:div>
                      </w:divsChild>
                    </w:div>
                    <w:div w:id="1201698809">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hyperlink" Target="http://www.pfrf.ru/files/id/zhiznsit/pens/2015/Zayavlenie_o_naznachenii_SP.doc" TargetMode="External"/><Relationship Id="rId18" Type="http://schemas.openxmlformats.org/officeDocument/2006/relationships/hyperlink" Target="https://es.pfrf.ru/" TargetMode="External"/><Relationship Id="rId26" Type="http://schemas.openxmlformats.org/officeDocument/2006/relationships/hyperlink" Target="http://www.pfrf.ru/knopki/zhizn/~439" TargetMode="External"/><Relationship Id="rId3" Type="http://schemas.microsoft.com/office/2007/relationships/stylesWithEffects" Target="stylesWithEffects.xml"/><Relationship Id="rId21" Type="http://schemas.openxmlformats.org/officeDocument/2006/relationships/hyperlink" Target="http://www.pfrf.ru/info/order/adminreg/~2931" TargetMode="External"/><Relationship Id="rId7" Type="http://schemas.openxmlformats.org/officeDocument/2006/relationships/hyperlink" Target="http://www.pfrf.ru/knopki/zhizn/~438" TargetMode="External"/><Relationship Id="rId12" Type="http://schemas.openxmlformats.org/officeDocument/2006/relationships/hyperlink" Target="http://www.pfrf.ru/files/id/zhiznsit/pens/2015/Dokumentyi_dlya_naznacheniya_SP_po_invalidnosti.doc" TargetMode="External"/><Relationship Id="rId17" Type="http://schemas.openxmlformats.org/officeDocument/2006/relationships/hyperlink" Target="http://www.pfrf.ru/knopki/zhizn/~439" TargetMode="External"/><Relationship Id="rId25" Type="http://schemas.openxmlformats.org/officeDocument/2006/relationships/hyperlink" Target="http://www.pfrf.ru/knopki/zhizn/~439" TargetMode="External"/><Relationship Id="rId2" Type="http://schemas.openxmlformats.org/officeDocument/2006/relationships/styles" Target="styles.xml"/><Relationship Id="rId16" Type="http://schemas.openxmlformats.org/officeDocument/2006/relationships/hyperlink" Target="http://www.pfrf.ru/knopki/zhizn/~439" TargetMode="External"/><Relationship Id="rId20" Type="http://schemas.openxmlformats.org/officeDocument/2006/relationships/hyperlink" Target="http://www.pfrf.ru/knopki/zhizn/~439" TargetMode="External"/><Relationship Id="rId29" Type="http://schemas.openxmlformats.org/officeDocument/2006/relationships/hyperlink" Target="http://www.pfrf.ru/knopki/zhizn/~439" TargetMode="External"/><Relationship Id="rId1" Type="http://schemas.openxmlformats.org/officeDocument/2006/relationships/numbering" Target="numbering.xml"/><Relationship Id="rId6" Type="http://schemas.openxmlformats.org/officeDocument/2006/relationships/hyperlink" Target="http://www.pfrf.ru/knopki/zhizn/~676" TargetMode="External"/><Relationship Id="rId11" Type="http://schemas.openxmlformats.org/officeDocument/2006/relationships/hyperlink" Target="http://www.pfrf.ru/info/order/adminreg/~2931" TargetMode="External"/><Relationship Id="rId24" Type="http://schemas.openxmlformats.org/officeDocument/2006/relationships/hyperlink" Target="http://www.pfrf.ru/files/id/zhiznsit/pens/Pravila_zapolneniya_zayavleniya_o_naznachenii_SP.doc" TargetMode="External"/><Relationship Id="rId5" Type="http://schemas.openxmlformats.org/officeDocument/2006/relationships/webSettings" Target="webSettings.xml"/><Relationship Id="rId15" Type="http://schemas.openxmlformats.org/officeDocument/2006/relationships/hyperlink" Target="http://www.pfrf.ru/knopki/zhizn/~438" TargetMode="External"/><Relationship Id="rId23" Type="http://schemas.openxmlformats.org/officeDocument/2006/relationships/hyperlink" Target="http://www.pfrf.ru/files/id/zhiznsit/pens/Zayavlenie_o_naznachenii_SP.doc" TargetMode="External"/><Relationship Id="rId28" Type="http://schemas.openxmlformats.org/officeDocument/2006/relationships/hyperlink" Target="https://es.pfrf.ru/" TargetMode="External"/><Relationship Id="rId10" Type="http://schemas.openxmlformats.org/officeDocument/2006/relationships/hyperlink" Target="http://www.pfrf.ru/knopki/zhizn/~438" TargetMode="External"/><Relationship Id="rId19" Type="http://schemas.openxmlformats.org/officeDocument/2006/relationships/hyperlink" Target="https://es.pfrf.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pfrf.ru/files/id/zhiznsit/pens/Pravila_zapolneniya_zayavleniya_o_naznachenii_SP.doc" TargetMode="External"/><Relationship Id="rId22" Type="http://schemas.openxmlformats.org/officeDocument/2006/relationships/hyperlink" Target="http://www.pfrf.ru/files/id/zhiznsit/pens/kormilec/Dokumentyi_dlya_naznacheniya_SP_po_SPK-1.doc" TargetMode="External"/><Relationship Id="rId27" Type="http://schemas.openxmlformats.org/officeDocument/2006/relationships/hyperlink" Target="http://www.pfrf.ru/knopki/zhizn/~4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Павел Валерьевич</dc:creator>
  <cp:lastModifiedBy>Баранова Татьяна Алексеевна</cp:lastModifiedBy>
  <cp:revision>2</cp:revision>
  <dcterms:created xsi:type="dcterms:W3CDTF">2018-12-07T10:42:00Z</dcterms:created>
  <dcterms:modified xsi:type="dcterms:W3CDTF">2018-12-07T10:42:00Z</dcterms:modified>
</cp:coreProperties>
</file>