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B1" w:rsidRDefault="001F18B1" w:rsidP="001C6D83">
      <w:pPr>
        <w:shd w:val="clear" w:color="auto" w:fill="FFFFFF"/>
        <w:ind w:firstLine="142"/>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-148590</wp:posOffset>
            </wp:positionV>
            <wp:extent cx="733425" cy="8858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blip>
                    <a:srcRect/>
                    <a:stretch>
                      <a:fillRect/>
                    </a:stretch>
                  </pic:blipFill>
                  <pic:spPr bwMode="auto">
                    <a:xfrm>
                      <a:off x="0" y="0"/>
                      <a:ext cx="733425" cy="885825"/>
                    </a:xfrm>
                    <a:prstGeom prst="rect">
                      <a:avLst/>
                    </a:prstGeom>
                    <a:noFill/>
                    <a:ln w="12700">
                      <a:miter lim="800000"/>
                      <a:headEnd/>
                      <a:tailEnd/>
                    </a:ln>
                  </pic:spPr>
                </pic:pic>
              </a:graphicData>
            </a:graphic>
          </wp:anchor>
        </w:drawing>
      </w:r>
    </w:p>
    <w:p w:rsidR="001C6D83" w:rsidRDefault="001C6D83" w:rsidP="001C6D83">
      <w:pPr>
        <w:shd w:val="clear" w:color="auto" w:fill="FFFFFF"/>
        <w:ind w:firstLine="142"/>
        <w:jc w:val="center"/>
        <w:rPr>
          <w:b/>
          <w:sz w:val="28"/>
          <w:szCs w:val="28"/>
        </w:rPr>
      </w:pPr>
    </w:p>
    <w:p w:rsidR="001C6D83" w:rsidRDefault="001C6D83" w:rsidP="001C6D83">
      <w:pPr>
        <w:shd w:val="clear" w:color="auto" w:fill="FFFFFF"/>
        <w:ind w:firstLine="142"/>
        <w:jc w:val="center"/>
        <w:rPr>
          <w:b/>
          <w:sz w:val="28"/>
          <w:szCs w:val="28"/>
        </w:rPr>
      </w:pPr>
    </w:p>
    <w:p w:rsidR="001C6D83" w:rsidRDefault="001C6D83" w:rsidP="001C6D83">
      <w:pPr>
        <w:shd w:val="clear" w:color="auto" w:fill="FFFFFF"/>
        <w:ind w:firstLine="142"/>
        <w:jc w:val="center"/>
        <w:rPr>
          <w:b/>
          <w:sz w:val="28"/>
          <w:szCs w:val="28"/>
        </w:rPr>
      </w:pPr>
    </w:p>
    <w:p w:rsidR="001C6D83" w:rsidRDefault="001C6D83" w:rsidP="001C6D83">
      <w:pPr>
        <w:shd w:val="clear" w:color="auto" w:fill="FFFFFF"/>
        <w:ind w:firstLine="142"/>
        <w:jc w:val="center"/>
        <w:rPr>
          <w:b/>
          <w:sz w:val="28"/>
          <w:szCs w:val="28"/>
        </w:rPr>
      </w:pPr>
      <w:r>
        <w:rPr>
          <w:b/>
          <w:sz w:val="28"/>
          <w:szCs w:val="28"/>
        </w:rPr>
        <w:t xml:space="preserve">АДМИНИСТРАЦИЯ </w:t>
      </w:r>
    </w:p>
    <w:p w:rsidR="001C6D83" w:rsidRDefault="001C6D83" w:rsidP="001C6D83">
      <w:pPr>
        <w:ind w:firstLine="142"/>
        <w:jc w:val="center"/>
        <w:rPr>
          <w:b/>
          <w:sz w:val="28"/>
          <w:szCs w:val="28"/>
        </w:rPr>
      </w:pPr>
      <w:r>
        <w:rPr>
          <w:b/>
          <w:sz w:val="28"/>
          <w:szCs w:val="28"/>
        </w:rPr>
        <w:t>ГРИБАНОВСКОГО МУНИЦИПАЛЬНОГО  РАЙОНА</w:t>
      </w:r>
      <w:r>
        <w:rPr>
          <w:b/>
          <w:sz w:val="28"/>
          <w:szCs w:val="28"/>
        </w:rPr>
        <w:br/>
        <w:t>ВОРОНЕЖСКОЙ ОБЛАСТИ</w:t>
      </w:r>
    </w:p>
    <w:p w:rsidR="001C6D83" w:rsidRDefault="001C6D83" w:rsidP="001C6D83">
      <w:pPr>
        <w:ind w:firstLine="142"/>
        <w:jc w:val="center"/>
        <w:rPr>
          <w:sz w:val="28"/>
          <w:szCs w:val="28"/>
        </w:rPr>
      </w:pPr>
    </w:p>
    <w:p w:rsidR="001C6D83" w:rsidRDefault="001C6D83" w:rsidP="001C6D83">
      <w:pPr>
        <w:ind w:firstLine="142"/>
        <w:jc w:val="center"/>
        <w:rPr>
          <w:b/>
          <w:sz w:val="32"/>
          <w:szCs w:val="32"/>
        </w:rPr>
      </w:pPr>
      <w:r>
        <w:rPr>
          <w:b/>
          <w:sz w:val="32"/>
          <w:szCs w:val="32"/>
        </w:rPr>
        <w:t>П</w:t>
      </w:r>
      <w:r w:rsidR="002929DD">
        <w:rPr>
          <w:b/>
          <w:sz w:val="32"/>
          <w:szCs w:val="32"/>
        </w:rPr>
        <w:t xml:space="preserve"> </w:t>
      </w:r>
      <w:r>
        <w:rPr>
          <w:b/>
          <w:sz w:val="32"/>
          <w:szCs w:val="32"/>
        </w:rPr>
        <w:t>О</w:t>
      </w:r>
      <w:r w:rsidR="002929DD">
        <w:rPr>
          <w:b/>
          <w:sz w:val="32"/>
          <w:szCs w:val="32"/>
        </w:rPr>
        <w:t xml:space="preserve"> </w:t>
      </w:r>
      <w:r>
        <w:rPr>
          <w:b/>
          <w:sz w:val="32"/>
          <w:szCs w:val="32"/>
        </w:rPr>
        <w:t>С</w:t>
      </w:r>
      <w:r w:rsidR="002929DD">
        <w:rPr>
          <w:b/>
          <w:sz w:val="32"/>
          <w:szCs w:val="32"/>
        </w:rPr>
        <w:t xml:space="preserve"> </w:t>
      </w:r>
      <w:r>
        <w:rPr>
          <w:b/>
          <w:sz w:val="32"/>
          <w:szCs w:val="32"/>
        </w:rPr>
        <w:t>Т</w:t>
      </w:r>
      <w:r w:rsidR="002929DD">
        <w:rPr>
          <w:b/>
          <w:sz w:val="32"/>
          <w:szCs w:val="32"/>
        </w:rPr>
        <w:t xml:space="preserve"> </w:t>
      </w:r>
      <w:r>
        <w:rPr>
          <w:b/>
          <w:sz w:val="32"/>
          <w:szCs w:val="32"/>
        </w:rPr>
        <w:t>А</w:t>
      </w:r>
      <w:r w:rsidR="002929DD">
        <w:rPr>
          <w:b/>
          <w:sz w:val="32"/>
          <w:szCs w:val="32"/>
        </w:rPr>
        <w:t xml:space="preserve"> </w:t>
      </w:r>
      <w:r>
        <w:rPr>
          <w:b/>
          <w:sz w:val="32"/>
          <w:szCs w:val="32"/>
        </w:rPr>
        <w:t>Н</w:t>
      </w:r>
      <w:r w:rsidR="002929DD">
        <w:rPr>
          <w:b/>
          <w:sz w:val="32"/>
          <w:szCs w:val="32"/>
        </w:rPr>
        <w:t xml:space="preserve"> </w:t>
      </w:r>
      <w:r>
        <w:rPr>
          <w:b/>
          <w:sz w:val="32"/>
          <w:szCs w:val="32"/>
        </w:rPr>
        <w:t>О</w:t>
      </w:r>
      <w:r w:rsidR="002929DD">
        <w:rPr>
          <w:b/>
          <w:sz w:val="32"/>
          <w:szCs w:val="32"/>
        </w:rPr>
        <w:t xml:space="preserve"> </w:t>
      </w:r>
      <w:r>
        <w:rPr>
          <w:b/>
          <w:sz w:val="32"/>
          <w:szCs w:val="32"/>
        </w:rPr>
        <w:t>В</w:t>
      </w:r>
      <w:r w:rsidR="002929DD">
        <w:rPr>
          <w:b/>
          <w:sz w:val="32"/>
          <w:szCs w:val="32"/>
        </w:rPr>
        <w:t xml:space="preserve"> </w:t>
      </w:r>
      <w:r>
        <w:rPr>
          <w:b/>
          <w:sz w:val="32"/>
          <w:szCs w:val="32"/>
        </w:rPr>
        <w:t>Л</w:t>
      </w:r>
      <w:r w:rsidR="002929DD">
        <w:rPr>
          <w:b/>
          <w:sz w:val="32"/>
          <w:szCs w:val="32"/>
        </w:rPr>
        <w:t xml:space="preserve"> </w:t>
      </w:r>
      <w:r>
        <w:rPr>
          <w:b/>
          <w:sz w:val="32"/>
          <w:szCs w:val="32"/>
        </w:rPr>
        <w:t>Е</w:t>
      </w:r>
      <w:r w:rsidR="002929DD">
        <w:rPr>
          <w:b/>
          <w:sz w:val="32"/>
          <w:szCs w:val="32"/>
        </w:rPr>
        <w:t xml:space="preserve"> </w:t>
      </w:r>
      <w:r>
        <w:rPr>
          <w:b/>
          <w:sz w:val="32"/>
          <w:szCs w:val="32"/>
        </w:rPr>
        <w:t>Н</w:t>
      </w:r>
      <w:r w:rsidR="002929DD">
        <w:rPr>
          <w:b/>
          <w:sz w:val="32"/>
          <w:szCs w:val="32"/>
        </w:rPr>
        <w:t xml:space="preserve"> </w:t>
      </w:r>
      <w:r>
        <w:rPr>
          <w:b/>
          <w:sz w:val="32"/>
          <w:szCs w:val="32"/>
        </w:rPr>
        <w:t>И</w:t>
      </w:r>
      <w:r w:rsidR="002929DD">
        <w:rPr>
          <w:b/>
          <w:sz w:val="32"/>
          <w:szCs w:val="32"/>
        </w:rPr>
        <w:t xml:space="preserve"> </w:t>
      </w:r>
      <w:r>
        <w:rPr>
          <w:b/>
          <w:sz w:val="32"/>
          <w:szCs w:val="32"/>
        </w:rPr>
        <w:t>Е</w:t>
      </w:r>
    </w:p>
    <w:p w:rsidR="001C6D83" w:rsidRPr="001C6D83" w:rsidRDefault="001C6D83" w:rsidP="001C6D83">
      <w:pPr>
        <w:ind w:firstLine="142"/>
        <w:rPr>
          <w:sz w:val="28"/>
          <w:szCs w:val="28"/>
        </w:rPr>
      </w:pPr>
    </w:p>
    <w:p w:rsidR="001C6D83" w:rsidRPr="001F18B1" w:rsidRDefault="001C6D83" w:rsidP="001C6D83">
      <w:pPr>
        <w:rPr>
          <w:sz w:val="24"/>
          <w:szCs w:val="24"/>
        </w:rPr>
      </w:pPr>
      <w:r w:rsidRPr="001F18B1">
        <w:rPr>
          <w:sz w:val="24"/>
          <w:szCs w:val="24"/>
        </w:rPr>
        <w:t xml:space="preserve">от </w:t>
      </w:r>
      <w:r w:rsidR="006B03BF">
        <w:rPr>
          <w:sz w:val="24"/>
          <w:szCs w:val="24"/>
        </w:rPr>
        <w:t xml:space="preserve"> </w:t>
      </w:r>
      <w:r w:rsidR="009F593E">
        <w:rPr>
          <w:sz w:val="24"/>
          <w:szCs w:val="24"/>
        </w:rPr>
        <w:t>01.11.</w:t>
      </w:r>
      <w:r w:rsidRPr="001F18B1">
        <w:rPr>
          <w:sz w:val="24"/>
          <w:szCs w:val="24"/>
        </w:rPr>
        <w:t>201</w:t>
      </w:r>
      <w:r w:rsidR="005756C5">
        <w:rPr>
          <w:sz w:val="24"/>
          <w:szCs w:val="24"/>
        </w:rPr>
        <w:t>9</w:t>
      </w:r>
      <w:r w:rsidR="006B03BF">
        <w:rPr>
          <w:sz w:val="24"/>
          <w:szCs w:val="24"/>
        </w:rPr>
        <w:t xml:space="preserve"> </w:t>
      </w:r>
      <w:r w:rsidR="009F593E">
        <w:rPr>
          <w:sz w:val="24"/>
          <w:szCs w:val="24"/>
        </w:rPr>
        <w:t xml:space="preserve">г. </w:t>
      </w:r>
      <w:r w:rsidR="006B03BF">
        <w:rPr>
          <w:sz w:val="24"/>
          <w:szCs w:val="24"/>
        </w:rPr>
        <w:t xml:space="preserve"> </w:t>
      </w:r>
      <w:r w:rsidR="009F593E">
        <w:rPr>
          <w:sz w:val="24"/>
          <w:szCs w:val="24"/>
        </w:rPr>
        <w:t xml:space="preserve">№ </w:t>
      </w:r>
      <w:r w:rsidR="006B03BF">
        <w:rPr>
          <w:sz w:val="24"/>
          <w:szCs w:val="24"/>
        </w:rPr>
        <w:t xml:space="preserve"> </w:t>
      </w:r>
      <w:r w:rsidR="009F593E">
        <w:rPr>
          <w:sz w:val="24"/>
          <w:szCs w:val="24"/>
        </w:rPr>
        <w:t>556</w:t>
      </w:r>
    </w:p>
    <w:p w:rsidR="001C6D83" w:rsidRPr="001F18B1" w:rsidRDefault="001F18B1" w:rsidP="001C6D83">
      <w:pPr>
        <w:rPr>
          <w:sz w:val="24"/>
          <w:szCs w:val="24"/>
        </w:rPr>
      </w:pPr>
      <w:r>
        <w:rPr>
          <w:sz w:val="24"/>
          <w:szCs w:val="24"/>
        </w:rPr>
        <w:t xml:space="preserve">   </w:t>
      </w:r>
      <w:r w:rsidR="001C6D83" w:rsidRPr="001F18B1">
        <w:rPr>
          <w:sz w:val="24"/>
          <w:szCs w:val="24"/>
        </w:rPr>
        <w:t>пгт. Грибановский</w:t>
      </w:r>
    </w:p>
    <w:p w:rsidR="00E15E32" w:rsidRPr="001C6D83" w:rsidRDefault="00E15E32" w:rsidP="00E15E32">
      <w:pPr>
        <w:jc w:val="center"/>
        <w:rPr>
          <w:sz w:val="28"/>
          <w:szCs w:val="28"/>
        </w:rPr>
      </w:pPr>
    </w:p>
    <w:p w:rsidR="00A71274" w:rsidRDefault="00A71274" w:rsidP="00C30DD5">
      <w:pPr>
        <w:jc w:val="both"/>
        <w:rPr>
          <w:sz w:val="28"/>
          <w:szCs w:val="28"/>
        </w:rPr>
      </w:pPr>
    </w:p>
    <w:p w:rsidR="005756C5" w:rsidRDefault="00E15E32" w:rsidP="00072C2D">
      <w:pPr>
        <w:spacing w:line="360" w:lineRule="auto"/>
        <w:jc w:val="both"/>
        <w:rPr>
          <w:sz w:val="28"/>
          <w:szCs w:val="28"/>
        </w:rPr>
      </w:pPr>
      <w:r w:rsidRPr="001C6D83">
        <w:rPr>
          <w:sz w:val="28"/>
          <w:szCs w:val="28"/>
        </w:rPr>
        <w:t>О</w:t>
      </w:r>
      <w:r w:rsidR="005756C5">
        <w:rPr>
          <w:sz w:val="28"/>
          <w:szCs w:val="28"/>
        </w:rPr>
        <w:t>б   утверждении   документа</w:t>
      </w:r>
    </w:p>
    <w:p w:rsidR="005756C5" w:rsidRDefault="005756C5" w:rsidP="00072C2D">
      <w:pPr>
        <w:spacing w:line="360" w:lineRule="auto"/>
        <w:jc w:val="both"/>
        <w:rPr>
          <w:sz w:val="28"/>
          <w:szCs w:val="28"/>
        </w:rPr>
      </w:pPr>
      <w:r>
        <w:rPr>
          <w:sz w:val="28"/>
          <w:szCs w:val="28"/>
        </w:rPr>
        <w:t xml:space="preserve">планирования       </w:t>
      </w:r>
      <w:proofErr w:type="gramStart"/>
      <w:r>
        <w:rPr>
          <w:sz w:val="28"/>
          <w:szCs w:val="28"/>
        </w:rPr>
        <w:t>регулярных</w:t>
      </w:r>
      <w:proofErr w:type="gramEnd"/>
    </w:p>
    <w:p w:rsidR="005756C5" w:rsidRDefault="005756C5" w:rsidP="00072C2D">
      <w:pPr>
        <w:spacing w:line="360" w:lineRule="auto"/>
        <w:jc w:val="both"/>
        <w:rPr>
          <w:sz w:val="28"/>
          <w:szCs w:val="28"/>
        </w:rPr>
      </w:pPr>
      <w:r>
        <w:rPr>
          <w:sz w:val="28"/>
          <w:szCs w:val="28"/>
        </w:rPr>
        <w:t xml:space="preserve">перевозок по </w:t>
      </w:r>
      <w:proofErr w:type="gramStart"/>
      <w:r>
        <w:rPr>
          <w:sz w:val="28"/>
          <w:szCs w:val="28"/>
        </w:rPr>
        <w:t>муниципальным</w:t>
      </w:r>
      <w:proofErr w:type="gramEnd"/>
    </w:p>
    <w:p w:rsidR="005756C5" w:rsidRDefault="005756C5" w:rsidP="00072C2D">
      <w:pPr>
        <w:spacing w:line="360" w:lineRule="auto"/>
        <w:jc w:val="both"/>
        <w:rPr>
          <w:sz w:val="28"/>
          <w:szCs w:val="28"/>
        </w:rPr>
      </w:pPr>
      <w:r>
        <w:rPr>
          <w:sz w:val="28"/>
          <w:szCs w:val="28"/>
        </w:rPr>
        <w:t>маршрутам       Грибановского</w:t>
      </w:r>
    </w:p>
    <w:p w:rsidR="00391B9A" w:rsidRDefault="005756C5" w:rsidP="00782628">
      <w:pPr>
        <w:spacing w:line="360" w:lineRule="auto"/>
        <w:jc w:val="both"/>
        <w:rPr>
          <w:sz w:val="28"/>
          <w:szCs w:val="28"/>
        </w:rPr>
      </w:pPr>
      <w:r>
        <w:rPr>
          <w:sz w:val="28"/>
          <w:szCs w:val="28"/>
        </w:rPr>
        <w:t>м</w:t>
      </w:r>
      <w:r w:rsidR="00937AF5">
        <w:rPr>
          <w:sz w:val="28"/>
          <w:szCs w:val="28"/>
        </w:rPr>
        <w:t>униципально</w:t>
      </w:r>
      <w:r>
        <w:rPr>
          <w:sz w:val="28"/>
          <w:szCs w:val="28"/>
        </w:rPr>
        <w:t xml:space="preserve">го  </w:t>
      </w:r>
      <w:r w:rsidR="00391B9A">
        <w:rPr>
          <w:sz w:val="28"/>
          <w:szCs w:val="28"/>
        </w:rPr>
        <w:t xml:space="preserve">        </w:t>
      </w:r>
      <w:r>
        <w:rPr>
          <w:sz w:val="28"/>
          <w:szCs w:val="28"/>
        </w:rPr>
        <w:t xml:space="preserve"> </w:t>
      </w:r>
      <w:r w:rsidR="00937AF5">
        <w:rPr>
          <w:sz w:val="28"/>
          <w:szCs w:val="28"/>
        </w:rPr>
        <w:t>район</w:t>
      </w:r>
      <w:r>
        <w:rPr>
          <w:sz w:val="28"/>
          <w:szCs w:val="28"/>
        </w:rPr>
        <w:t xml:space="preserve">а </w:t>
      </w:r>
    </w:p>
    <w:p w:rsidR="00391B9A" w:rsidRDefault="00391B9A" w:rsidP="00782628">
      <w:pPr>
        <w:spacing w:line="360" w:lineRule="auto"/>
        <w:jc w:val="both"/>
        <w:rPr>
          <w:sz w:val="28"/>
          <w:szCs w:val="28"/>
        </w:rPr>
      </w:pPr>
      <w:r>
        <w:rPr>
          <w:sz w:val="28"/>
          <w:szCs w:val="28"/>
        </w:rPr>
        <w:t>Воронежской              области</w:t>
      </w:r>
      <w:r w:rsidR="005756C5">
        <w:rPr>
          <w:sz w:val="28"/>
          <w:szCs w:val="28"/>
        </w:rPr>
        <w:t xml:space="preserve">  </w:t>
      </w:r>
    </w:p>
    <w:p w:rsidR="00937AF5" w:rsidRDefault="005756C5" w:rsidP="00782628">
      <w:pPr>
        <w:spacing w:line="360" w:lineRule="auto"/>
        <w:jc w:val="both"/>
        <w:rPr>
          <w:sz w:val="28"/>
          <w:szCs w:val="28"/>
        </w:rPr>
      </w:pPr>
      <w:r>
        <w:rPr>
          <w:sz w:val="28"/>
          <w:szCs w:val="28"/>
        </w:rPr>
        <w:t>на 2020 – 2024 годы</w:t>
      </w:r>
      <w:r w:rsidR="00937AF5">
        <w:rPr>
          <w:sz w:val="28"/>
          <w:szCs w:val="28"/>
        </w:rPr>
        <w:t xml:space="preserve">    </w:t>
      </w:r>
    </w:p>
    <w:p w:rsidR="00937AF5" w:rsidRDefault="00937AF5" w:rsidP="00782628">
      <w:pPr>
        <w:spacing w:line="360" w:lineRule="auto"/>
        <w:jc w:val="both"/>
        <w:rPr>
          <w:sz w:val="28"/>
          <w:szCs w:val="28"/>
        </w:rPr>
      </w:pPr>
    </w:p>
    <w:p w:rsidR="00937AF5" w:rsidRDefault="00937AF5" w:rsidP="00782628">
      <w:pPr>
        <w:spacing w:line="360" w:lineRule="auto"/>
        <w:jc w:val="both"/>
      </w:pPr>
    </w:p>
    <w:p w:rsidR="00910A78" w:rsidRDefault="00910A78" w:rsidP="00910A78">
      <w:pPr>
        <w:shd w:val="clear" w:color="auto" w:fill="FFFFFF"/>
        <w:spacing w:line="360" w:lineRule="auto"/>
        <w:jc w:val="both"/>
        <w:rPr>
          <w:rStyle w:val="FontStyle20"/>
          <w:b/>
          <w:sz w:val="28"/>
          <w:szCs w:val="28"/>
        </w:rPr>
      </w:pPr>
      <w:r>
        <w:rPr>
          <w:rStyle w:val="FontStyle20"/>
          <w:sz w:val="28"/>
          <w:szCs w:val="28"/>
        </w:rPr>
        <w:t xml:space="preserve">       В</w:t>
      </w:r>
      <w:r w:rsidR="007F2D74">
        <w:rPr>
          <w:rStyle w:val="FontStyle20"/>
          <w:sz w:val="28"/>
          <w:szCs w:val="28"/>
        </w:rPr>
        <w:t xml:space="preserve"> соответствии с Федеральным законом от 13.07.2015г. № 220-ФЗ (ред. </w:t>
      </w:r>
      <w:r w:rsidR="00D57D14">
        <w:rPr>
          <w:rStyle w:val="FontStyle20"/>
          <w:sz w:val="28"/>
          <w:szCs w:val="28"/>
        </w:rPr>
        <w:t>о</w:t>
      </w:r>
      <w:r w:rsidR="007F2D74">
        <w:rPr>
          <w:rStyle w:val="FontStyle20"/>
          <w:sz w:val="28"/>
          <w:szCs w:val="28"/>
        </w:rPr>
        <w:t>т 29.12.2017г.)</w:t>
      </w:r>
      <w:r w:rsidR="00D57D14">
        <w:rPr>
          <w:rStyle w:val="FontStyle20"/>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Грибановского муниципального района Воронежской области, </w:t>
      </w:r>
      <w:r w:rsidR="00CA7175">
        <w:rPr>
          <w:rStyle w:val="FontStyle20"/>
          <w:sz w:val="28"/>
          <w:szCs w:val="28"/>
        </w:rPr>
        <w:t xml:space="preserve"> администрация </w:t>
      </w:r>
      <w:r>
        <w:rPr>
          <w:rStyle w:val="FontStyle20"/>
          <w:sz w:val="28"/>
          <w:szCs w:val="28"/>
        </w:rPr>
        <w:t xml:space="preserve">Грибановского муниципального района </w:t>
      </w:r>
      <w:r w:rsidR="00CA7175">
        <w:rPr>
          <w:rStyle w:val="FontStyle20"/>
          <w:sz w:val="28"/>
          <w:szCs w:val="28"/>
        </w:rPr>
        <w:t xml:space="preserve">Воронежской области </w:t>
      </w:r>
      <w:r>
        <w:rPr>
          <w:rStyle w:val="FontStyle20"/>
          <w:b/>
          <w:sz w:val="28"/>
          <w:szCs w:val="28"/>
        </w:rPr>
        <w:t>постановляет:</w:t>
      </w:r>
    </w:p>
    <w:p w:rsidR="00CA7175" w:rsidRDefault="00D57D14" w:rsidP="00782628">
      <w:pPr>
        <w:spacing w:line="360" w:lineRule="auto"/>
        <w:ind w:firstLine="709"/>
        <w:jc w:val="both"/>
        <w:rPr>
          <w:rStyle w:val="FontStyle20"/>
          <w:sz w:val="28"/>
          <w:szCs w:val="28"/>
        </w:rPr>
      </w:pPr>
      <w:r>
        <w:rPr>
          <w:rStyle w:val="FontStyle20"/>
          <w:sz w:val="28"/>
          <w:szCs w:val="28"/>
        </w:rPr>
        <w:t>1</w:t>
      </w:r>
      <w:r w:rsidR="00CA7175">
        <w:rPr>
          <w:rStyle w:val="FontStyle20"/>
          <w:sz w:val="28"/>
          <w:szCs w:val="28"/>
        </w:rPr>
        <w:t>.</w:t>
      </w:r>
      <w:r w:rsidR="00867D80">
        <w:rPr>
          <w:rStyle w:val="FontStyle20"/>
          <w:sz w:val="28"/>
          <w:szCs w:val="28"/>
        </w:rPr>
        <w:t xml:space="preserve"> Утвердить </w:t>
      </w:r>
      <w:r>
        <w:rPr>
          <w:rStyle w:val="FontStyle20"/>
          <w:sz w:val="28"/>
          <w:szCs w:val="28"/>
        </w:rPr>
        <w:t xml:space="preserve">документ планирования регулярных перевозок по муниципальным маршрутам Грибановского муниципального района Воронежской области на 2020-2024 годы согласно приложению. </w:t>
      </w:r>
    </w:p>
    <w:p w:rsidR="00CA7175" w:rsidRDefault="00D57D14" w:rsidP="00CA7175">
      <w:pPr>
        <w:spacing w:line="360" w:lineRule="auto"/>
        <w:ind w:firstLine="709"/>
        <w:jc w:val="both"/>
        <w:rPr>
          <w:rStyle w:val="FontStyle20"/>
          <w:sz w:val="28"/>
          <w:szCs w:val="28"/>
        </w:rPr>
      </w:pPr>
      <w:r>
        <w:rPr>
          <w:rStyle w:val="FontStyle20"/>
          <w:sz w:val="28"/>
          <w:szCs w:val="28"/>
        </w:rPr>
        <w:t>2</w:t>
      </w:r>
      <w:r w:rsidR="00CA7175">
        <w:rPr>
          <w:rStyle w:val="FontStyle20"/>
          <w:sz w:val="28"/>
          <w:szCs w:val="28"/>
        </w:rPr>
        <w:t>.</w:t>
      </w:r>
      <w:r>
        <w:rPr>
          <w:rStyle w:val="FontStyle20"/>
          <w:sz w:val="28"/>
          <w:szCs w:val="28"/>
        </w:rPr>
        <w:t xml:space="preserve"> </w:t>
      </w:r>
      <w:proofErr w:type="gramStart"/>
      <w:r>
        <w:rPr>
          <w:rStyle w:val="FontStyle20"/>
          <w:sz w:val="28"/>
          <w:szCs w:val="28"/>
        </w:rPr>
        <w:t xml:space="preserve">Разместить </w:t>
      </w:r>
      <w:r w:rsidR="00867D80">
        <w:rPr>
          <w:rStyle w:val="FontStyle20"/>
          <w:sz w:val="28"/>
          <w:szCs w:val="28"/>
        </w:rPr>
        <w:t xml:space="preserve"> </w:t>
      </w:r>
      <w:r>
        <w:rPr>
          <w:rStyle w:val="FontStyle20"/>
          <w:sz w:val="28"/>
          <w:szCs w:val="28"/>
        </w:rPr>
        <w:t>документ</w:t>
      </w:r>
      <w:proofErr w:type="gramEnd"/>
      <w:r>
        <w:rPr>
          <w:rStyle w:val="FontStyle20"/>
          <w:sz w:val="28"/>
          <w:szCs w:val="28"/>
        </w:rPr>
        <w:t xml:space="preserve"> планирования регулярных перевозок по муниципальным маршрутам Грибановского муниципального района </w:t>
      </w:r>
      <w:r>
        <w:rPr>
          <w:rStyle w:val="FontStyle20"/>
          <w:sz w:val="28"/>
          <w:szCs w:val="28"/>
        </w:rPr>
        <w:lastRenderedPageBreak/>
        <w:t>Воронежской области на 2020-2024 годы на официа</w:t>
      </w:r>
      <w:r w:rsidR="00391B9A">
        <w:rPr>
          <w:rStyle w:val="FontStyle20"/>
          <w:sz w:val="28"/>
          <w:szCs w:val="28"/>
        </w:rPr>
        <w:t>льном сайте администраци</w:t>
      </w:r>
      <w:r w:rsidR="0058083A">
        <w:rPr>
          <w:rStyle w:val="FontStyle20"/>
          <w:sz w:val="28"/>
          <w:szCs w:val="28"/>
        </w:rPr>
        <w:t>и</w:t>
      </w:r>
      <w:r w:rsidR="00391B9A">
        <w:rPr>
          <w:rStyle w:val="FontStyle20"/>
          <w:sz w:val="28"/>
          <w:szCs w:val="28"/>
        </w:rPr>
        <w:t xml:space="preserve"> Грибановского муниципального района Воронежской области. </w:t>
      </w:r>
    </w:p>
    <w:p w:rsidR="00C00D30" w:rsidRDefault="00C00D30" w:rsidP="00796603">
      <w:pPr>
        <w:shd w:val="clear" w:color="auto" w:fill="FFFFFF"/>
        <w:spacing w:line="360" w:lineRule="auto"/>
        <w:jc w:val="both"/>
        <w:rPr>
          <w:rStyle w:val="FontStyle20"/>
          <w:sz w:val="28"/>
          <w:szCs w:val="28"/>
        </w:rPr>
      </w:pPr>
      <w:r>
        <w:rPr>
          <w:rStyle w:val="FontStyle20"/>
          <w:sz w:val="28"/>
          <w:szCs w:val="28"/>
        </w:rPr>
        <w:t xml:space="preserve">    </w:t>
      </w:r>
      <w:r w:rsidR="00796603">
        <w:rPr>
          <w:rStyle w:val="FontStyle20"/>
          <w:sz w:val="28"/>
          <w:szCs w:val="28"/>
        </w:rPr>
        <w:t xml:space="preserve">     </w:t>
      </w:r>
      <w:r w:rsidR="00391B9A">
        <w:rPr>
          <w:rStyle w:val="FontStyle20"/>
          <w:sz w:val="28"/>
          <w:szCs w:val="28"/>
        </w:rPr>
        <w:t>3</w:t>
      </w:r>
      <w:r w:rsidR="00CA7175">
        <w:rPr>
          <w:rStyle w:val="FontStyle20"/>
          <w:sz w:val="28"/>
          <w:szCs w:val="28"/>
        </w:rPr>
        <w:t>.</w:t>
      </w:r>
      <w:r w:rsidRPr="00C00D30">
        <w:rPr>
          <w:rStyle w:val="FontStyle20"/>
          <w:sz w:val="28"/>
          <w:szCs w:val="28"/>
        </w:rPr>
        <w:t xml:space="preserve"> </w:t>
      </w:r>
      <w:r>
        <w:rPr>
          <w:rStyle w:val="FontStyle20"/>
          <w:sz w:val="28"/>
          <w:szCs w:val="28"/>
        </w:rPr>
        <w:t>Постановлени</w:t>
      </w:r>
      <w:r w:rsidR="00CC696E">
        <w:rPr>
          <w:rStyle w:val="FontStyle20"/>
          <w:sz w:val="28"/>
          <w:szCs w:val="28"/>
        </w:rPr>
        <w:t>е</w:t>
      </w:r>
      <w:r>
        <w:rPr>
          <w:rStyle w:val="FontStyle20"/>
          <w:sz w:val="28"/>
          <w:szCs w:val="28"/>
        </w:rPr>
        <w:t xml:space="preserve">  администрации</w:t>
      </w:r>
      <w:r w:rsidRPr="00412220">
        <w:rPr>
          <w:rStyle w:val="FontStyle20"/>
          <w:sz w:val="28"/>
          <w:szCs w:val="28"/>
        </w:rPr>
        <w:t xml:space="preserve"> </w:t>
      </w:r>
      <w:r w:rsidRPr="006D55F1">
        <w:rPr>
          <w:rStyle w:val="FontStyle20"/>
          <w:sz w:val="28"/>
          <w:szCs w:val="28"/>
        </w:rPr>
        <w:t>Грибановского муниципального района Воронежской области</w:t>
      </w:r>
      <w:r>
        <w:rPr>
          <w:rStyle w:val="FontStyle20"/>
          <w:sz w:val="28"/>
          <w:szCs w:val="28"/>
        </w:rPr>
        <w:t xml:space="preserve"> от </w:t>
      </w:r>
      <w:r w:rsidR="00391B9A">
        <w:rPr>
          <w:rStyle w:val="FontStyle20"/>
          <w:sz w:val="28"/>
          <w:szCs w:val="28"/>
        </w:rPr>
        <w:t>07</w:t>
      </w:r>
      <w:r w:rsidR="00796603">
        <w:rPr>
          <w:rStyle w:val="FontStyle20"/>
          <w:sz w:val="28"/>
          <w:szCs w:val="28"/>
        </w:rPr>
        <w:t>.0</w:t>
      </w:r>
      <w:r w:rsidR="00391B9A">
        <w:rPr>
          <w:rStyle w:val="FontStyle20"/>
          <w:sz w:val="28"/>
          <w:szCs w:val="28"/>
        </w:rPr>
        <w:t>4</w:t>
      </w:r>
      <w:r w:rsidR="00796603">
        <w:rPr>
          <w:rStyle w:val="FontStyle20"/>
          <w:sz w:val="28"/>
          <w:szCs w:val="28"/>
        </w:rPr>
        <w:t>.201</w:t>
      </w:r>
      <w:r w:rsidR="00391B9A">
        <w:rPr>
          <w:rStyle w:val="FontStyle20"/>
          <w:sz w:val="28"/>
          <w:szCs w:val="28"/>
        </w:rPr>
        <w:t>6</w:t>
      </w:r>
      <w:r w:rsidR="00796603">
        <w:rPr>
          <w:rStyle w:val="FontStyle20"/>
          <w:sz w:val="28"/>
          <w:szCs w:val="28"/>
        </w:rPr>
        <w:t>г.</w:t>
      </w:r>
      <w:r>
        <w:rPr>
          <w:rStyle w:val="FontStyle20"/>
          <w:sz w:val="28"/>
          <w:szCs w:val="28"/>
        </w:rPr>
        <w:t xml:space="preserve"> № </w:t>
      </w:r>
      <w:r w:rsidR="00391B9A">
        <w:rPr>
          <w:rStyle w:val="FontStyle20"/>
          <w:sz w:val="28"/>
          <w:szCs w:val="28"/>
        </w:rPr>
        <w:t>1</w:t>
      </w:r>
      <w:r w:rsidR="0057469A">
        <w:rPr>
          <w:rStyle w:val="FontStyle20"/>
          <w:sz w:val="28"/>
          <w:szCs w:val="28"/>
        </w:rPr>
        <w:t>24</w:t>
      </w:r>
      <w:r w:rsidR="00796603">
        <w:rPr>
          <w:rStyle w:val="FontStyle20"/>
          <w:sz w:val="28"/>
          <w:szCs w:val="28"/>
        </w:rPr>
        <w:t xml:space="preserve"> «О</w:t>
      </w:r>
      <w:r w:rsidR="00391B9A">
        <w:rPr>
          <w:rStyle w:val="FontStyle20"/>
          <w:sz w:val="28"/>
          <w:szCs w:val="28"/>
        </w:rPr>
        <w:t>б утверждении документа планирования регулярных перевозок по муниципальным маршрутам Грибановского муниципального района на 2016-2020 годы</w:t>
      </w:r>
      <w:r w:rsidR="00796603">
        <w:rPr>
          <w:rStyle w:val="FontStyle20"/>
          <w:sz w:val="28"/>
          <w:szCs w:val="28"/>
        </w:rPr>
        <w:t xml:space="preserve">» признать </w:t>
      </w:r>
      <w:r>
        <w:rPr>
          <w:rStyle w:val="FontStyle20"/>
          <w:sz w:val="28"/>
          <w:szCs w:val="28"/>
        </w:rPr>
        <w:t xml:space="preserve"> утратившим силу.</w:t>
      </w:r>
    </w:p>
    <w:p w:rsidR="00937AF5" w:rsidRPr="00A71274" w:rsidRDefault="00391B9A" w:rsidP="00782628">
      <w:pPr>
        <w:spacing w:line="360" w:lineRule="auto"/>
        <w:ind w:firstLine="709"/>
        <w:jc w:val="both"/>
        <w:rPr>
          <w:sz w:val="28"/>
          <w:szCs w:val="28"/>
        </w:rPr>
      </w:pPr>
      <w:r>
        <w:rPr>
          <w:sz w:val="28"/>
          <w:szCs w:val="28"/>
        </w:rPr>
        <w:t>4</w:t>
      </w:r>
      <w:r w:rsidR="00937AF5" w:rsidRPr="00A71274">
        <w:rPr>
          <w:sz w:val="28"/>
          <w:szCs w:val="28"/>
        </w:rPr>
        <w:t>. </w:t>
      </w:r>
      <w:proofErr w:type="gramStart"/>
      <w:r w:rsidR="00937AF5" w:rsidRPr="00A71274">
        <w:rPr>
          <w:sz w:val="28"/>
          <w:szCs w:val="28"/>
        </w:rPr>
        <w:t>Контроль за</w:t>
      </w:r>
      <w:proofErr w:type="gramEnd"/>
      <w:r w:rsidR="00937AF5" w:rsidRPr="00A71274">
        <w:rPr>
          <w:sz w:val="28"/>
          <w:szCs w:val="28"/>
        </w:rPr>
        <w:t xml:space="preserve"> </w:t>
      </w:r>
      <w:r w:rsidR="00276C5F">
        <w:rPr>
          <w:sz w:val="28"/>
          <w:szCs w:val="28"/>
        </w:rPr>
        <w:t>ис</w:t>
      </w:r>
      <w:r w:rsidR="00937AF5" w:rsidRPr="00A71274">
        <w:rPr>
          <w:sz w:val="28"/>
          <w:szCs w:val="28"/>
        </w:rPr>
        <w:t xml:space="preserve">полнением настоящего постановления </w:t>
      </w:r>
      <w:r w:rsidR="00910A78">
        <w:rPr>
          <w:sz w:val="28"/>
          <w:szCs w:val="28"/>
        </w:rPr>
        <w:t xml:space="preserve">возложить на заместителя главы администрации Грибановского муниципального района Воронежской области </w:t>
      </w:r>
      <w:r>
        <w:rPr>
          <w:sz w:val="28"/>
          <w:szCs w:val="28"/>
        </w:rPr>
        <w:t xml:space="preserve">Д.А. </w:t>
      </w:r>
      <w:proofErr w:type="spellStart"/>
      <w:r>
        <w:rPr>
          <w:sz w:val="28"/>
          <w:szCs w:val="28"/>
        </w:rPr>
        <w:t>Шевела</w:t>
      </w:r>
      <w:proofErr w:type="spellEnd"/>
      <w:r w:rsidR="00C00D30">
        <w:rPr>
          <w:sz w:val="28"/>
          <w:szCs w:val="28"/>
        </w:rPr>
        <w:t>.</w:t>
      </w:r>
    </w:p>
    <w:p w:rsidR="00937AF5" w:rsidRDefault="00937AF5" w:rsidP="00782628">
      <w:pPr>
        <w:spacing w:line="360" w:lineRule="auto"/>
        <w:jc w:val="center"/>
        <w:rPr>
          <w:sz w:val="28"/>
          <w:szCs w:val="28"/>
        </w:rPr>
      </w:pPr>
    </w:p>
    <w:p w:rsidR="00A71274" w:rsidRPr="00A71274" w:rsidRDefault="00A71274" w:rsidP="00782628">
      <w:pPr>
        <w:spacing w:line="360" w:lineRule="auto"/>
        <w:jc w:val="center"/>
        <w:rPr>
          <w:sz w:val="28"/>
          <w:szCs w:val="28"/>
        </w:rPr>
      </w:pPr>
    </w:p>
    <w:p w:rsidR="00937AF5" w:rsidRPr="00A71274" w:rsidRDefault="00937AF5" w:rsidP="00782628">
      <w:pPr>
        <w:spacing w:line="360" w:lineRule="auto"/>
        <w:jc w:val="center"/>
        <w:rPr>
          <w:sz w:val="28"/>
          <w:szCs w:val="28"/>
        </w:rPr>
      </w:pPr>
    </w:p>
    <w:p w:rsidR="00937AF5" w:rsidRDefault="00A71274" w:rsidP="00782628">
      <w:pPr>
        <w:spacing w:line="360" w:lineRule="auto"/>
        <w:jc w:val="both"/>
        <w:rPr>
          <w:sz w:val="28"/>
          <w:szCs w:val="28"/>
        </w:rPr>
      </w:pPr>
      <w:r>
        <w:rPr>
          <w:sz w:val="28"/>
          <w:szCs w:val="28"/>
        </w:rPr>
        <w:t>Глава администрации</w:t>
      </w:r>
    </w:p>
    <w:p w:rsidR="00A71274" w:rsidRPr="00A71274" w:rsidRDefault="00A71274" w:rsidP="00782628">
      <w:pPr>
        <w:spacing w:line="360" w:lineRule="auto"/>
        <w:jc w:val="both"/>
        <w:rPr>
          <w:sz w:val="28"/>
          <w:szCs w:val="28"/>
        </w:rPr>
      </w:pPr>
      <w:r>
        <w:rPr>
          <w:sz w:val="28"/>
          <w:szCs w:val="28"/>
        </w:rPr>
        <w:t xml:space="preserve">муниципального района                     </w:t>
      </w:r>
      <w:r w:rsidR="00AB5EA8">
        <w:rPr>
          <w:sz w:val="28"/>
          <w:szCs w:val="28"/>
        </w:rPr>
        <w:t xml:space="preserve">    </w:t>
      </w:r>
      <w:r>
        <w:rPr>
          <w:sz w:val="28"/>
          <w:szCs w:val="28"/>
        </w:rPr>
        <w:t xml:space="preserve">                                     </w:t>
      </w:r>
      <w:r w:rsidR="00AB5EA8">
        <w:rPr>
          <w:sz w:val="28"/>
          <w:szCs w:val="28"/>
        </w:rPr>
        <w:t xml:space="preserve">    </w:t>
      </w:r>
      <w:r>
        <w:rPr>
          <w:sz w:val="28"/>
          <w:szCs w:val="28"/>
        </w:rPr>
        <w:t xml:space="preserve"> </w:t>
      </w:r>
      <w:r w:rsidR="00AB5EA8">
        <w:rPr>
          <w:sz w:val="28"/>
          <w:szCs w:val="28"/>
        </w:rPr>
        <w:t>А</w:t>
      </w:r>
      <w:r>
        <w:rPr>
          <w:sz w:val="28"/>
          <w:szCs w:val="28"/>
        </w:rPr>
        <w:t>.</w:t>
      </w:r>
      <w:r w:rsidR="00AB5EA8">
        <w:rPr>
          <w:sz w:val="28"/>
          <w:szCs w:val="28"/>
        </w:rPr>
        <w:t>И</w:t>
      </w:r>
      <w:r>
        <w:rPr>
          <w:sz w:val="28"/>
          <w:szCs w:val="28"/>
        </w:rPr>
        <w:t xml:space="preserve">. </w:t>
      </w:r>
      <w:proofErr w:type="spellStart"/>
      <w:r w:rsidR="00AB5EA8">
        <w:rPr>
          <w:sz w:val="28"/>
          <w:szCs w:val="28"/>
        </w:rPr>
        <w:t>Рыженин</w:t>
      </w:r>
      <w:proofErr w:type="spellEnd"/>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910A78" w:rsidRDefault="00910A78" w:rsidP="00782628">
      <w:pPr>
        <w:spacing w:line="360" w:lineRule="auto"/>
        <w:jc w:val="right"/>
        <w:rPr>
          <w:sz w:val="28"/>
          <w:szCs w:val="28"/>
        </w:rPr>
      </w:pPr>
    </w:p>
    <w:p w:rsidR="00391B9A" w:rsidRDefault="00391B9A" w:rsidP="00782628">
      <w:pPr>
        <w:spacing w:line="360" w:lineRule="auto"/>
        <w:jc w:val="right"/>
        <w:rPr>
          <w:sz w:val="28"/>
          <w:szCs w:val="28"/>
        </w:rPr>
      </w:pPr>
    </w:p>
    <w:p w:rsidR="00391B9A" w:rsidRDefault="00391B9A" w:rsidP="00782628">
      <w:pPr>
        <w:spacing w:line="360" w:lineRule="auto"/>
        <w:jc w:val="right"/>
        <w:rPr>
          <w:sz w:val="28"/>
          <w:szCs w:val="28"/>
        </w:rPr>
      </w:pPr>
    </w:p>
    <w:p w:rsidR="00391B9A" w:rsidRDefault="00391B9A" w:rsidP="00782628">
      <w:pPr>
        <w:spacing w:line="360" w:lineRule="auto"/>
        <w:jc w:val="right"/>
        <w:rPr>
          <w:sz w:val="28"/>
          <w:szCs w:val="28"/>
        </w:rPr>
      </w:pPr>
    </w:p>
    <w:p w:rsidR="00824C13" w:rsidRDefault="00824C13" w:rsidP="006B03BF">
      <w:pPr>
        <w:spacing w:line="360" w:lineRule="auto"/>
        <w:rPr>
          <w:sz w:val="28"/>
          <w:szCs w:val="28"/>
        </w:rPr>
      </w:pPr>
    </w:p>
    <w:p w:rsidR="006B03BF" w:rsidRDefault="006B03BF" w:rsidP="006B03BF">
      <w:pPr>
        <w:spacing w:line="360" w:lineRule="auto"/>
        <w:rPr>
          <w:sz w:val="28"/>
          <w:szCs w:val="28"/>
        </w:rPr>
      </w:pPr>
    </w:p>
    <w:p w:rsidR="00CC696E" w:rsidRDefault="00CC696E" w:rsidP="00782628">
      <w:pPr>
        <w:spacing w:line="360" w:lineRule="auto"/>
        <w:jc w:val="right"/>
        <w:rPr>
          <w:sz w:val="28"/>
          <w:szCs w:val="28"/>
        </w:rPr>
      </w:pPr>
    </w:p>
    <w:p w:rsidR="00CC696E" w:rsidRDefault="00CC696E" w:rsidP="00782628">
      <w:pPr>
        <w:spacing w:line="360" w:lineRule="auto"/>
        <w:jc w:val="right"/>
        <w:rPr>
          <w:sz w:val="28"/>
          <w:szCs w:val="28"/>
        </w:rPr>
      </w:pPr>
    </w:p>
    <w:p w:rsidR="006103DE" w:rsidRDefault="006103DE" w:rsidP="0025710C">
      <w:pPr>
        <w:spacing w:line="360" w:lineRule="auto"/>
        <w:jc w:val="right"/>
        <w:rPr>
          <w:sz w:val="28"/>
          <w:szCs w:val="28"/>
        </w:rPr>
      </w:pPr>
      <w:r>
        <w:rPr>
          <w:sz w:val="28"/>
          <w:szCs w:val="28"/>
        </w:rPr>
        <w:lastRenderedPageBreak/>
        <w:t xml:space="preserve">Приложение </w:t>
      </w:r>
    </w:p>
    <w:p w:rsidR="006103DE" w:rsidRDefault="0025710C" w:rsidP="0025710C">
      <w:pPr>
        <w:spacing w:line="360" w:lineRule="auto"/>
        <w:jc w:val="right"/>
        <w:rPr>
          <w:sz w:val="28"/>
          <w:szCs w:val="28"/>
        </w:rPr>
      </w:pPr>
      <w:r>
        <w:rPr>
          <w:sz w:val="28"/>
          <w:szCs w:val="28"/>
        </w:rPr>
        <w:t>к</w:t>
      </w:r>
      <w:r w:rsidR="006103DE">
        <w:rPr>
          <w:sz w:val="28"/>
          <w:szCs w:val="28"/>
        </w:rPr>
        <w:t xml:space="preserve"> постановлению администрации </w:t>
      </w:r>
    </w:p>
    <w:p w:rsidR="006103DE" w:rsidRDefault="006103DE" w:rsidP="0025710C">
      <w:pPr>
        <w:spacing w:line="360" w:lineRule="auto"/>
        <w:jc w:val="right"/>
        <w:rPr>
          <w:sz w:val="28"/>
          <w:szCs w:val="28"/>
        </w:rPr>
      </w:pPr>
      <w:r>
        <w:rPr>
          <w:sz w:val="28"/>
          <w:szCs w:val="28"/>
        </w:rPr>
        <w:t>Грибановского муниципального района</w:t>
      </w:r>
    </w:p>
    <w:p w:rsidR="006103DE" w:rsidRDefault="006103DE" w:rsidP="0025710C">
      <w:pPr>
        <w:spacing w:line="360" w:lineRule="auto"/>
        <w:jc w:val="right"/>
        <w:rPr>
          <w:sz w:val="28"/>
          <w:szCs w:val="28"/>
        </w:rPr>
      </w:pPr>
      <w:r>
        <w:rPr>
          <w:sz w:val="28"/>
          <w:szCs w:val="28"/>
        </w:rPr>
        <w:t>от ______201</w:t>
      </w:r>
      <w:r w:rsidR="0025710C">
        <w:rPr>
          <w:sz w:val="28"/>
          <w:szCs w:val="28"/>
        </w:rPr>
        <w:t>9</w:t>
      </w:r>
      <w:r>
        <w:rPr>
          <w:sz w:val="28"/>
          <w:szCs w:val="28"/>
        </w:rPr>
        <w:t>г. №_____</w:t>
      </w:r>
    </w:p>
    <w:p w:rsidR="006103DE" w:rsidRDefault="006103DE" w:rsidP="006103DE">
      <w:pPr>
        <w:jc w:val="right"/>
        <w:rPr>
          <w:sz w:val="28"/>
          <w:szCs w:val="28"/>
        </w:rPr>
      </w:pPr>
    </w:p>
    <w:p w:rsidR="00EC1CE1" w:rsidRDefault="00EC1CE1" w:rsidP="006103DE">
      <w:pPr>
        <w:jc w:val="center"/>
        <w:rPr>
          <w:b/>
          <w:sz w:val="28"/>
          <w:szCs w:val="28"/>
        </w:rPr>
      </w:pPr>
    </w:p>
    <w:p w:rsidR="006103DE" w:rsidRDefault="006103DE" w:rsidP="00EC1CE1">
      <w:pPr>
        <w:spacing w:line="360" w:lineRule="auto"/>
        <w:jc w:val="center"/>
        <w:rPr>
          <w:b/>
          <w:sz w:val="28"/>
          <w:szCs w:val="28"/>
        </w:rPr>
      </w:pPr>
      <w:r>
        <w:rPr>
          <w:b/>
          <w:sz w:val="28"/>
          <w:szCs w:val="28"/>
        </w:rPr>
        <w:t xml:space="preserve">Документ планирования регулярных перевозок по муниципальным маршрутам Грибановского муниципального района </w:t>
      </w:r>
      <w:r w:rsidR="0025710C">
        <w:rPr>
          <w:b/>
          <w:sz w:val="28"/>
          <w:szCs w:val="28"/>
        </w:rPr>
        <w:t xml:space="preserve">Воронежской области </w:t>
      </w:r>
      <w:r>
        <w:rPr>
          <w:b/>
          <w:sz w:val="28"/>
          <w:szCs w:val="28"/>
        </w:rPr>
        <w:t>на 20</w:t>
      </w:r>
      <w:r w:rsidR="0025710C">
        <w:rPr>
          <w:b/>
          <w:sz w:val="28"/>
          <w:szCs w:val="28"/>
        </w:rPr>
        <w:t>20</w:t>
      </w:r>
      <w:r>
        <w:rPr>
          <w:b/>
          <w:sz w:val="28"/>
          <w:szCs w:val="28"/>
        </w:rPr>
        <w:t>-202</w:t>
      </w:r>
      <w:r w:rsidR="0025710C">
        <w:rPr>
          <w:b/>
          <w:sz w:val="28"/>
          <w:szCs w:val="28"/>
        </w:rPr>
        <w:t>4</w:t>
      </w:r>
      <w:r>
        <w:rPr>
          <w:b/>
          <w:sz w:val="28"/>
          <w:szCs w:val="28"/>
        </w:rPr>
        <w:t xml:space="preserve"> годы</w:t>
      </w:r>
    </w:p>
    <w:p w:rsidR="006103DE" w:rsidRDefault="006103DE" w:rsidP="00EC1CE1">
      <w:pPr>
        <w:spacing w:line="360" w:lineRule="auto"/>
        <w:jc w:val="center"/>
        <w:rPr>
          <w:b/>
          <w:sz w:val="28"/>
          <w:szCs w:val="28"/>
        </w:rPr>
      </w:pPr>
    </w:p>
    <w:p w:rsidR="006103DE" w:rsidRDefault="006103DE" w:rsidP="00EC1CE1">
      <w:pPr>
        <w:pStyle w:val="a6"/>
        <w:numPr>
          <w:ilvl w:val="0"/>
          <w:numId w:val="3"/>
        </w:numPr>
        <w:spacing w:line="360" w:lineRule="auto"/>
        <w:jc w:val="center"/>
        <w:rPr>
          <w:b/>
          <w:sz w:val="28"/>
          <w:szCs w:val="28"/>
        </w:rPr>
      </w:pPr>
      <w:r>
        <w:rPr>
          <w:b/>
          <w:sz w:val="28"/>
          <w:szCs w:val="28"/>
        </w:rPr>
        <w:t>Порядок отнесения муниципальных маршрутов к регулярным перевозкам по регулируемым и нерегулируемым тарифам.</w:t>
      </w:r>
    </w:p>
    <w:p w:rsidR="006103DE" w:rsidRDefault="006103DE" w:rsidP="00EC1CE1">
      <w:pPr>
        <w:spacing w:line="360" w:lineRule="auto"/>
        <w:rPr>
          <w:sz w:val="28"/>
          <w:szCs w:val="28"/>
        </w:rPr>
      </w:pPr>
    </w:p>
    <w:p w:rsidR="006103DE" w:rsidRDefault="006103DE" w:rsidP="00EC1CE1">
      <w:pPr>
        <w:spacing w:line="360" w:lineRule="auto"/>
        <w:ind w:firstLine="709"/>
        <w:jc w:val="both"/>
        <w:rPr>
          <w:sz w:val="28"/>
          <w:szCs w:val="28"/>
        </w:rPr>
      </w:pPr>
      <w:r>
        <w:rPr>
          <w:sz w:val="28"/>
          <w:szCs w:val="28"/>
        </w:rPr>
        <w:t xml:space="preserve">Регулярными перевозками по муниципальным маршрутам по регулируемым тарифам, являются перевозки, осуществляемые юридическими лицами и (или) индивидуальными предпринимателями (далее – перевозчики) с применением тарифов, установленных органом государственной власти Воронежской области или администрацией Грибановского муниципального района </w:t>
      </w:r>
      <w:r w:rsidR="0054743B">
        <w:rPr>
          <w:sz w:val="28"/>
          <w:szCs w:val="28"/>
        </w:rPr>
        <w:t xml:space="preserve">Воронежской области </w:t>
      </w:r>
      <w:r>
        <w:rPr>
          <w:sz w:val="28"/>
          <w:szCs w:val="28"/>
        </w:rPr>
        <w:t>в соответствии с установленной компетенцией, и представлением всех льгот на проезд, утвержденных в установленном порядке.</w:t>
      </w:r>
    </w:p>
    <w:p w:rsidR="006103DE" w:rsidRDefault="006103DE" w:rsidP="00EC1CE1">
      <w:pPr>
        <w:spacing w:line="360" w:lineRule="auto"/>
        <w:ind w:firstLine="709"/>
        <w:jc w:val="both"/>
        <w:rPr>
          <w:sz w:val="28"/>
          <w:szCs w:val="28"/>
        </w:rPr>
      </w:pPr>
      <w:r>
        <w:rPr>
          <w:sz w:val="28"/>
          <w:szCs w:val="28"/>
        </w:rPr>
        <w:t>Отнесение регулярных перевозок по муниципальным маршрутам к перевозкам по регулируемым тарифам определяется небольшой интенсивностью пассажиропотоков, нерентабельностью пассажирских перевозок, обусловленной тарифной политикой, необходимостью возмещения из бюджета расходов перевозчика, связанных с предоставлением льготного проезда для отдельных категорий граждан в установленном порядке.</w:t>
      </w:r>
    </w:p>
    <w:p w:rsidR="006103DE" w:rsidRDefault="006103DE" w:rsidP="00EC1CE1">
      <w:pPr>
        <w:spacing w:line="360" w:lineRule="auto"/>
        <w:ind w:firstLine="709"/>
        <w:jc w:val="both"/>
        <w:rPr>
          <w:sz w:val="28"/>
          <w:szCs w:val="28"/>
        </w:rPr>
      </w:pPr>
      <w:r>
        <w:rPr>
          <w:sz w:val="28"/>
          <w:szCs w:val="28"/>
        </w:rPr>
        <w:t>Регулярными перевозками по муниципальным маршрутам по нерегулируемым тарифам, являются перевозки, осуществляемые с применением тарифов, установленных перевозчиком.</w:t>
      </w:r>
    </w:p>
    <w:p w:rsidR="006103DE" w:rsidRDefault="006103DE" w:rsidP="00EC1CE1">
      <w:pPr>
        <w:spacing w:line="360" w:lineRule="auto"/>
        <w:ind w:firstLine="709"/>
        <w:jc w:val="both"/>
        <w:rPr>
          <w:sz w:val="28"/>
          <w:szCs w:val="28"/>
        </w:rPr>
      </w:pPr>
      <w:r>
        <w:rPr>
          <w:sz w:val="28"/>
          <w:szCs w:val="28"/>
        </w:rPr>
        <w:lastRenderedPageBreak/>
        <w:t>Перечень муниципальных маршрутов регулярных по регулируемым и нерегулируемым тарифам устанавлива</w:t>
      </w:r>
      <w:r w:rsidR="0058083A">
        <w:rPr>
          <w:sz w:val="28"/>
          <w:szCs w:val="28"/>
        </w:rPr>
        <w:t>е</w:t>
      </w:r>
      <w:r>
        <w:rPr>
          <w:sz w:val="28"/>
          <w:szCs w:val="28"/>
        </w:rPr>
        <w:t>тся реестром муниципальных маршрутов муниципального района.</w:t>
      </w:r>
    </w:p>
    <w:p w:rsidR="006103DE" w:rsidRDefault="006103DE" w:rsidP="00EC1CE1">
      <w:pPr>
        <w:spacing w:line="360" w:lineRule="auto"/>
        <w:ind w:firstLine="709"/>
        <w:jc w:val="both"/>
        <w:rPr>
          <w:sz w:val="28"/>
          <w:szCs w:val="28"/>
        </w:rPr>
      </w:pPr>
    </w:p>
    <w:p w:rsidR="006103DE" w:rsidRDefault="006103DE" w:rsidP="00EC1CE1">
      <w:pPr>
        <w:spacing w:line="360" w:lineRule="auto"/>
        <w:ind w:firstLine="709"/>
        <w:jc w:val="center"/>
        <w:rPr>
          <w:sz w:val="28"/>
          <w:szCs w:val="28"/>
        </w:rPr>
      </w:pPr>
      <w:r>
        <w:rPr>
          <w:sz w:val="28"/>
          <w:szCs w:val="28"/>
        </w:rPr>
        <w:t>Организация регулярных перевозок по регулируемым тарифам.</w:t>
      </w:r>
    </w:p>
    <w:p w:rsidR="0054743B" w:rsidRDefault="0054743B" w:rsidP="00EC1CE1">
      <w:pPr>
        <w:spacing w:line="360" w:lineRule="auto"/>
        <w:ind w:firstLine="709"/>
        <w:jc w:val="both"/>
        <w:rPr>
          <w:sz w:val="28"/>
          <w:szCs w:val="28"/>
        </w:rPr>
      </w:pPr>
    </w:p>
    <w:p w:rsidR="006103DE" w:rsidRDefault="006103DE" w:rsidP="00EC1CE1">
      <w:pPr>
        <w:spacing w:line="360" w:lineRule="auto"/>
        <w:ind w:firstLine="709"/>
        <w:jc w:val="both"/>
        <w:rPr>
          <w:sz w:val="28"/>
          <w:szCs w:val="28"/>
        </w:rPr>
      </w:pPr>
      <w:r>
        <w:rPr>
          <w:sz w:val="28"/>
          <w:szCs w:val="28"/>
        </w:rPr>
        <w:t xml:space="preserve">В целях обеспечения доступности транспортных услуг для населения администрация Грибановского муниципального района </w:t>
      </w:r>
      <w:r w:rsidR="0054743B">
        <w:rPr>
          <w:sz w:val="28"/>
          <w:szCs w:val="28"/>
        </w:rPr>
        <w:t xml:space="preserve">Воронежской области </w:t>
      </w:r>
      <w:r>
        <w:rPr>
          <w:sz w:val="28"/>
          <w:szCs w:val="28"/>
        </w:rPr>
        <w:t>устанавливает муниципальные маршруты регулярных перевозок для осуществления регулярных перевозок по регулируемым тарифам.</w:t>
      </w:r>
    </w:p>
    <w:p w:rsidR="006103DE" w:rsidRDefault="006103DE" w:rsidP="00EC1CE1">
      <w:pPr>
        <w:spacing w:line="360" w:lineRule="auto"/>
        <w:ind w:firstLine="709"/>
        <w:jc w:val="both"/>
        <w:rPr>
          <w:sz w:val="28"/>
          <w:szCs w:val="28"/>
        </w:rPr>
      </w:pPr>
      <w:proofErr w:type="gramStart"/>
      <w:r>
        <w:rPr>
          <w:sz w:val="28"/>
          <w:szCs w:val="28"/>
        </w:rPr>
        <w:t xml:space="preserve">Осуществление регулярных перевозок по регулируемым тарифам обеспечивается посредством заключения администрацией Грибановского муниципального района Воронежской области (далее – Уполномоченный орган)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требований Федерального закона от 13.07.2015 </w:t>
      </w:r>
      <w:r w:rsidRPr="000A0A7A">
        <w:rPr>
          <w:sz w:val="28"/>
          <w:szCs w:val="28"/>
        </w:rPr>
        <w:t>№220-ФЗ</w:t>
      </w:r>
      <w:r>
        <w:rPr>
          <w:sz w:val="28"/>
          <w:szCs w:val="28"/>
        </w:rPr>
        <w:t xml:space="preserve"> </w:t>
      </w:r>
      <w:r w:rsidR="000A0A7A">
        <w:rPr>
          <w:rStyle w:val="FontStyle20"/>
          <w:sz w:val="28"/>
          <w:szCs w:val="28"/>
        </w:rPr>
        <w:t xml:space="preserve">(ред. от 29.12.2017г.) </w:t>
      </w:r>
      <w:r>
        <w:rPr>
          <w:sz w:val="28"/>
          <w:szCs w:val="28"/>
        </w:rPr>
        <w:t>«Об организации регулярных перевозок пассажиров и багажа</w:t>
      </w:r>
      <w:proofErr w:type="gramEnd"/>
      <w:r>
        <w:rPr>
          <w:sz w:val="28"/>
          <w:szCs w:val="28"/>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разделом 5 настоящего документа планирования регулярных перевозок на террито</w:t>
      </w:r>
      <w:r w:rsidR="000A0A7A">
        <w:rPr>
          <w:sz w:val="28"/>
          <w:szCs w:val="28"/>
        </w:rPr>
        <w:t>р</w:t>
      </w:r>
      <w:r>
        <w:rPr>
          <w:sz w:val="28"/>
          <w:szCs w:val="28"/>
        </w:rPr>
        <w:t xml:space="preserve">ии Грибановского муниципального района </w:t>
      </w:r>
      <w:r w:rsidR="000A0A7A">
        <w:rPr>
          <w:sz w:val="28"/>
          <w:szCs w:val="28"/>
        </w:rPr>
        <w:t xml:space="preserve">Воронежской области  </w:t>
      </w:r>
      <w:r>
        <w:rPr>
          <w:sz w:val="28"/>
          <w:szCs w:val="28"/>
        </w:rPr>
        <w:t>на 20</w:t>
      </w:r>
      <w:r w:rsidR="000A0A7A">
        <w:rPr>
          <w:sz w:val="28"/>
          <w:szCs w:val="28"/>
        </w:rPr>
        <w:t>20</w:t>
      </w:r>
      <w:r>
        <w:rPr>
          <w:sz w:val="28"/>
          <w:szCs w:val="28"/>
        </w:rPr>
        <w:t>-202</w:t>
      </w:r>
      <w:r w:rsidR="000A0A7A">
        <w:rPr>
          <w:sz w:val="28"/>
          <w:szCs w:val="28"/>
        </w:rPr>
        <w:t>4</w:t>
      </w:r>
      <w:r>
        <w:rPr>
          <w:sz w:val="28"/>
          <w:szCs w:val="28"/>
        </w:rPr>
        <w:t xml:space="preserve"> годы (далее – документ планирования).</w:t>
      </w:r>
    </w:p>
    <w:p w:rsidR="006103DE" w:rsidRDefault="006103DE" w:rsidP="00EC1CE1">
      <w:pPr>
        <w:spacing w:line="360" w:lineRule="auto"/>
        <w:ind w:firstLine="709"/>
        <w:jc w:val="both"/>
        <w:rPr>
          <w:sz w:val="28"/>
          <w:szCs w:val="28"/>
        </w:rPr>
      </w:pPr>
      <w:r>
        <w:rPr>
          <w:sz w:val="28"/>
          <w:szCs w:val="28"/>
        </w:rPr>
        <w:t>Предметом муниципального контракта является выполнение юридическим лицом, индивидуальным предпринимателем, с которым заключен муниципальный контракт (далее – Подрядчик), работ связанных осуществление регулярных перевозок по регулируемым тарифам, в соответствии с требованиями, установленными муниципальным заказчиком.</w:t>
      </w:r>
    </w:p>
    <w:p w:rsidR="006103DE" w:rsidRDefault="006103DE" w:rsidP="00EC1CE1">
      <w:pPr>
        <w:spacing w:line="360" w:lineRule="auto"/>
        <w:ind w:firstLine="709"/>
        <w:jc w:val="both"/>
        <w:rPr>
          <w:sz w:val="28"/>
          <w:szCs w:val="28"/>
        </w:rPr>
      </w:pPr>
      <w:r>
        <w:rPr>
          <w:sz w:val="28"/>
          <w:szCs w:val="28"/>
        </w:rPr>
        <w:lastRenderedPageBreak/>
        <w:t xml:space="preserve">Контракт может предусматривать использование  билетов, выданных от имени муниципального заказчика и подтверждающих право проезда пассажиров по всем муниципальным маршрутам регулярных перевозок, </w:t>
      </w:r>
      <w:r w:rsidR="0058083A">
        <w:rPr>
          <w:sz w:val="28"/>
          <w:szCs w:val="28"/>
        </w:rPr>
        <w:t xml:space="preserve">в </w:t>
      </w:r>
      <w:r>
        <w:rPr>
          <w:sz w:val="28"/>
          <w:szCs w:val="28"/>
        </w:rPr>
        <w:t>отношении которых муниципальный заказчик заключил муниципальные контракты.</w:t>
      </w:r>
    </w:p>
    <w:p w:rsidR="006103DE" w:rsidRDefault="006103DE" w:rsidP="00EC1CE1">
      <w:pPr>
        <w:spacing w:line="360" w:lineRule="auto"/>
        <w:ind w:firstLine="709"/>
        <w:jc w:val="both"/>
        <w:rPr>
          <w:sz w:val="28"/>
          <w:szCs w:val="28"/>
        </w:rPr>
      </w:pPr>
    </w:p>
    <w:p w:rsidR="006103DE" w:rsidRDefault="006103DE" w:rsidP="00EC1CE1">
      <w:pPr>
        <w:spacing w:line="360" w:lineRule="auto"/>
        <w:ind w:firstLine="709"/>
        <w:jc w:val="center"/>
        <w:rPr>
          <w:sz w:val="28"/>
          <w:szCs w:val="28"/>
        </w:rPr>
      </w:pPr>
      <w:r>
        <w:rPr>
          <w:sz w:val="28"/>
          <w:szCs w:val="28"/>
        </w:rPr>
        <w:t>Изменение вида регулярных перевозок</w:t>
      </w:r>
    </w:p>
    <w:p w:rsidR="000A0A7A" w:rsidRDefault="000A0A7A" w:rsidP="00EC1CE1">
      <w:pPr>
        <w:spacing w:line="360" w:lineRule="auto"/>
        <w:ind w:firstLine="709"/>
        <w:jc w:val="both"/>
        <w:rPr>
          <w:sz w:val="28"/>
          <w:szCs w:val="28"/>
        </w:rPr>
      </w:pPr>
    </w:p>
    <w:p w:rsidR="006103DE" w:rsidRDefault="006103DE" w:rsidP="00EC1CE1">
      <w:pPr>
        <w:spacing w:line="360" w:lineRule="auto"/>
        <w:ind w:firstLine="709"/>
        <w:jc w:val="both"/>
        <w:rPr>
          <w:sz w:val="28"/>
          <w:szCs w:val="28"/>
        </w:rPr>
      </w:pPr>
      <w:r>
        <w:rPr>
          <w:sz w:val="28"/>
          <w:szCs w:val="28"/>
        </w:rPr>
        <w:t xml:space="preserve">Изменение вида </w:t>
      </w:r>
      <w:proofErr w:type="gramStart"/>
      <w:r>
        <w:rPr>
          <w:sz w:val="28"/>
          <w:szCs w:val="28"/>
        </w:rPr>
        <w:t>регулярных перевозок, осуществляемых по муниципальному маршруту регулярных перевозок допускается</w:t>
      </w:r>
      <w:proofErr w:type="gramEnd"/>
      <w:r>
        <w:rPr>
          <w:sz w:val="28"/>
          <w:szCs w:val="28"/>
        </w:rPr>
        <w:t xml:space="preserve"> при условии, если данное решение предусмотрено документом планирования регулярных перевозок.</w:t>
      </w:r>
    </w:p>
    <w:p w:rsidR="006103DE" w:rsidRDefault="006103DE" w:rsidP="00EC1CE1">
      <w:pPr>
        <w:spacing w:line="360" w:lineRule="auto"/>
        <w:ind w:firstLine="709"/>
        <w:jc w:val="both"/>
        <w:rPr>
          <w:sz w:val="28"/>
          <w:szCs w:val="28"/>
        </w:rPr>
      </w:pPr>
      <w:proofErr w:type="gramStart"/>
      <w:r>
        <w:rPr>
          <w:sz w:val="28"/>
          <w:szCs w:val="28"/>
        </w:rPr>
        <w:t>В случае принятия решения об изменении вида регулярных перевозок по муниципальному маршруту, установленному администрацией Грибановского муниципального района, Уполномоченный орган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roofErr w:type="gramEnd"/>
    </w:p>
    <w:p w:rsidR="006103DE" w:rsidRDefault="006103DE" w:rsidP="00EC1CE1">
      <w:pPr>
        <w:spacing w:line="360" w:lineRule="auto"/>
        <w:ind w:firstLine="709"/>
        <w:jc w:val="both"/>
        <w:rPr>
          <w:sz w:val="28"/>
          <w:szCs w:val="28"/>
        </w:rPr>
      </w:pPr>
      <w:r>
        <w:rPr>
          <w:sz w:val="28"/>
          <w:szCs w:val="28"/>
        </w:rPr>
        <w:t>Сведения об изменении вида регулярных перевозок вносятся в реестр муниципальных маршрутов регулярных перевозок в порядке, у</w:t>
      </w:r>
      <w:r w:rsidR="0058083A">
        <w:rPr>
          <w:sz w:val="28"/>
          <w:szCs w:val="28"/>
        </w:rPr>
        <w:t>твержденным</w:t>
      </w:r>
      <w:r>
        <w:rPr>
          <w:sz w:val="28"/>
          <w:szCs w:val="28"/>
        </w:rPr>
        <w:t xml:space="preserve"> постановлением администрации Грибановского муниципального района</w:t>
      </w:r>
      <w:r w:rsidR="000A0A7A">
        <w:rPr>
          <w:sz w:val="28"/>
          <w:szCs w:val="28"/>
        </w:rPr>
        <w:t xml:space="preserve"> Воронежской области</w:t>
      </w:r>
      <w:r>
        <w:rPr>
          <w:sz w:val="28"/>
          <w:szCs w:val="28"/>
        </w:rPr>
        <w:t>.</w:t>
      </w:r>
    </w:p>
    <w:p w:rsidR="006103DE" w:rsidRDefault="006103DE" w:rsidP="00EC1CE1">
      <w:pPr>
        <w:spacing w:line="360" w:lineRule="auto"/>
        <w:ind w:firstLine="709"/>
        <w:jc w:val="center"/>
        <w:rPr>
          <w:sz w:val="28"/>
          <w:szCs w:val="28"/>
        </w:rPr>
      </w:pPr>
    </w:p>
    <w:p w:rsidR="006103DE" w:rsidRDefault="006103DE" w:rsidP="00EC1CE1">
      <w:pPr>
        <w:pStyle w:val="a6"/>
        <w:numPr>
          <w:ilvl w:val="0"/>
          <w:numId w:val="3"/>
        </w:numPr>
        <w:spacing w:line="360" w:lineRule="auto"/>
        <w:jc w:val="center"/>
        <w:rPr>
          <w:b/>
          <w:sz w:val="28"/>
          <w:szCs w:val="28"/>
        </w:rPr>
      </w:pPr>
      <w:r>
        <w:rPr>
          <w:b/>
          <w:sz w:val="28"/>
          <w:szCs w:val="28"/>
        </w:rPr>
        <w:t>Муниципальные маршруты регулярных перевозок, отнесенные к соответствующему виду регулярных перевозок с указанием номера и наименования маршрута.</w:t>
      </w:r>
    </w:p>
    <w:p w:rsidR="006103DE" w:rsidRDefault="006103DE" w:rsidP="00EC1CE1">
      <w:pPr>
        <w:pStyle w:val="a6"/>
        <w:spacing w:line="360" w:lineRule="auto"/>
        <w:rPr>
          <w:b/>
          <w:sz w:val="28"/>
          <w:szCs w:val="28"/>
        </w:rPr>
      </w:pPr>
    </w:p>
    <w:tbl>
      <w:tblPr>
        <w:tblStyle w:val="a7"/>
        <w:tblW w:w="0" w:type="auto"/>
        <w:tblInd w:w="108" w:type="dxa"/>
        <w:tblLook w:val="04A0"/>
      </w:tblPr>
      <w:tblGrid>
        <w:gridCol w:w="1009"/>
        <w:gridCol w:w="4028"/>
        <w:gridCol w:w="4426"/>
      </w:tblGrid>
      <w:tr w:rsidR="006103DE"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tabs>
                <w:tab w:val="left" w:pos="375"/>
                <w:tab w:val="left" w:pos="1513"/>
              </w:tabs>
              <w:spacing w:line="360" w:lineRule="auto"/>
              <w:ind w:left="-720"/>
              <w:jc w:val="center"/>
              <w:rPr>
                <w:sz w:val="28"/>
                <w:szCs w:val="28"/>
                <w:lang w:eastAsia="en-US"/>
              </w:rPr>
            </w:pPr>
            <w:r>
              <w:rPr>
                <w:sz w:val="28"/>
                <w:szCs w:val="28"/>
              </w:rPr>
              <w:t>№</w:t>
            </w:r>
            <w:r>
              <w:rPr>
                <w:sz w:val="28"/>
                <w:szCs w:val="28"/>
              </w:rPr>
              <w:tab/>
              <w:t>№</w:t>
            </w:r>
            <w:r>
              <w:rPr>
                <w:sz w:val="28"/>
                <w:szCs w:val="28"/>
              </w:rPr>
              <w:tab/>
              <w:t>№</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jc w:val="center"/>
              <w:rPr>
                <w:sz w:val="28"/>
                <w:szCs w:val="28"/>
                <w:lang w:eastAsia="en-US"/>
              </w:rPr>
            </w:pPr>
            <w:r>
              <w:rPr>
                <w:sz w:val="28"/>
                <w:szCs w:val="28"/>
              </w:rPr>
              <w:t>Наименование маршрута</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jc w:val="center"/>
              <w:rPr>
                <w:sz w:val="28"/>
                <w:szCs w:val="28"/>
                <w:lang w:eastAsia="en-US"/>
              </w:rPr>
            </w:pPr>
            <w:r>
              <w:rPr>
                <w:sz w:val="28"/>
                <w:szCs w:val="28"/>
              </w:rPr>
              <w:t>Вид перевозок</w:t>
            </w:r>
          </w:p>
        </w:tc>
      </w:tr>
      <w:tr w:rsidR="006103DE"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jc w:val="center"/>
              <w:rPr>
                <w:sz w:val="28"/>
                <w:szCs w:val="28"/>
                <w:lang w:eastAsia="en-US"/>
              </w:rPr>
            </w:pPr>
            <w:r>
              <w:rPr>
                <w:sz w:val="28"/>
                <w:szCs w:val="28"/>
              </w:rPr>
              <w:t>102</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rPr>
                <w:sz w:val="28"/>
                <w:szCs w:val="28"/>
                <w:lang w:eastAsia="en-US"/>
              </w:rPr>
            </w:pPr>
            <w:r>
              <w:rPr>
                <w:sz w:val="28"/>
                <w:szCs w:val="28"/>
              </w:rPr>
              <w:t>«</w:t>
            </w:r>
            <w:proofErr w:type="spellStart"/>
            <w:r>
              <w:rPr>
                <w:sz w:val="28"/>
                <w:szCs w:val="28"/>
              </w:rPr>
              <w:t>Грибановка</w:t>
            </w:r>
            <w:proofErr w:type="spellEnd"/>
            <w:r>
              <w:rPr>
                <w:sz w:val="28"/>
                <w:szCs w:val="28"/>
              </w:rPr>
              <w:t xml:space="preserve"> – Кутки – </w:t>
            </w:r>
            <w:proofErr w:type="spellStart"/>
            <w:r>
              <w:rPr>
                <w:sz w:val="28"/>
                <w:szCs w:val="28"/>
              </w:rPr>
              <w:lastRenderedPageBreak/>
              <w:t>Тихвинка</w:t>
            </w:r>
            <w:proofErr w:type="spellEnd"/>
            <w:r>
              <w:rPr>
                <w:sz w:val="28"/>
                <w:szCs w:val="28"/>
              </w:rPr>
              <w:t xml:space="preserve"> – Листопадовка»</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rPr>
                <w:sz w:val="28"/>
                <w:szCs w:val="28"/>
                <w:lang w:eastAsia="en-US"/>
              </w:rPr>
            </w:pPr>
            <w:r>
              <w:rPr>
                <w:sz w:val="28"/>
                <w:szCs w:val="28"/>
              </w:rPr>
              <w:lastRenderedPageBreak/>
              <w:t xml:space="preserve">Муниципальный маршрут </w:t>
            </w:r>
            <w:r>
              <w:rPr>
                <w:sz w:val="28"/>
                <w:szCs w:val="28"/>
              </w:rPr>
              <w:lastRenderedPageBreak/>
              <w:t>перевозок по регулируемым тарифам</w:t>
            </w:r>
          </w:p>
        </w:tc>
      </w:tr>
      <w:tr w:rsidR="006103DE"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jc w:val="center"/>
              <w:rPr>
                <w:sz w:val="28"/>
                <w:szCs w:val="28"/>
                <w:lang w:eastAsia="en-US"/>
              </w:rPr>
            </w:pPr>
            <w:r>
              <w:rPr>
                <w:sz w:val="28"/>
                <w:szCs w:val="28"/>
              </w:rPr>
              <w:lastRenderedPageBreak/>
              <w:t>107</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rPr>
                <w:sz w:val="28"/>
                <w:szCs w:val="28"/>
                <w:lang w:eastAsia="en-US"/>
              </w:rPr>
            </w:pPr>
            <w:r>
              <w:rPr>
                <w:sz w:val="28"/>
                <w:szCs w:val="28"/>
              </w:rPr>
              <w:t>«</w:t>
            </w:r>
            <w:proofErr w:type="spellStart"/>
            <w:r>
              <w:rPr>
                <w:sz w:val="28"/>
                <w:szCs w:val="28"/>
              </w:rPr>
              <w:t>Грибановка</w:t>
            </w:r>
            <w:proofErr w:type="spellEnd"/>
            <w:r>
              <w:rPr>
                <w:sz w:val="28"/>
                <w:szCs w:val="28"/>
              </w:rPr>
              <w:t xml:space="preserve"> – Павловка»</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line="360" w:lineRule="auto"/>
              <w:rPr>
                <w:sz w:val="28"/>
                <w:szCs w:val="28"/>
                <w:lang w:eastAsia="en-US"/>
              </w:rPr>
            </w:pPr>
            <w:r>
              <w:rPr>
                <w:sz w:val="28"/>
                <w:szCs w:val="28"/>
              </w:rPr>
              <w:t>Муниципальный маршрут перевозок по регулируемым тарифам</w:t>
            </w:r>
          </w:p>
        </w:tc>
      </w:tr>
      <w:tr w:rsidR="006103DE"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jc w:val="center"/>
              <w:rPr>
                <w:sz w:val="28"/>
                <w:szCs w:val="28"/>
                <w:lang w:eastAsia="en-US"/>
              </w:rPr>
            </w:pPr>
            <w:r>
              <w:rPr>
                <w:sz w:val="28"/>
                <w:szCs w:val="28"/>
              </w:rPr>
              <w:t>101</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rPr>
                <w:sz w:val="28"/>
                <w:szCs w:val="28"/>
                <w:lang w:eastAsia="en-US"/>
              </w:rPr>
            </w:pPr>
            <w:r>
              <w:rPr>
                <w:sz w:val="28"/>
                <w:szCs w:val="28"/>
              </w:rPr>
              <w:t>«</w:t>
            </w:r>
            <w:proofErr w:type="spellStart"/>
            <w:r>
              <w:rPr>
                <w:sz w:val="28"/>
                <w:szCs w:val="28"/>
              </w:rPr>
              <w:t>Грибановка</w:t>
            </w:r>
            <w:proofErr w:type="spellEnd"/>
            <w:r>
              <w:rPr>
                <w:sz w:val="28"/>
                <w:szCs w:val="28"/>
              </w:rPr>
              <w:t xml:space="preserve"> – </w:t>
            </w:r>
            <w:proofErr w:type="spellStart"/>
            <w:r>
              <w:rPr>
                <w:sz w:val="28"/>
                <w:szCs w:val="28"/>
              </w:rPr>
              <w:t>Старогольское</w:t>
            </w:r>
            <w:proofErr w:type="spellEnd"/>
            <w:r>
              <w:rPr>
                <w:sz w:val="28"/>
                <w:szCs w:val="28"/>
              </w:rPr>
              <w:t xml:space="preserve"> – Поляна»</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line="360" w:lineRule="auto"/>
              <w:rPr>
                <w:sz w:val="28"/>
                <w:szCs w:val="28"/>
                <w:lang w:eastAsia="en-US"/>
              </w:rPr>
            </w:pPr>
            <w:r>
              <w:rPr>
                <w:sz w:val="28"/>
                <w:szCs w:val="28"/>
              </w:rPr>
              <w:t>Муниципальный маршрут перевозок по регулируемым тарифам</w:t>
            </w:r>
          </w:p>
        </w:tc>
      </w:tr>
      <w:tr w:rsidR="006103DE" w:rsidTr="00730C7C">
        <w:trPr>
          <w:trHeight w:val="1404"/>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jc w:val="center"/>
              <w:rPr>
                <w:sz w:val="28"/>
                <w:szCs w:val="28"/>
                <w:lang w:eastAsia="en-US"/>
              </w:rPr>
            </w:pPr>
            <w:r>
              <w:rPr>
                <w:sz w:val="28"/>
                <w:szCs w:val="28"/>
              </w:rPr>
              <w:t>115</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pStyle w:val="a6"/>
              <w:spacing w:line="360" w:lineRule="auto"/>
              <w:ind w:left="0"/>
              <w:rPr>
                <w:sz w:val="28"/>
                <w:szCs w:val="28"/>
                <w:lang w:eastAsia="en-US"/>
              </w:rPr>
            </w:pPr>
            <w:r>
              <w:rPr>
                <w:sz w:val="28"/>
                <w:szCs w:val="28"/>
              </w:rPr>
              <w:t>«</w:t>
            </w:r>
            <w:proofErr w:type="spellStart"/>
            <w:r>
              <w:rPr>
                <w:sz w:val="28"/>
                <w:szCs w:val="28"/>
              </w:rPr>
              <w:t>Грибановка</w:t>
            </w:r>
            <w:proofErr w:type="spellEnd"/>
            <w:r>
              <w:rPr>
                <w:sz w:val="28"/>
                <w:szCs w:val="28"/>
              </w:rPr>
              <w:t xml:space="preserve"> – </w:t>
            </w:r>
            <w:proofErr w:type="spellStart"/>
            <w:r>
              <w:rPr>
                <w:sz w:val="28"/>
                <w:szCs w:val="28"/>
              </w:rPr>
              <w:t>Лавровка</w:t>
            </w:r>
            <w:proofErr w:type="spellEnd"/>
            <w:r>
              <w:rPr>
                <w:sz w:val="28"/>
                <w:szCs w:val="28"/>
              </w:rPr>
              <w:t>»</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line="360" w:lineRule="auto"/>
              <w:rPr>
                <w:sz w:val="28"/>
                <w:szCs w:val="28"/>
                <w:lang w:eastAsia="en-US"/>
              </w:rPr>
            </w:pPr>
            <w:r>
              <w:rPr>
                <w:sz w:val="28"/>
                <w:szCs w:val="28"/>
              </w:rPr>
              <w:t>Муниципальный маршрут перевозок по регулируемым тарифам</w:t>
            </w:r>
          </w:p>
        </w:tc>
      </w:tr>
      <w:tr w:rsidR="00730C7C" w:rsidTr="00730C7C">
        <w:trPr>
          <w:trHeight w:val="698"/>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730C7C">
            <w:pPr>
              <w:pStyle w:val="a6"/>
              <w:spacing w:line="360" w:lineRule="auto"/>
              <w:ind w:left="0"/>
              <w:jc w:val="center"/>
              <w:rPr>
                <w:sz w:val="28"/>
                <w:szCs w:val="28"/>
              </w:rPr>
            </w:pPr>
            <w:r>
              <w:rPr>
                <w:sz w:val="28"/>
                <w:szCs w:val="28"/>
              </w:rPr>
              <w:t>103</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730C7C">
            <w:pPr>
              <w:pStyle w:val="a6"/>
              <w:spacing w:line="360" w:lineRule="auto"/>
              <w:ind w:left="0"/>
              <w:rPr>
                <w:sz w:val="28"/>
                <w:szCs w:val="28"/>
              </w:rPr>
            </w:pPr>
            <w:r>
              <w:rPr>
                <w:sz w:val="28"/>
                <w:szCs w:val="28"/>
              </w:rPr>
              <w:t>«</w:t>
            </w:r>
            <w:proofErr w:type="spellStart"/>
            <w:r>
              <w:rPr>
                <w:sz w:val="28"/>
                <w:szCs w:val="28"/>
              </w:rPr>
              <w:t>Грибановка</w:t>
            </w:r>
            <w:proofErr w:type="spellEnd"/>
            <w:r>
              <w:rPr>
                <w:sz w:val="28"/>
                <w:szCs w:val="28"/>
              </w:rPr>
              <w:t xml:space="preserve"> – </w:t>
            </w:r>
            <w:proofErr w:type="spellStart"/>
            <w:r>
              <w:rPr>
                <w:sz w:val="28"/>
                <w:szCs w:val="28"/>
              </w:rPr>
              <w:t>Новоспасовка</w:t>
            </w:r>
            <w:proofErr w:type="spellEnd"/>
            <w:r>
              <w:rPr>
                <w:sz w:val="28"/>
                <w:szCs w:val="28"/>
              </w:rPr>
              <w:t>»</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EC1CE1">
            <w:pPr>
              <w:spacing w:line="360" w:lineRule="auto"/>
              <w:rPr>
                <w:sz w:val="28"/>
                <w:szCs w:val="28"/>
              </w:rPr>
            </w:pPr>
            <w:r>
              <w:rPr>
                <w:sz w:val="28"/>
                <w:szCs w:val="28"/>
              </w:rPr>
              <w:t>Муниципальный маршрут перевозок по регулируемым тарифам</w:t>
            </w:r>
          </w:p>
        </w:tc>
      </w:tr>
      <w:tr w:rsidR="00730C7C"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730C7C">
            <w:pPr>
              <w:pStyle w:val="a6"/>
              <w:spacing w:line="360" w:lineRule="auto"/>
              <w:ind w:left="0"/>
              <w:jc w:val="center"/>
              <w:rPr>
                <w:sz w:val="28"/>
                <w:szCs w:val="28"/>
              </w:rPr>
            </w:pPr>
            <w:r>
              <w:rPr>
                <w:sz w:val="28"/>
                <w:szCs w:val="28"/>
              </w:rPr>
              <w:t>104</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730C7C">
            <w:pPr>
              <w:pStyle w:val="a6"/>
              <w:spacing w:line="360" w:lineRule="auto"/>
              <w:ind w:left="0"/>
              <w:rPr>
                <w:sz w:val="28"/>
                <w:szCs w:val="28"/>
              </w:rPr>
            </w:pPr>
            <w:r>
              <w:rPr>
                <w:sz w:val="28"/>
                <w:szCs w:val="28"/>
              </w:rPr>
              <w:t>«</w:t>
            </w:r>
            <w:proofErr w:type="spellStart"/>
            <w:r>
              <w:rPr>
                <w:sz w:val="28"/>
                <w:szCs w:val="28"/>
              </w:rPr>
              <w:t>Грибановка</w:t>
            </w:r>
            <w:proofErr w:type="spellEnd"/>
            <w:r>
              <w:rPr>
                <w:sz w:val="28"/>
                <w:szCs w:val="28"/>
              </w:rPr>
              <w:t xml:space="preserve"> – Краснореченка»</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C7C" w:rsidRDefault="00730C7C" w:rsidP="00EC1CE1">
            <w:pPr>
              <w:spacing w:line="360" w:lineRule="auto"/>
              <w:rPr>
                <w:sz w:val="28"/>
                <w:szCs w:val="28"/>
              </w:rPr>
            </w:pPr>
            <w:r>
              <w:rPr>
                <w:sz w:val="28"/>
                <w:szCs w:val="28"/>
              </w:rPr>
              <w:t>Муниципальный маршрут перевозок по регулируемым тарифам</w:t>
            </w:r>
          </w:p>
        </w:tc>
      </w:tr>
      <w:tr w:rsidR="006103DE" w:rsidTr="006103DE">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jc w:val="center"/>
              <w:rPr>
                <w:sz w:val="28"/>
                <w:szCs w:val="28"/>
                <w:lang w:eastAsia="en-US"/>
              </w:rPr>
            </w:pPr>
            <w:r>
              <w:rPr>
                <w:sz w:val="28"/>
                <w:szCs w:val="28"/>
              </w:rPr>
              <w:t>108</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730C7C">
            <w:pPr>
              <w:pStyle w:val="a6"/>
              <w:spacing w:line="360" w:lineRule="auto"/>
              <w:ind w:left="0"/>
              <w:rPr>
                <w:sz w:val="28"/>
                <w:szCs w:val="28"/>
                <w:lang w:eastAsia="en-US"/>
              </w:rPr>
            </w:pPr>
            <w:r>
              <w:rPr>
                <w:sz w:val="28"/>
                <w:szCs w:val="28"/>
              </w:rPr>
              <w:t>«</w:t>
            </w:r>
            <w:proofErr w:type="spellStart"/>
            <w:r>
              <w:rPr>
                <w:sz w:val="28"/>
                <w:szCs w:val="28"/>
              </w:rPr>
              <w:t>Грибановка</w:t>
            </w:r>
            <w:proofErr w:type="spellEnd"/>
            <w:r>
              <w:rPr>
                <w:sz w:val="28"/>
                <w:szCs w:val="28"/>
              </w:rPr>
              <w:t xml:space="preserve"> – </w:t>
            </w:r>
            <w:proofErr w:type="spellStart"/>
            <w:r>
              <w:rPr>
                <w:sz w:val="28"/>
                <w:szCs w:val="28"/>
              </w:rPr>
              <w:t>Кардон</w:t>
            </w:r>
            <w:proofErr w:type="spellEnd"/>
            <w:r>
              <w:rPr>
                <w:sz w:val="28"/>
                <w:szCs w:val="28"/>
              </w:rPr>
              <w:t>»</w:t>
            </w:r>
          </w:p>
        </w:tc>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line="360" w:lineRule="auto"/>
              <w:rPr>
                <w:sz w:val="28"/>
                <w:szCs w:val="28"/>
                <w:lang w:eastAsia="en-US"/>
              </w:rPr>
            </w:pPr>
            <w:r>
              <w:rPr>
                <w:sz w:val="28"/>
                <w:szCs w:val="28"/>
              </w:rPr>
              <w:t>Муниципальный маршрут перевозок по регулируемым тарифам</w:t>
            </w:r>
          </w:p>
        </w:tc>
      </w:tr>
    </w:tbl>
    <w:p w:rsidR="006103DE" w:rsidRDefault="006103DE" w:rsidP="00EC1CE1">
      <w:pPr>
        <w:spacing w:before="100" w:beforeAutospacing="1" w:after="100" w:afterAutospacing="1" w:line="360" w:lineRule="auto"/>
        <w:ind w:firstLine="709"/>
        <w:jc w:val="both"/>
        <w:rPr>
          <w:b/>
          <w:sz w:val="28"/>
          <w:szCs w:val="28"/>
        </w:rPr>
      </w:pPr>
      <w:r>
        <w:rPr>
          <w:b/>
          <w:sz w:val="28"/>
          <w:szCs w:val="28"/>
        </w:rPr>
        <w:t>3. Муниципальные маршруты, в отношении которых предусмотрено изменение вида регулярных перевозок</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20</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21</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22</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23</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lastRenderedPageBreak/>
        <w:t>202</w:t>
      </w:r>
      <w:r w:rsidR="00496964">
        <w:rPr>
          <w:sz w:val="28"/>
          <w:szCs w:val="28"/>
        </w:rPr>
        <w:t>4</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jc w:val="both"/>
        <w:rPr>
          <w:b/>
          <w:sz w:val="28"/>
          <w:szCs w:val="28"/>
        </w:rPr>
      </w:pPr>
      <w:r>
        <w:rPr>
          <w:b/>
          <w:sz w:val="28"/>
          <w:szCs w:val="28"/>
        </w:rPr>
        <w:t>4. Муниципальные маршруты регулярных перевозок, которые подлежат отмене</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20</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21</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22</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w:t>
      </w:r>
      <w:r w:rsidR="00496964">
        <w:rPr>
          <w:sz w:val="28"/>
          <w:szCs w:val="28"/>
        </w:rPr>
        <w:t>23</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rPr>
          <w:sz w:val="28"/>
          <w:szCs w:val="28"/>
        </w:rPr>
      </w:pPr>
      <w:r>
        <w:rPr>
          <w:sz w:val="28"/>
          <w:szCs w:val="28"/>
        </w:rPr>
        <w:t>202</w:t>
      </w:r>
      <w:r w:rsidR="00496964">
        <w:rPr>
          <w:sz w:val="28"/>
          <w:szCs w:val="28"/>
        </w:rPr>
        <w:t>4</w:t>
      </w:r>
      <w:r>
        <w:rPr>
          <w:sz w:val="28"/>
          <w:szCs w:val="28"/>
        </w:rPr>
        <w:t xml:space="preserve"> год – не предусмотрено</w:t>
      </w:r>
    </w:p>
    <w:p w:rsidR="006103DE" w:rsidRDefault="006103DE" w:rsidP="00EC1CE1">
      <w:pPr>
        <w:spacing w:before="100" w:beforeAutospacing="1" w:after="100" w:afterAutospacing="1" w:line="360" w:lineRule="auto"/>
        <w:ind w:firstLine="709"/>
        <w:jc w:val="both"/>
        <w:rPr>
          <w:b/>
          <w:sz w:val="28"/>
          <w:szCs w:val="28"/>
        </w:rPr>
      </w:pPr>
      <w:r>
        <w:rPr>
          <w:b/>
          <w:sz w:val="28"/>
          <w:szCs w:val="28"/>
        </w:rPr>
        <w:t>5. График, в соответствии с которым в отношении регулярных перевозок по регулируемым тарифам должен быть заключен муниципальный контракт</w:t>
      </w:r>
    </w:p>
    <w:tbl>
      <w:tblPr>
        <w:tblStyle w:val="a7"/>
        <w:tblW w:w="0" w:type="auto"/>
        <w:jc w:val="center"/>
        <w:tblLook w:val="04A0"/>
      </w:tblPr>
      <w:tblGrid>
        <w:gridCol w:w="2963"/>
        <w:gridCol w:w="3572"/>
        <w:gridCol w:w="3050"/>
      </w:tblGrid>
      <w:tr w:rsidR="006103DE" w:rsidTr="00496964">
        <w:trPr>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496964">
            <w:pPr>
              <w:spacing w:before="100" w:beforeAutospacing="1" w:after="100" w:afterAutospacing="1" w:line="360" w:lineRule="auto"/>
              <w:jc w:val="center"/>
              <w:rPr>
                <w:sz w:val="24"/>
                <w:szCs w:val="24"/>
                <w:lang w:eastAsia="en-US"/>
              </w:rPr>
            </w:pPr>
            <w:r>
              <w:rPr>
                <w:sz w:val="24"/>
                <w:szCs w:val="24"/>
              </w:rPr>
              <w:t>Начало проведения процедур по закупке работ, связанных с осуществлением регулярных перевозок по тарифам</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496964">
            <w:pPr>
              <w:spacing w:before="100" w:beforeAutospacing="1" w:after="100" w:afterAutospacing="1" w:line="360" w:lineRule="auto"/>
              <w:jc w:val="center"/>
              <w:rPr>
                <w:sz w:val="24"/>
                <w:szCs w:val="24"/>
                <w:lang w:eastAsia="en-US"/>
              </w:rPr>
            </w:pPr>
            <w:r>
              <w:rPr>
                <w:sz w:val="24"/>
                <w:szCs w:val="24"/>
              </w:rPr>
              <w:t>Номер, название маршрута регулярных перевозок</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496964">
            <w:pPr>
              <w:spacing w:before="100" w:beforeAutospacing="1" w:after="100" w:afterAutospacing="1" w:line="360" w:lineRule="auto"/>
              <w:jc w:val="center"/>
              <w:rPr>
                <w:sz w:val="24"/>
                <w:szCs w:val="24"/>
                <w:lang w:eastAsia="en-US"/>
              </w:rPr>
            </w:pPr>
            <w:r>
              <w:rPr>
                <w:sz w:val="24"/>
                <w:szCs w:val="24"/>
              </w:rPr>
              <w:t>Дата начала проведения работ, связанных с осуществлением регулярных перевозок по регулируемым тарифам</w:t>
            </w:r>
          </w:p>
        </w:tc>
      </w:tr>
      <w:tr w:rsidR="006103DE" w:rsidTr="00496964">
        <w:trPr>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1</w:t>
            </w:r>
            <w:r w:rsidR="006103DE">
              <w:rPr>
                <w:sz w:val="24"/>
                <w:szCs w:val="24"/>
              </w:rPr>
              <w:t xml:space="preserve"> квартал 20</w:t>
            </w:r>
            <w:r>
              <w:rPr>
                <w:sz w:val="24"/>
                <w:szCs w:val="24"/>
              </w:rPr>
              <w:t>20</w:t>
            </w:r>
            <w:r w:rsidR="006103DE">
              <w:rPr>
                <w:sz w:val="24"/>
                <w:szCs w:val="24"/>
              </w:rPr>
              <w:t xml:space="preserve">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before="100" w:beforeAutospacing="1" w:after="100" w:afterAutospacing="1" w:line="360" w:lineRule="auto"/>
              <w:jc w:val="center"/>
              <w:rPr>
                <w:sz w:val="24"/>
                <w:szCs w:val="24"/>
                <w:lang w:eastAsia="en-US"/>
              </w:rPr>
            </w:pPr>
            <w:r>
              <w:rPr>
                <w:sz w:val="24"/>
                <w:szCs w:val="24"/>
              </w:rPr>
              <w:t>«</w:t>
            </w:r>
            <w:proofErr w:type="spellStart"/>
            <w:r>
              <w:rPr>
                <w:sz w:val="24"/>
                <w:szCs w:val="24"/>
              </w:rPr>
              <w:t>Грибановка</w:t>
            </w:r>
            <w:proofErr w:type="spellEnd"/>
            <w:r>
              <w:rPr>
                <w:sz w:val="24"/>
                <w:szCs w:val="24"/>
              </w:rPr>
              <w:t xml:space="preserve"> – Кутки – </w:t>
            </w:r>
            <w:proofErr w:type="spellStart"/>
            <w:r>
              <w:rPr>
                <w:sz w:val="24"/>
                <w:szCs w:val="24"/>
              </w:rPr>
              <w:t>Тихвинка</w:t>
            </w:r>
            <w:proofErr w:type="spellEnd"/>
            <w:r>
              <w:rPr>
                <w:sz w:val="24"/>
                <w:szCs w:val="24"/>
              </w:rPr>
              <w:t xml:space="preserve"> - Листопадовка»</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496964">
            <w:pPr>
              <w:spacing w:before="100" w:beforeAutospacing="1" w:after="100" w:afterAutospacing="1" w:line="360" w:lineRule="auto"/>
              <w:jc w:val="center"/>
              <w:rPr>
                <w:sz w:val="24"/>
                <w:szCs w:val="24"/>
                <w:lang w:eastAsia="en-US"/>
              </w:rPr>
            </w:pPr>
            <w:r>
              <w:rPr>
                <w:sz w:val="24"/>
                <w:szCs w:val="24"/>
              </w:rPr>
              <w:t xml:space="preserve">с 01 </w:t>
            </w:r>
            <w:r w:rsidR="00496964">
              <w:rPr>
                <w:sz w:val="24"/>
                <w:szCs w:val="24"/>
              </w:rPr>
              <w:t>июля</w:t>
            </w:r>
            <w:r>
              <w:rPr>
                <w:sz w:val="24"/>
                <w:szCs w:val="24"/>
              </w:rPr>
              <w:t xml:space="preserve"> 2020 года</w:t>
            </w:r>
          </w:p>
        </w:tc>
      </w:tr>
      <w:tr w:rsidR="006103DE" w:rsidTr="00496964">
        <w:trPr>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1</w:t>
            </w:r>
            <w:r w:rsidR="006103DE">
              <w:rPr>
                <w:sz w:val="24"/>
                <w:szCs w:val="24"/>
              </w:rPr>
              <w:t xml:space="preserve"> квартал 20</w:t>
            </w:r>
            <w:r>
              <w:rPr>
                <w:sz w:val="24"/>
                <w:szCs w:val="24"/>
              </w:rPr>
              <w:t>20</w:t>
            </w:r>
            <w:r w:rsidR="006103DE">
              <w:rPr>
                <w:sz w:val="24"/>
                <w:szCs w:val="24"/>
              </w:rPr>
              <w:t xml:space="preserve">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before="100" w:beforeAutospacing="1" w:after="100" w:afterAutospacing="1" w:line="360" w:lineRule="auto"/>
              <w:jc w:val="center"/>
              <w:rPr>
                <w:sz w:val="24"/>
                <w:szCs w:val="24"/>
                <w:lang w:eastAsia="en-US"/>
              </w:rPr>
            </w:pPr>
            <w:r>
              <w:rPr>
                <w:sz w:val="24"/>
                <w:szCs w:val="24"/>
              </w:rPr>
              <w:t>«</w:t>
            </w:r>
            <w:proofErr w:type="spellStart"/>
            <w:r>
              <w:rPr>
                <w:sz w:val="24"/>
                <w:szCs w:val="24"/>
              </w:rPr>
              <w:t>Грибановка</w:t>
            </w:r>
            <w:proofErr w:type="spellEnd"/>
            <w:r>
              <w:rPr>
                <w:sz w:val="24"/>
                <w:szCs w:val="24"/>
              </w:rPr>
              <w:t xml:space="preserve"> – Павловка»</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с 01 июля 2020 года</w:t>
            </w:r>
          </w:p>
        </w:tc>
      </w:tr>
      <w:tr w:rsidR="006103DE" w:rsidTr="00496964">
        <w:trPr>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1</w:t>
            </w:r>
            <w:r w:rsidR="006103DE">
              <w:rPr>
                <w:sz w:val="24"/>
                <w:szCs w:val="24"/>
              </w:rPr>
              <w:t xml:space="preserve"> квартал 20</w:t>
            </w:r>
            <w:r>
              <w:rPr>
                <w:sz w:val="24"/>
                <w:szCs w:val="24"/>
              </w:rPr>
              <w:t>20</w:t>
            </w:r>
            <w:r w:rsidR="006103DE">
              <w:rPr>
                <w:sz w:val="24"/>
                <w:szCs w:val="24"/>
              </w:rPr>
              <w:t xml:space="preserve">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before="100" w:beforeAutospacing="1" w:after="100" w:afterAutospacing="1" w:line="360" w:lineRule="auto"/>
              <w:jc w:val="center"/>
              <w:rPr>
                <w:sz w:val="24"/>
                <w:szCs w:val="24"/>
                <w:lang w:eastAsia="en-US"/>
              </w:rPr>
            </w:pPr>
            <w:r>
              <w:rPr>
                <w:sz w:val="24"/>
                <w:szCs w:val="24"/>
              </w:rPr>
              <w:t>«</w:t>
            </w:r>
            <w:proofErr w:type="spellStart"/>
            <w:r>
              <w:rPr>
                <w:sz w:val="24"/>
                <w:szCs w:val="24"/>
              </w:rPr>
              <w:t>Грибановка</w:t>
            </w:r>
            <w:proofErr w:type="spellEnd"/>
            <w:r>
              <w:rPr>
                <w:sz w:val="24"/>
                <w:szCs w:val="24"/>
              </w:rPr>
              <w:t xml:space="preserve"> – </w:t>
            </w:r>
            <w:proofErr w:type="spellStart"/>
            <w:r>
              <w:rPr>
                <w:sz w:val="24"/>
                <w:szCs w:val="24"/>
              </w:rPr>
              <w:t>Старогольское</w:t>
            </w:r>
            <w:proofErr w:type="spellEnd"/>
            <w:r>
              <w:rPr>
                <w:sz w:val="24"/>
                <w:szCs w:val="24"/>
              </w:rPr>
              <w:t xml:space="preserve"> - Поляна»</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с 01 июля 2020 года</w:t>
            </w:r>
          </w:p>
        </w:tc>
      </w:tr>
      <w:tr w:rsidR="006103DE" w:rsidTr="00496964">
        <w:trPr>
          <w:trHeight w:val="415"/>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1</w:t>
            </w:r>
            <w:r w:rsidR="006103DE">
              <w:rPr>
                <w:sz w:val="24"/>
                <w:szCs w:val="24"/>
              </w:rPr>
              <w:t xml:space="preserve"> квартал 20</w:t>
            </w:r>
            <w:r>
              <w:rPr>
                <w:sz w:val="24"/>
                <w:szCs w:val="24"/>
              </w:rPr>
              <w:t>20</w:t>
            </w:r>
            <w:r w:rsidR="006103DE">
              <w:rPr>
                <w:sz w:val="24"/>
                <w:szCs w:val="24"/>
              </w:rPr>
              <w:t xml:space="preserve">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6103DE" w:rsidP="00EC1CE1">
            <w:pPr>
              <w:spacing w:before="100" w:beforeAutospacing="1" w:after="100" w:afterAutospacing="1" w:line="360" w:lineRule="auto"/>
              <w:jc w:val="center"/>
              <w:rPr>
                <w:sz w:val="24"/>
                <w:szCs w:val="24"/>
                <w:lang w:eastAsia="en-US"/>
              </w:rPr>
            </w:pPr>
            <w:r>
              <w:rPr>
                <w:sz w:val="24"/>
                <w:szCs w:val="24"/>
              </w:rPr>
              <w:t>«</w:t>
            </w:r>
            <w:proofErr w:type="spellStart"/>
            <w:r>
              <w:rPr>
                <w:sz w:val="24"/>
                <w:szCs w:val="24"/>
              </w:rPr>
              <w:t>Грибановка</w:t>
            </w:r>
            <w:proofErr w:type="spellEnd"/>
            <w:r>
              <w:rPr>
                <w:sz w:val="24"/>
                <w:szCs w:val="24"/>
              </w:rPr>
              <w:t xml:space="preserve"> – </w:t>
            </w:r>
            <w:proofErr w:type="spellStart"/>
            <w:r>
              <w:rPr>
                <w:sz w:val="24"/>
                <w:szCs w:val="24"/>
              </w:rPr>
              <w:t>Лавровка</w:t>
            </w:r>
            <w:proofErr w:type="spellEnd"/>
            <w:r>
              <w:rPr>
                <w:sz w:val="24"/>
                <w:szCs w:val="24"/>
              </w:rPr>
              <w:t>»</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3DE" w:rsidRDefault="00496964" w:rsidP="00496964">
            <w:pPr>
              <w:spacing w:before="100" w:beforeAutospacing="1" w:after="100" w:afterAutospacing="1" w:line="360" w:lineRule="auto"/>
              <w:jc w:val="center"/>
              <w:rPr>
                <w:sz w:val="24"/>
                <w:szCs w:val="24"/>
                <w:lang w:eastAsia="en-US"/>
              </w:rPr>
            </w:pPr>
            <w:r>
              <w:rPr>
                <w:sz w:val="24"/>
                <w:szCs w:val="24"/>
              </w:rPr>
              <w:t>с 01 июля 2020 года</w:t>
            </w:r>
          </w:p>
        </w:tc>
      </w:tr>
      <w:tr w:rsidR="00496964" w:rsidTr="00496964">
        <w:trPr>
          <w:trHeight w:val="540"/>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lang w:eastAsia="en-US"/>
              </w:rPr>
            </w:pPr>
            <w:r>
              <w:rPr>
                <w:sz w:val="24"/>
                <w:szCs w:val="24"/>
              </w:rPr>
              <w:t>1 квартал 2020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Pr="00496964" w:rsidRDefault="00496964" w:rsidP="00496964">
            <w:pPr>
              <w:pStyle w:val="a6"/>
              <w:spacing w:line="360" w:lineRule="auto"/>
              <w:ind w:left="0"/>
              <w:rPr>
                <w:sz w:val="24"/>
                <w:szCs w:val="24"/>
              </w:rPr>
            </w:pPr>
            <w:r w:rsidRPr="00496964">
              <w:rPr>
                <w:sz w:val="24"/>
                <w:szCs w:val="24"/>
              </w:rPr>
              <w:t>«</w:t>
            </w:r>
            <w:proofErr w:type="spellStart"/>
            <w:r w:rsidRPr="00496964">
              <w:rPr>
                <w:sz w:val="24"/>
                <w:szCs w:val="24"/>
              </w:rPr>
              <w:t>Грибановка</w:t>
            </w:r>
            <w:proofErr w:type="spellEnd"/>
            <w:r w:rsidRPr="00496964">
              <w:rPr>
                <w:sz w:val="24"/>
                <w:szCs w:val="24"/>
              </w:rPr>
              <w:t xml:space="preserve"> – </w:t>
            </w:r>
            <w:proofErr w:type="spellStart"/>
            <w:r>
              <w:rPr>
                <w:sz w:val="24"/>
                <w:szCs w:val="24"/>
              </w:rPr>
              <w:t>Н</w:t>
            </w:r>
            <w:r w:rsidRPr="00496964">
              <w:rPr>
                <w:sz w:val="24"/>
                <w:szCs w:val="24"/>
              </w:rPr>
              <w:t>овоспасовка</w:t>
            </w:r>
            <w:proofErr w:type="spellEnd"/>
            <w:r w:rsidRPr="00496964">
              <w:rPr>
                <w:sz w:val="24"/>
                <w:szCs w:val="24"/>
              </w:rPr>
              <w:t>»</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lang w:eastAsia="en-US"/>
              </w:rPr>
            </w:pPr>
            <w:r>
              <w:rPr>
                <w:sz w:val="24"/>
                <w:szCs w:val="24"/>
              </w:rPr>
              <w:t>с 01 июля 2020 года</w:t>
            </w:r>
          </w:p>
        </w:tc>
      </w:tr>
      <w:tr w:rsidR="00496964" w:rsidTr="00496964">
        <w:trPr>
          <w:trHeight w:val="278"/>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rPr>
            </w:pPr>
            <w:r>
              <w:rPr>
                <w:sz w:val="24"/>
                <w:szCs w:val="24"/>
              </w:rPr>
              <w:t>1 квартал 2020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Pr="00496964" w:rsidRDefault="00496964" w:rsidP="00496964">
            <w:pPr>
              <w:pStyle w:val="a6"/>
              <w:spacing w:line="360" w:lineRule="auto"/>
              <w:ind w:left="0"/>
              <w:rPr>
                <w:sz w:val="24"/>
                <w:szCs w:val="24"/>
              </w:rPr>
            </w:pPr>
            <w:r w:rsidRPr="00496964">
              <w:rPr>
                <w:sz w:val="24"/>
                <w:szCs w:val="24"/>
              </w:rPr>
              <w:t>«</w:t>
            </w:r>
            <w:proofErr w:type="spellStart"/>
            <w:r w:rsidRPr="00496964">
              <w:rPr>
                <w:sz w:val="24"/>
                <w:szCs w:val="24"/>
              </w:rPr>
              <w:t>Грибановка</w:t>
            </w:r>
            <w:proofErr w:type="spellEnd"/>
            <w:r w:rsidRPr="00496964">
              <w:rPr>
                <w:sz w:val="24"/>
                <w:szCs w:val="24"/>
              </w:rPr>
              <w:t xml:space="preserve"> – </w:t>
            </w:r>
            <w:r>
              <w:rPr>
                <w:sz w:val="24"/>
                <w:szCs w:val="24"/>
              </w:rPr>
              <w:t>К</w:t>
            </w:r>
            <w:r w:rsidRPr="00496964">
              <w:rPr>
                <w:sz w:val="24"/>
                <w:szCs w:val="24"/>
              </w:rPr>
              <w:t>раснореченка»</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rPr>
            </w:pPr>
            <w:r>
              <w:rPr>
                <w:sz w:val="24"/>
                <w:szCs w:val="24"/>
              </w:rPr>
              <w:t>с 01 июля 2020 года</w:t>
            </w:r>
          </w:p>
        </w:tc>
      </w:tr>
      <w:tr w:rsidR="00496964" w:rsidTr="00496964">
        <w:trPr>
          <w:trHeight w:val="278"/>
          <w:jc w:val="center"/>
        </w:trPr>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lang w:eastAsia="en-US"/>
              </w:rPr>
            </w:pPr>
            <w:r>
              <w:rPr>
                <w:sz w:val="24"/>
                <w:szCs w:val="24"/>
              </w:rPr>
              <w:t>1 квартал 2020 года</w:t>
            </w:r>
          </w:p>
        </w:tc>
        <w:tc>
          <w:tcPr>
            <w:tcW w:w="3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E7BAA">
            <w:pPr>
              <w:spacing w:before="100" w:beforeAutospacing="1" w:after="100" w:afterAutospacing="1" w:line="360" w:lineRule="auto"/>
              <w:jc w:val="center"/>
              <w:rPr>
                <w:sz w:val="24"/>
                <w:szCs w:val="24"/>
                <w:lang w:eastAsia="en-US"/>
              </w:rPr>
            </w:pPr>
            <w:r>
              <w:rPr>
                <w:sz w:val="24"/>
                <w:szCs w:val="24"/>
              </w:rPr>
              <w:t>«</w:t>
            </w:r>
            <w:proofErr w:type="spellStart"/>
            <w:r>
              <w:rPr>
                <w:sz w:val="24"/>
                <w:szCs w:val="24"/>
              </w:rPr>
              <w:t>Грибановка</w:t>
            </w:r>
            <w:proofErr w:type="spellEnd"/>
            <w:r>
              <w:rPr>
                <w:sz w:val="24"/>
                <w:szCs w:val="24"/>
              </w:rPr>
              <w:t xml:space="preserve"> – </w:t>
            </w:r>
            <w:proofErr w:type="spellStart"/>
            <w:r>
              <w:rPr>
                <w:sz w:val="24"/>
                <w:szCs w:val="24"/>
              </w:rPr>
              <w:t>Кардон</w:t>
            </w:r>
            <w:proofErr w:type="spellEnd"/>
            <w:r>
              <w:rPr>
                <w:sz w:val="24"/>
                <w:szCs w:val="24"/>
              </w:rPr>
              <w:t>»</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964" w:rsidRDefault="00496964" w:rsidP="00496964">
            <w:pPr>
              <w:spacing w:before="100" w:beforeAutospacing="1" w:after="100" w:afterAutospacing="1" w:line="360" w:lineRule="auto"/>
              <w:jc w:val="center"/>
              <w:rPr>
                <w:sz w:val="24"/>
                <w:szCs w:val="24"/>
                <w:lang w:eastAsia="en-US"/>
              </w:rPr>
            </w:pPr>
            <w:r>
              <w:rPr>
                <w:sz w:val="24"/>
                <w:szCs w:val="24"/>
              </w:rPr>
              <w:t>с 01 июля 2020 года</w:t>
            </w:r>
          </w:p>
        </w:tc>
      </w:tr>
    </w:tbl>
    <w:p w:rsidR="006103DE" w:rsidRDefault="006103DE" w:rsidP="00EC1CE1">
      <w:pPr>
        <w:spacing w:before="100" w:beforeAutospacing="1" w:after="100" w:afterAutospacing="1" w:line="360" w:lineRule="auto"/>
        <w:ind w:firstLine="709"/>
        <w:jc w:val="both"/>
        <w:rPr>
          <w:b/>
          <w:sz w:val="28"/>
          <w:szCs w:val="28"/>
          <w:lang w:eastAsia="en-US"/>
        </w:rPr>
      </w:pPr>
      <w:r>
        <w:rPr>
          <w:b/>
          <w:sz w:val="28"/>
          <w:szCs w:val="28"/>
        </w:rPr>
        <w:lastRenderedPageBreak/>
        <w:t>6. Порядок зачисления платы за проезд пассажиров и провоз багажа при осуществлении регулярных перевозок по регулируемым тарифам.</w:t>
      </w:r>
    </w:p>
    <w:p w:rsidR="006103DE" w:rsidRDefault="006103DE" w:rsidP="00EC1CE1">
      <w:pPr>
        <w:spacing w:before="100" w:beforeAutospacing="1" w:after="100" w:afterAutospacing="1" w:line="360" w:lineRule="auto"/>
        <w:ind w:firstLine="709"/>
        <w:jc w:val="both"/>
        <w:rPr>
          <w:sz w:val="28"/>
          <w:szCs w:val="28"/>
        </w:rPr>
      </w:pPr>
      <w:r>
        <w:rPr>
          <w:sz w:val="28"/>
          <w:szCs w:val="28"/>
        </w:rPr>
        <w:t>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w:t>
      </w:r>
    </w:p>
    <w:p w:rsidR="006103DE" w:rsidRDefault="006103DE" w:rsidP="00EC1CE1">
      <w:pPr>
        <w:pStyle w:val="a6"/>
        <w:spacing w:line="360" w:lineRule="auto"/>
        <w:rPr>
          <w:sz w:val="28"/>
          <w:szCs w:val="28"/>
        </w:rPr>
      </w:pPr>
    </w:p>
    <w:p w:rsidR="006103DE" w:rsidRDefault="006103DE" w:rsidP="00EC1CE1">
      <w:pPr>
        <w:spacing w:line="360" w:lineRule="auto"/>
        <w:ind w:firstLine="709"/>
        <w:rPr>
          <w:sz w:val="28"/>
          <w:szCs w:val="28"/>
        </w:rPr>
      </w:pPr>
    </w:p>
    <w:p w:rsidR="006103DE" w:rsidRDefault="006103DE" w:rsidP="00EC1CE1">
      <w:pPr>
        <w:spacing w:line="360" w:lineRule="auto"/>
        <w:ind w:firstLine="709"/>
        <w:jc w:val="both"/>
        <w:rPr>
          <w:sz w:val="28"/>
          <w:szCs w:val="28"/>
        </w:rPr>
      </w:pPr>
    </w:p>
    <w:p w:rsidR="006103DE" w:rsidRDefault="006103DE" w:rsidP="00EC1CE1">
      <w:pPr>
        <w:spacing w:line="360" w:lineRule="auto"/>
        <w:ind w:firstLine="709"/>
        <w:jc w:val="both"/>
        <w:rPr>
          <w:sz w:val="28"/>
          <w:szCs w:val="28"/>
        </w:rPr>
      </w:pPr>
    </w:p>
    <w:p w:rsidR="006103DE" w:rsidRDefault="006103DE" w:rsidP="00EC1CE1">
      <w:pPr>
        <w:spacing w:line="360" w:lineRule="auto"/>
        <w:jc w:val="both"/>
        <w:rPr>
          <w:sz w:val="28"/>
          <w:szCs w:val="28"/>
        </w:rPr>
      </w:pPr>
    </w:p>
    <w:p w:rsidR="00824C13" w:rsidRPr="00824C13" w:rsidRDefault="00824C13" w:rsidP="00EC1CE1">
      <w:pPr>
        <w:spacing w:line="360" w:lineRule="auto"/>
        <w:ind w:firstLine="708"/>
        <w:jc w:val="right"/>
        <w:rPr>
          <w:color w:val="000000"/>
          <w:sz w:val="28"/>
          <w:szCs w:val="28"/>
        </w:rPr>
      </w:pPr>
    </w:p>
    <w:p w:rsidR="00824C13" w:rsidRPr="00824C13" w:rsidRDefault="00824C13" w:rsidP="00824C13">
      <w:pPr>
        <w:ind w:firstLine="708"/>
        <w:jc w:val="right"/>
        <w:rPr>
          <w:color w:val="000000"/>
          <w:sz w:val="28"/>
          <w:szCs w:val="28"/>
        </w:rPr>
      </w:pPr>
    </w:p>
    <w:sectPr w:rsidR="00824C13" w:rsidRPr="00824C13" w:rsidSect="0078262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B0C"/>
    <w:multiLevelType w:val="hybridMultilevel"/>
    <w:tmpl w:val="01CEB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3606FE"/>
    <w:multiLevelType w:val="hybridMultilevel"/>
    <w:tmpl w:val="6FE07B66"/>
    <w:lvl w:ilvl="0" w:tplc="0324D5A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D31786"/>
    <w:multiLevelType w:val="hybridMultilevel"/>
    <w:tmpl w:val="DD4898C2"/>
    <w:lvl w:ilvl="0" w:tplc="F91A094A">
      <w:start w:val="1"/>
      <w:numFmt w:val="decimal"/>
      <w:lvlText w:val="%1."/>
      <w:lvlJc w:val="left"/>
      <w:pPr>
        <w:ind w:left="3339" w:hanging="22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E15E32"/>
    <w:rsid w:val="00003F1B"/>
    <w:rsid w:val="00072C2D"/>
    <w:rsid w:val="000A0A7A"/>
    <w:rsid w:val="000B2D61"/>
    <w:rsid w:val="000B2EB6"/>
    <w:rsid w:val="000D5BA5"/>
    <w:rsid w:val="000E522A"/>
    <w:rsid w:val="00135841"/>
    <w:rsid w:val="00154C53"/>
    <w:rsid w:val="00167FC0"/>
    <w:rsid w:val="001C6D83"/>
    <w:rsid w:val="001F18B1"/>
    <w:rsid w:val="0022447A"/>
    <w:rsid w:val="0022626D"/>
    <w:rsid w:val="00242874"/>
    <w:rsid w:val="0025710C"/>
    <w:rsid w:val="00276C5F"/>
    <w:rsid w:val="00282B4B"/>
    <w:rsid w:val="002929DD"/>
    <w:rsid w:val="002C0282"/>
    <w:rsid w:val="002C522D"/>
    <w:rsid w:val="00311B61"/>
    <w:rsid w:val="003440EF"/>
    <w:rsid w:val="00367E58"/>
    <w:rsid w:val="00391B9A"/>
    <w:rsid w:val="003A205A"/>
    <w:rsid w:val="003B56B1"/>
    <w:rsid w:val="004563D9"/>
    <w:rsid w:val="004735C0"/>
    <w:rsid w:val="0048499B"/>
    <w:rsid w:val="00496964"/>
    <w:rsid w:val="004972D2"/>
    <w:rsid w:val="004B4015"/>
    <w:rsid w:val="004C5098"/>
    <w:rsid w:val="004E2AA6"/>
    <w:rsid w:val="0052179F"/>
    <w:rsid w:val="0054540A"/>
    <w:rsid w:val="00546423"/>
    <w:rsid w:val="0054743B"/>
    <w:rsid w:val="00551F9F"/>
    <w:rsid w:val="0057469A"/>
    <w:rsid w:val="005756C5"/>
    <w:rsid w:val="0058083A"/>
    <w:rsid w:val="00595952"/>
    <w:rsid w:val="005B68D0"/>
    <w:rsid w:val="005E3367"/>
    <w:rsid w:val="005F3351"/>
    <w:rsid w:val="006103DE"/>
    <w:rsid w:val="00611B76"/>
    <w:rsid w:val="006517C9"/>
    <w:rsid w:val="00681279"/>
    <w:rsid w:val="006A7F26"/>
    <w:rsid w:val="006B03BF"/>
    <w:rsid w:val="006B39CB"/>
    <w:rsid w:val="006C5CF2"/>
    <w:rsid w:val="00717AFD"/>
    <w:rsid w:val="00730C7C"/>
    <w:rsid w:val="00734546"/>
    <w:rsid w:val="00782628"/>
    <w:rsid w:val="00796603"/>
    <w:rsid w:val="00797962"/>
    <w:rsid w:val="007A0C7B"/>
    <w:rsid w:val="007B7226"/>
    <w:rsid w:val="007E53FE"/>
    <w:rsid w:val="007F2D74"/>
    <w:rsid w:val="00821B18"/>
    <w:rsid w:val="00824C13"/>
    <w:rsid w:val="00853CCB"/>
    <w:rsid w:val="00867D80"/>
    <w:rsid w:val="008718E6"/>
    <w:rsid w:val="008B02E5"/>
    <w:rsid w:val="008B4F83"/>
    <w:rsid w:val="008C38A6"/>
    <w:rsid w:val="008D415C"/>
    <w:rsid w:val="008D5CA4"/>
    <w:rsid w:val="008F32C3"/>
    <w:rsid w:val="00910A78"/>
    <w:rsid w:val="00937AF5"/>
    <w:rsid w:val="00960D00"/>
    <w:rsid w:val="009671DE"/>
    <w:rsid w:val="00975266"/>
    <w:rsid w:val="009D532A"/>
    <w:rsid w:val="009F593E"/>
    <w:rsid w:val="00A52CF2"/>
    <w:rsid w:val="00A702FF"/>
    <w:rsid w:val="00A71274"/>
    <w:rsid w:val="00AB5EA8"/>
    <w:rsid w:val="00AD54C5"/>
    <w:rsid w:val="00AE78CF"/>
    <w:rsid w:val="00AF52AC"/>
    <w:rsid w:val="00B21FFA"/>
    <w:rsid w:val="00B24226"/>
    <w:rsid w:val="00B263CD"/>
    <w:rsid w:val="00B90F2F"/>
    <w:rsid w:val="00B9263B"/>
    <w:rsid w:val="00BA3488"/>
    <w:rsid w:val="00BA5A42"/>
    <w:rsid w:val="00C00D30"/>
    <w:rsid w:val="00C22B90"/>
    <w:rsid w:val="00C30DD5"/>
    <w:rsid w:val="00C608F2"/>
    <w:rsid w:val="00CA7175"/>
    <w:rsid w:val="00CC696E"/>
    <w:rsid w:val="00CD455C"/>
    <w:rsid w:val="00CE2A81"/>
    <w:rsid w:val="00CE5626"/>
    <w:rsid w:val="00CF78A3"/>
    <w:rsid w:val="00D2536A"/>
    <w:rsid w:val="00D57D14"/>
    <w:rsid w:val="00D72B3E"/>
    <w:rsid w:val="00D7799E"/>
    <w:rsid w:val="00D83E85"/>
    <w:rsid w:val="00DE562F"/>
    <w:rsid w:val="00E15E32"/>
    <w:rsid w:val="00E26F2A"/>
    <w:rsid w:val="00E54A27"/>
    <w:rsid w:val="00E7651A"/>
    <w:rsid w:val="00E972E9"/>
    <w:rsid w:val="00EA6EE6"/>
    <w:rsid w:val="00EC1CE1"/>
    <w:rsid w:val="00F37C4D"/>
    <w:rsid w:val="00F661B4"/>
    <w:rsid w:val="00FF26FD"/>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15E32"/>
    <w:pPr>
      <w:spacing w:after="160" w:line="240" w:lineRule="exact"/>
    </w:pPr>
    <w:rPr>
      <w:rFonts w:ascii="Verdana" w:hAnsi="Verdana"/>
      <w:sz w:val="24"/>
      <w:szCs w:val="24"/>
      <w:lang w:val="en-US" w:eastAsia="en-US"/>
    </w:rPr>
  </w:style>
  <w:style w:type="paragraph" w:styleId="a4">
    <w:name w:val="Body Text"/>
    <w:basedOn w:val="a"/>
    <w:link w:val="a5"/>
    <w:rsid w:val="001C6D83"/>
    <w:pPr>
      <w:overflowPunct w:val="0"/>
      <w:autoSpaceDE w:val="0"/>
      <w:autoSpaceDN w:val="0"/>
      <w:adjustRightInd w:val="0"/>
      <w:jc w:val="both"/>
      <w:textAlignment w:val="baseline"/>
    </w:pPr>
    <w:rPr>
      <w:sz w:val="28"/>
    </w:rPr>
  </w:style>
  <w:style w:type="character" w:customStyle="1" w:styleId="a5">
    <w:name w:val="Основной текст Знак"/>
    <w:basedOn w:val="a0"/>
    <w:link w:val="a4"/>
    <w:rsid w:val="001C6D83"/>
    <w:rPr>
      <w:rFonts w:ascii="Times New Roman" w:eastAsia="Times New Roman" w:hAnsi="Times New Roman" w:cs="Times New Roman"/>
      <w:sz w:val="28"/>
      <w:szCs w:val="20"/>
      <w:lang w:eastAsia="ru-RU"/>
    </w:rPr>
  </w:style>
  <w:style w:type="paragraph" w:styleId="a6">
    <w:name w:val="List Paragraph"/>
    <w:basedOn w:val="a"/>
    <w:uiPriority w:val="34"/>
    <w:qFormat/>
    <w:rsid w:val="009D532A"/>
    <w:pPr>
      <w:ind w:left="720"/>
      <w:contextualSpacing/>
    </w:pPr>
  </w:style>
  <w:style w:type="character" w:customStyle="1" w:styleId="FontStyle20">
    <w:name w:val="Font Style20"/>
    <w:basedOn w:val="a0"/>
    <w:rsid w:val="00003F1B"/>
    <w:rPr>
      <w:rFonts w:ascii="Times New Roman" w:hAnsi="Times New Roman" w:cs="Times New Roman" w:hint="default"/>
      <w:sz w:val="26"/>
      <w:szCs w:val="26"/>
    </w:rPr>
  </w:style>
  <w:style w:type="table" w:styleId="a7">
    <w:name w:val="Table Grid"/>
    <w:basedOn w:val="a1"/>
    <w:uiPriority w:val="59"/>
    <w:rsid w:val="00003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E78C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12692661">
      <w:bodyDiv w:val="1"/>
      <w:marLeft w:val="0"/>
      <w:marRight w:val="0"/>
      <w:marTop w:val="0"/>
      <w:marBottom w:val="0"/>
      <w:divBdr>
        <w:top w:val="none" w:sz="0" w:space="0" w:color="auto"/>
        <w:left w:val="none" w:sz="0" w:space="0" w:color="auto"/>
        <w:bottom w:val="none" w:sz="0" w:space="0" w:color="auto"/>
        <w:right w:val="none" w:sz="0" w:space="0" w:color="auto"/>
      </w:divBdr>
    </w:div>
    <w:div w:id="356390806">
      <w:bodyDiv w:val="1"/>
      <w:marLeft w:val="0"/>
      <w:marRight w:val="0"/>
      <w:marTop w:val="0"/>
      <w:marBottom w:val="0"/>
      <w:divBdr>
        <w:top w:val="none" w:sz="0" w:space="0" w:color="auto"/>
        <w:left w:val="none" w:sz="0" w:space="0" w:color="auto"/>
        <w:bottom w:val="none" w:sz="0" w:space="0" w:color="auto"/>
        <w:right w:val="none" w:sz="0" w:space="0" w:color="auto"/>
      </w:divBdr>
    </w:div>
    <w:div w:id="920214217">
      <w:bodyDiv w:val="1"/>
      <w:marLeft w:val="0"/>
      <w:marRight w:val="0"/>
      <w:marTop w:val="0"/>
      <w:marBottom w:val="0"/>
      <w:divBdr>
        <w:top w:val="none" w:sz="0" w:space="0" w:color="auto"/>
        <w:left w:val="none" w:sz="0" w:space="0" w:color="auto"/>
        <w:bottom w:val="none" w:sz="0" w:space="0" w:color="auto"/>
        <w:right w:val="none" w:sz="0" w:space="0" w:color="auto"/>
      </w:divBdr>
    </w:div>
    <w:div w:id="1138961731">
      <w:bodyDiv w:val="1"/>
      <w:marLeft w:val="0"/>
      <w:marRight w:val="0"/>
      <w:marTop w:val="0"/>
      <w:marBottom w:val="0"/>
      <w:divBdr>
        <w:top w:val="none" w:sz="0" w:space="0" w:color="auto"/>
        <w:left w:val="none" w:sz="0" w:space="0" w:color="auto"/>
        <w:bottom w:val="none" w:sz="0" w:space="0" w:color="auto"/>
        <w:right w:val="none" w:sz="0" w:space="0" w:color="auto"/>
      </w:divBdr>
    </w:div>
    <w:div w:id="1180004280">
      <w:bodyDiv w:val="1"/>
      <w:marLeft w:val="0"/>
      <w:marRight w:val="0"/>
      <w:marTop w:val="0"/>
      <w:marBottom w:val="0"/>
      <w:divBdr>
        <w:top w:val="none" w:sz="0" w:space="0" w:color="auto"/>
        <w:left w:val="none" w:sz="0" w:space="0" w:color="auto"/>
        <w:bottom w:val="none" w:sz="0" w:space="0" w:color="auto"/>
        <w:right w:val="none" w:sz="0" w:space="0" w:color="auto"/>
      </w:divBdr>
    </w:div>
    <w:div w:id="20611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C98EE-AA66-42F5-BE7E-F07F4F94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DEFAULT</cp:lastModifiedBy>
  <cp:revision>19</cp:revision>
  <cp:lastPrinted>2019-11-01T08:53:00Z</cp:lastPrinted>
  <dcterms:created xsi:type="dcterms:W3CDTF">2019-10-30T06:24:00Z</dcterms:created>
  <dcterms:modified xsi:type="dcterms:W3CDTF">2019-12-12T07:02:00Z</dcterms:modified>
</cp:coreProperties>
</file>