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7E0C7F">
        <w:rPr>
          <w:rFonts w:ascii="Times New Roman" w:hAnsi="Times New Roman"/>
          <w:sz w:val="24"/>
          <w:szCs w:val="24"/>
          <w:lang w:eastAsia="ru-RU"/>
        </w:rPr>
        <w:t>08.02.2019</w:t>
      </w:r>
      <w:r w:rsidR="00303268" w:rsidRPr="00B829D8">
        <w:rPr>
          <w:rFonts w:ascii="Times New Roman" w:hAnsi="Times New Roman"/>
          <w:sz w:val="24"/>
          <w:szCs w:val="24"/>
          <w:lang w:eastAsia="ru-RU"/>
        </w:rPr>
        <w:t>г.</w:t>
      </w:r>
      <w:r w:rsidR="007E0C7F">
        <w:rPr>
          <w:rFonts w:ascii="Times New Roman" w:hAnsi="Times New Roman"/>
          <w:sz w:val="24"/>
          <w:szCs w:val="24"/>
          <w:lang w:eastAsia="ru-RU"/>
        </w:rPr>
        <w:t xml:space="preserve"> № 69</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7E0C7F">
        <w:rPr>
          <w:rFonts w:ascii="Times New Roman" w:hAnsi="Times New Roman"/>
          <w:b/>
          <w:sz w:val="24"/>
          <w:szCs w:val="24"/>
          <w:lang w:eastAsia="ru-RU"/>
        </w:rPr>
        <w:t>18 февраля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7E0C7F">
        <w:rPr>
          <w:rFonts w:ascii="Times New Roman" w:hAnsi="Times New Roman"/>
          <w:b/>
          <w:sz w:val="24"/>
          <w:szCs w:val="24"/>
          <w:lang w:eastAsia="ru-RU"/>
        </w:rPr>
        <w:t>емя окончания приема заявок – 19 марта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7E0C7F">
        <w:rPr>
          <w:b/>
        </w:rPr>
        <w:t>20 марта</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7E0C7F">
        <w:rPr>
          <w:b/>
        </w:rPr>
        <w:t>роведения аукциона 25 марта</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B466C8" w:rsidRDefault="00455863" w:rsidP="00C43BF2">
      <w:pPr>
        <w:pStyle w:val="a3"/>
        <w:spacing w:before="0" w:beforeAutospacing="0" w:after="150" w:afterAutospacing="0"/>
        <w:jc w:val="both"/>
      </w:pPr>
      <w:r>
        <w:t>По лоту № 3</w:t>
      </w:r>
      <w:r w:rsidR="001A5332">
        <w:t xml:space="preserve"> в 15 часов 00 минут</w:t>
      </w:r>
      <w:r w:rsidR="00B466C8">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E0C7F">
        <w:rPr>
          <w:rFonts w:ascii="Times New Roman" w:hAnsi="Times New Roman"/>
          <w:sz w:val="24"/>
          <w:szCs w:val="24"/>
        </w:rPr>
        <w:t>18</w:t>
      </w:r>
      <w:r w:rsidR="008555A0">
        <w:rPr>
          <w:rFonts w:ascii="Times New Roman" w:hAnsi="Times New Roman"/>
          <w:sz w:val="24"/>
          <w:szCs w:val="24"/>
        </w:rPr>
        <w:t>.0</w:t>
      </w:r>
      <w:r w:rsidR="007E0C7F">
        <w:rPr>
          <w:rFonts w:ascii="Times New Roman" w:hAnsi="Times New Roman"/>
          <w:sz w:val="24"/>
          <w:szCs w:val="24"/>
        </w:rPr>
        <w:t>2.2019</w:t>
      </w:r>
      <w:r w:rsidR="002B5CC1">
        <w:rPr>
          <w:rFonts w:ascii="Times New Roman" w:hAnsi="Times New Roman"/>
          <w:sz w:val="24"/>
          <w:szCs w:val="24"/>
        </w:rPr>
        <w:t xml:space="preserve"> г.</w:t>
      </w:r>
      <w:r w:rsidR="007E0C7F">
        <w:rPr>
          <w:rFonts w:ascii="Times New Roman" w:hAnsi="Times New Roman"/>
          <w:sz w:val="24"/>
          <w:szCs w:val="24"/>
        </w:rPr>
        <w:t xml:space="preserve"> по 19.03.2019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616F3" w:rsidP="008F73BE">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36:09:1300006:414</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616F3" w:rsidP="008F73BE">
            <w:pPr>
              <w:jc w:val="both"/>
              <w:rPr>
                <w:rFonts w:ascii="Times New Roman" w:hAnsi="Times New Roman"/>
                <w:sz w:val="24"/>
                <w:szCs w:val="24"/>
              </w:rPr>
            </w:pPr>
            <w:r>
              <w:rPr>
                <w:rFonts w:ascii="Times New Roman" w:hAnsi="Times New Roman"/>
                <w:sz w:val="24"/>
                <w:szCs w:val="24"/>
              </w:rPr>
              <w:lastRenderedPageBreak/>
              <w:t xml:space="preserve">Земли населенных пунктов, </w:t>
            </w:r>
            <w:proofErr w:type="gramStart"/>
            <w:r>
              <w:rPr>
                <w:rFonts w:ascii="Times New Roman" w:hAnsi="Times New Roman"/>
                <w:sz w:val="24"/>
                <w:szCs w:val="24"/>
              </w:rPr>
              <w:lastRenderedPageBreak/>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w:t>
            </w:r>
            <w:proofErr w:type="spellStart"/>
            <w:r>
              <w:rPr>
                <w:rFonts w:ascii="Times New Roman" w:hAnsi="Times New Roman"/>
                <w:sz w:val="24"/>
                <w:szCs w:val="24"/>
              </w:rPr>
              <w:t>Верхнекарачанское</w:t>
            </w:r>
            <w:proofErr w:type="spellEnd"/>
            <w:r>
              <w:rPr>
                <w:rFonts w:ascii="Times New Roman" w:hAnsi="Times New Roman"/>
                <w:sz w:val="24"/>
                <w:szCs w:val="24"/>
              </w:rPr>
              <w:t xml:space="preserve"> сельское поселение, </w:t>
            </w:r>
            <w:r w:rsidR="008555A0">
              <w:rPr>
                <w:rFonts w:ascii="Times New Roman" w:hAnsi="Times New Roman"/>
                <w:sz w:val="24"/>
                <w:szCs w:val="24"/>
              </w:rPr>
              <w:t>западная</w:t>
            </w:r>
            <w:r w:rsidR="00A96C98"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Pr>
                <w:rFonts w:ascii="Times New Roman" w:hAnsi="Times New Roman"/>
                <w:sz w:val="24"/>
                <w:szCs w:val="24"/>
              </w:rPr>
              <w:t>квартала 36:09:1300</w:t>
            </w:r>
            <w:r w:rsidR="00A96C98" w:rsidRPr="00FA6956">
              <w:rPr>
                <w:rFonts w:ascii="Times New Roman" w:hAnsi="Times New Roman"/>
                <w:sz w:val="24"/>
                <w:szCs w:val="24"/>
              </w:rPr>
              <w:t>0</w:t>
            </w:r>
            <w:r>
              <w:rPr>
                <w:rFonts w:ascii="Times New Roman" w:hAnsi="Times New Roman"/>
                <w:sz w:val="24"/>
                <w:szCs w:val="24"/>
              </w:rPr>
              <w:t>06, разрешенное использование:</w:t>
            </w:r>
            <w:r w:rsidR="00F344CD">
              <w:rPr>
                <w:rFonts w:ascii="Times New Roman" w:hAnsi="Times New Roman"/>
                <w:sz w:val="24"/>
                <w:szCs w:val="24"/>
              </w:rPr>
              <w:t xml:space="preserve"> обеспечение сельскохозяйственного производства</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lastRenderedPageBreak/>
              <w:t>18035</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4100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820</w:t>
            </w:r>
          </w:p>
        </w:tc>
        <w:tc>
          <w:tcPr>
            <w:tcW w:w="991"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123</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36:09:1300006:413</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616F3" w:rsidP="00A96C98">
            <w:pPr>
              <w:jc w:val="both"/>
              <w:rPr>
                <w:rFonts w:ascii="Times New Roman" w:hAnsi="Times New Roman"/>
                <w:sz w:val="24"/>
                <w:szCs w:val="24"/>
              </w:rPr>
            </w:pPr>
            <w:r>
              <w:rPr>
                <w:rFonts w:ascii="Times New Roman" w:hAnsi="Times New Roman"/>
                <w:sz w:val="24"/>
                <w:szCs w:val="24"/>
              </w:rPr>
              <w:t xml:space="preserve">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w:t>
            </w:r>
            <w:proofErr w:type="spellStart"/>
            <w:r>
              <w:rPr>
                <w:rFonts w:ascii="Times New Roman" w:hAnsi="Times New Roman"/>
                <w:sz w:val="24"/>
                <w:szCs w:val="24"/>
              </w:rPr>
              <w:t>Верхнекарачанское</w:t>
            </w:r>
            <w:proofErr w:type="spellEnd"/>
            <w:r>
              <w:rPr>
                <w:rFonts w:ascii="Times New Roman" w:hAnsi="Times New Roman"/>
                <w:sz w:val="24"/>
                <w:szCs w:val="24"/>
              </w:rPr>
              <w:t xml:space="preserve"> сельское поселение, западная</w:t>
            </w:r>
            <w:r w:rsidR="00A96C98" w:rsidRPr="00FA6956">
              <w:rPr>
                <w:rFonts w:ascii="Times New Roman" w:hAnsi="Times New Roman"/>
                <w:sz w:val="24"/>
                <w:szCs w:val="24"/>
              </w:rPr>
              <w:t xml:space="preserve"> част</w:t>
            </w:r>
            <w:r>
              <w:rPr>
                <w:rFonts w:ascii="Times New Roman" w:hAnsi="Times New Roman"/>
                <w:sz w:val="24"/>
                <w:szCs w:val="24"/>
              </w:rPr>
              <w:t>ь кадастрового квартала 36:09:1300</w:t>
            </w:r>
            <w:r w:rsidR="00A96C98" w:rsidRPr="00FA6956">
              <w:rPr>
                <w:rFonts w:ascii="Times New Roman" w:hAnsi="Times New Roman"/>
                <w:sz w:val="24"/>
                <w:szCs w:val="24"/>
              </w:rPr>
              <w:t>0</w:t>
            </w:r>
            <w:r>
              <w:rPr>
                <w:rFonts w:ascii="Times New Roman" w:hAnsi="Times New Roman"/>
                <w:sz w:val="24"/>
                <w:szCs w:val="24"/>
              </w:rPr>
              <w:t>06, разрешенное использование:</w:t>
            </w:r>
            <w:r w:rsidR="00F344CD">
              <w:rPr>
                <w:rFonts w:ascii="Times New Roman" w:hAnsi="Times New Roman"/>
                <w:sz w:val="24"/>
                <w:szCs w:val="24"/>
              </w:rPr>
              <w:t xml:space="preserve"> сельскохозяйственное использование</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137432</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31300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6260</w:t>
            </w:r>
          </w:p>
        </w:tc>
        <w:tc>
          <w:tcPr>
            <w:tcW w:w="991" w:type="dxa"/>
          </w:tcPr>
          <w:p w:rsidR="00CE685A" w:rsidRPr="00FA6956" w:rsidRDefault="00A616F3" w:rsidP="00617459">
            <w:pPr>
              <w:rPr>
                <w:rFonts w:ascii="Times New Roman" w:hAnsi="Times New Roman"/>
                <w:sz w:val="24"/>
                <w:szCs w:val="24"/>
              </w:rPr>
            </w:pPr>
            <w:r>
              <w:rPr>
                <w:rFonts w:ascii="Times New Roman" w:hAnsi="Times New Roman"/>
                <w:sz w:val="24"/>
                <w:szCs w:val="24"/>
              </w:rPr>
              <w:t>939</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A616F3" w:rsidP="00A96C98">
            <w:pPr>
              <w:spacing w:line="240" w:lineRule="auto"/>
              <w:rPr>
                <w:rFonts w:ascii="Times New Roman" w:hAnsi="Times New Roman"/>
                <w:sz w:val="24"/>
                <w:szCs w:val="24"/>
              </w:rPr>
            </w:pPr>
            <w:r>
              <w:rPr>
                <w:rFonts w:ascii="Times New Roman" w:hAnsi="Times New Roman"/>
                <w:sz w:val="24"/>
                <w:szCs w:val="24"/>
              </w:rPr>
              <w:t>36:09:4506004:200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616F3" w:rsidP="008F73BE">
            <w:pPr>
              <w:jc w:val="both"/>
              <w:rPr>
                <w:rFonts w:ascii="Times New Roman" w:hAnsi="Times New Roman"/>
                <w:sz w:val="24"/>
                <w:szCs w:val="24"/>
              </w:rPr>
            </w:pPr>
            <w:r>
              <w:rPr>
                <w:rFonts w:ascii="Times New Roman" w:hAnsi="Times New Roman"/>
                <w:sz w:val="24"/>
                <w:szCs w:val="24"/>
              </w:rPr>
              <w:t xml:space="preserve">Земли сельскохозяйственного назначения,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Pr>
                <w:rFonts w:ascii="Times New Roman" w:hAnsi="Times New Roman"/>
                <w:sz w:val="24"/>
                <w:szCs w:val="24"/>
              </w:rPr>
              <w:t xml:space="preserve">ибановский район, </w:t>
            </w:r>
            <w:proofErr w:type="spellStart"/>
            <w:r>
              <w:rPr>
                <w:rFonts w:ascii="Times New Roman" w:hAnsi="Times New Roman"/>
                <w:sz w:val="24"/>
                <w:szCs w:val="24"/>
              </w:rPr>
              <w:t>Верхнекарачанское</w:t>
            </w:r>
            <w:proofErr w:type="spellEnd"/>
            <w:r>
              <w:rPr>
                <w:rFonts w:ascii="Times New Roman" w:hAnsi="Times New Roman"/>
                <w:sz w:val="24"/>
                <w:szCs w:val="24"/>
              </w:rPr>
              <w:t xml:space="preserve"> </w:t>
            </w:r>
            <w:r>
              <w:rPr>
                <w:rFonts w:ascii="Times New Roman" w:hAnsi="Times New Roman"/>
                <w:sz w:val="24"/>
                <w:szCs w:val="24"/>
              </w:rPr>
              <w:lastRenderedPageBreak/>
              <w:t xml:space="preserve">сельское поселение, восточная </w:t>
            </w:r>
            <w:r w:rsidR="00A96C98" w:rsidRPr="00FA6956">
              <w:rPr>
                <w:rFonts w:ascii="Times New Roman" w:hAnsi="Times New Roman"/>
                <w:sz w:val="24"/>
                <w:szCs w:val="24"/>
              </w:rPr>
              <w:t>част</w:t>
            </w:r>
            <w:r>
              <w:rPr>
                <w:rFonts w:ascii="Times New Roman" w:hAnsi="Times New Roman"/>
                <w:sz w:val="24"/>
                <w:szCs w:val="24"/>
              </w:rPr>
              <w:t>ь кадастрового квартала 36:09:4506</w:t>
            </w:r>
            <w:r w:rsidR="00A96C98" w:rsidRPr="00FA6956">
              <w:rPr>
                <w:rFonts w:ascii="Times New Roman" w:hAnsi="Times New Roman"/>
                <w:sz w:val="24"/>
                <w:szCs w:val="24"/>
              </w:rPr>
              <w:t>0</w:t>
            </w:r>
            <w:r>
              <w:rPr>
                <w:rFonts w:ascii="Times New Roman" w:hAnsi="Times New Roman"/>
                <w:sz w:val="24"/>
                <w:szCs w:val="24"/>
              </w:rPr>
              <w:t xml:space="preserve">04, разрешенное использование: </w:t>
            </w:r>
            <w:r w:rsidR="00F344CD">
              <w:rPr>
                <w:rFonts w:ascii="Times New Roman" w:hAnsi="Times New Roman"/>
                <w:sz w:val="24"/>
                <w:szCs w:val="24"/>
              </w:rPr>
              <w:t>сельскохозяйственное использование</w:t>
            </w:r>
          </w:p>
        </w:tc>
        <w:tc>
          <w:tcPr>
            <w:tcW w:w="1276"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lastRenderedPageBreak/>
              <w:t>110737</w:t>
            </w:r>
          </w:p>
        </w:tc>
        <w:tc>
          <w:tcPr>
            <w:tcW w:w="1418" w:type="dxa"/>
          </w:tcPr>
          <w:p w:rsidR="00CE685A" w:rsidRPr="00FA6956" w:rsidRDefault="00A616F3" w:rsidP="00D14263">
            <w:pPr>
              <w:jc w:val="center"/>
              <w:rPr>
                <w:rFonts w:ascii="Times New Roman" w:hAnsi="Times New Roman"/>
                <w:sz w:val="24"/>
                <w:szCs w:val="24"/>
              </w:rPr>
            </w:pPr>
            <w:r>
              <w:rPr>
                <w:rFonts w:ascii="Times New Roman" w:hAnsi="Times New Roman"/>
                <w:sz w:val="24"/>
                <w:szCs w:val="24"/>
              </w:rPr>
              <w:t>25200</w:t>
            </w:r>
          </w:p>
        </w:tc>
        <w:tc>
          <w:tcPr>
            <w:tcW w:w="1134"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5040</w:t>
            </w:r>
          </w:p>
        </w:tc>
        <w:tc>
          <w:tcPr>
            <w:tcW w:w="991" w:type="dxa"/>
          </w:tcPr>
          <w:p w:rsidR="00CE685A" w:rsidRPr="00FA6956" w:rsidRDefault="00A616F3" w:rsidP="00AE75B5">
            <w:pPr>
              <w:jc w:val="center"/>
              <w:rPr>
                <w:rFonts w:ascii="Times New Roman" w:hAnsi="Times New Roman"/>
                <w:sz w:val="24"/>
                <w:szCs w:val="24"/>
              </w:rPr>
            </w:pPr>
            <w:r>
              <w:rPr>
                <w:rFonts w:ascii="Times New Roman" w:hAnsi="Times New Roman"/>
                <w:sz w:val="24"/>
                <w:szCs w:val="24"/>
              </w:rPr>
              <w:t>756</w:t>
            </w:r>
          </w:p>
        </w:tc>
      </w:tr>
    </w:tbl>
    <w:p w:rsidR="0037504E" w:rsidRDefault="0037504E" w:rsidP="004D686A">
      <w:pPr>
        <w:pStyle w:val="a3"/>
        <w:spacing w:before="0" w:beforeAutospacing="0" w:after="150" w:afterAutospacing="0"/>
        <w:jc w:val="both"/>
        <w:rPr>
          <w:rFonts w:eastAsia="Calibri"/>
        </w:rPr>
      </w:pP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F344CD">
        <w:rPr>
          <w:rFonts w:ascii="Times New Roman" w:hAnsi="Times New Roman"/>
          <w:sz w:val="24"/>
          <w:szCs w:val="24"/>
        </w:rPr>
        <w:t xml:space="preserve"> 20613416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F344CD">
        <w:rPr>
          <w:rFonts w:ascii="Times New Roman" w:hAnsi="Times New Roman"/>
          <w:sz w:val="24"/>
          <w:szCs w:val="24"/>
          <w:lang w:eastAsia="ru-RU"/>
        </w:rPr>
        <w:t>019 – 1</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Pr>
          <w:rFonts w:ascii="Times New Roman" w:hAnsi="Times New Roman"/>
          <w:b/>
          <w:bCs/>
          <w:sz w:val="24"/>
          <w:szCs w:val="24"/>
          <w:lang w:eastAsia="ru-RU"/>
        </w:rPr>
        <w:t>1</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F344CD">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w:t>
      </w:r>
      <w:r w:rsidRPr="00514E1E">
        <w:rPr>
          <w:rFonts w:ascii="Times New Roman" w:eastAsia="Times New Roman" w:hAnsi="Times New Roman" w:cs="Arial"/>
          <w:spacing w:val="-1"/>
          <w:sz w:val="24"/>
          <w:szCs w:val="24"/>
          <w:lang w:eastAsia="ru-RU"/>
        </w:rPr>
        <w:lastRenderedPageBreak/>
        <w:t xml:space="preserve">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14</Pages>
  <Words>5170</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2017-04-11T03:54:00Z</cp:lastPrinted>
  <dcterms:created xsi:type="dcterms:W3CDTF">2017-07-06T08:40:00Z</dcterms:created>
  <dcterms:modified xsi:type="dcterms:W3CDTF">2019-02-13T05:48:00Z</dcterms:modified>
</cp:coreProperties>
</file>