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110357">
        <w:rPr>
          <w:sz w:val="28"/>
          <w:szCs w:val="28"/>
        </w:rPr>
        <w:t>11.03.</w:t>
      </w:r>
      <w:r w:rsidRPr="00413FE3">
        <w:rPr>
          <w:sz w:val="28"/>
          <w:szCs w:val="28"/>
        </w:rPr>
        <w:t>20</w:t>
      </w:r>
      <w:r w:rsidR="00A77B55">
        <w:rPr>
          <w:sz w:val="28"/>
          <w:szCs w:val="28"/>
        </w:rPr>
        <w:t>20</w:t>
      </w:r>
      <w:r w:rsidRPr="00413FE3">
        <w:rPr>
          <w:sz w:val="28"/>
          <w:szCs w:val="28"/>
        </w:rPr>
        <w:t xml:space="preserve">г. № </w:t>
      </w:r>
      <w:r w:rsidR="00110357">
        <w:rPr>
          <w:sz w:val="28"/>
          <w:szCs w:val="28"/>
        </w:rPr>
        <w:t>120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 xml:space="preserve">Об </w:t>
      </w:r>
      <w:r w:rsidR="001F18B1">
        <w:rPr>
          <w:sz w:val="28"/>
          <w:szCs w:val="28"/>
        </w:rPr>
        <w:t xml:space="preserve">  </w:t>
      </w:r>
      <w:r w:rsidRPr="001C6D83">
        <w:rPr>
          <w:sz w:val="28"/>
          <w:szCs w:val="28"/>
        </w:rPr>
        <w:t>у</w:t>
      </w:r>
      <w:r w:rsidR="001F18B1">
        <w:rPr>
          <w:sz w:val="28"/>
          <w:szCs w:val="28"/>
        </w:rPr>
        <w:t xml:space="preserve">становлении      </w:t>
      </w:r>
      <w:r w:rsidR="00DC2139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 xml:space="preserve"> норматив</w:t>
      </w:r>
      <w:r w:rsidR="00DC2139">
        <w:rPr>
          <w:sz w:val="28"/>
          <w:szCs w:val="28"/>
        </w:rPr>
        <w:t>а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 службы</w:t>
      </w:r>
    </w:p>
    <w:p w:rsidR="00DC2139" w:rsidRDefault="001F18B1" w:rsidP="00DC21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заказчика</w:t>
      </w:r>
      <w:r w:rsidR="002E5F79">
        <w:rPr>
          <w:sz w:val="28"/>
          <w:szCs w:val="28"/>
        </w:rPr>
        <w:t xml:space="preserve"> </w:t>
      </w:r>
      <w:r>
        <w:rPr>
          <w:sz w:val="28"/>
          <w:szCs w:val="28"/>
        </w:rPr>
        <w:t>- застройщика</w:t>
      </w:r>
      <w:r w:rsidR="002E5F79">
        <w:rPr>
          <w:sz w:val="28"/>
          <w:szCs w:val="28"/>
        </w:rPr>
        <w:t xml:space="preserve">  </w:t>
      </w:r>
    </w:p>
    <w:p w:rsidR="00DC2139" w:rsidRDefault="00DC2139" w:rsidP="00DC2139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DC2139">
      <w:pPr>
        <w:spacing w:line="360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</w:t>
      </w:r>
      <w:r w:rsidR="00DC2139">
        <w:rPr>
          <w:sz w:val="28"/>
          <w:szCs w:val="28"/>
        </w:rPr>
        <w:t>п. 1.6, 5.11 – 5.13 Положения о департаменте архитектуры и строительной политики Воронежской области, утвержденного постановлением правительства Воронежской области от 02.07.2013г. № 594, в реализации п</w:t>
      </w:r>
      <w:r>
        <w:rPr>
          <w:sz w:val="28"/>
          <w:szCs w:val="28"/>
        </w:rPr>
        <w:t>остановлени</w:t>
      </w:r>
      <w:r w:rsidR="00DC21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C2139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="00DC2139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от </w:t>
      </w:r>
      <w:r w:rsidR="00DC213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C213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C2139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DC2139">
        <w:rPr>
          <w:sz w:val="28"/>
          <w:szCs w:val="28"/>
        </w:rPr>
        <w:t>376</w:t>
      </w:r>
      <w:r>
        <w:rPr>
          <w:sz w:val="28"/>
          <w:szCs w:val="28"/>
        </w:rPr>
        <w:t xml:space="preserve"> «Об утверждении Порядка </w:t>
      </w:r>
      <w:r w:rsidR="008A34E5">
        <w:rPr>
          <w:sz w:val="28"/>
          <w:szCs w:val="28"/>
        </w:rPr>
        <w:t>формирования и реализации областной адресной инвестиционной программы»</w:t>
      </w:r>
      <w:r>
        <w:rPr>
          <w:sz w:val="28"/>
          <w:szCs w:val="28"/>
        </w:rPr>
        <w:t xml:space="preserve">, </w:t>
      </w:r>
      <w:r w:rsidR="000C0023">
        <w:rPr>
          <w:sz w:val="28"/>
          <w:szCs w:val="28"/>
        </w:rPr>
        <w:t>Приказа департамента строительной политики Воронежской области от 30.12.2013г</w:t>
      </w:r>
      <w:proofErr w:type="gramEnd"/>
      <w:r w:rsidR="000C0023">
        <w:rPr>
          <w:sz w:val="28"/>
          <w:szCs w:val="28"/>
        </w:rPr>
        <w:t xml:space="preserve">. № </w:t>
      </w:r>
      <w:proofErr w:type="gramStart"/>
      <w:r w:rsidR="000C0023">
        <w:rPr>
          <w:sz w:val="28"/>
          <w:szCs w:val="28"/>
        </w:rPr>
        <w:t xml:space="preserve">444 (Об установлении норматива расходов на содержание службы заказчика - застройщика, </w:t>
      </w:r>
      <w:r>
        <w:rPr>
          <w:sz w:val="28"/>
          <w:szCs w:val="28"/>
        </w:rPr>
        <w:t>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  <w:proofErr w:type="gramEnd"/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</w:t>
      </w:r>
      <w:proofErr w:type="gramStart"/>
      <w:r w:rsidR="001F18B1">
        <w:rPr>
          <w:sz w:val="28"/>
          <w:szCs w:val="28"/>
        </w:rPr>
        <w:t xml:space="preserve">Установить норматив расходов на содержание службы </w:t>
      </w:r>
      <w:r w:rsidR="002E5F79">
        <w:rPr>
          <w:sz w:val="28"/>
          <w:szCs w:val="28"/>
        </w:rPr>
        <w:t>заказчика-застройщика</w:t>
      </w:r>
      <w:r w:rsidR="001F18B1">
        <w:rPr>
          <w:sz w:val="28"/>
          <w:szCs w:val="28"/>
        </w:rPr>
        <w:t xml:space="preserve"> при </w:t>
      </w:r>
      <w:r w:rsidR="008A34E5">
        <w:rPr>
          <w:sz w:val="28"/>
          <w:szCs w:val="28"/>
        </w:rPr>
        <w:t xml:space="preserve">выполнении проектно-изыскательских работ объектов капитального </w:t>
      </w:r>
      <w:r w:rsidR="001F18B1">
        <w:rPr>
          <w:sz w:val="28"/>
          <w:szCs w:val="28"/>
        </w:rPr>
        <w:t>строительства муниципальной собств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>нности</w:t>
      </w:r>
      <w:r w:rsidR="008A34E5">
        <w:rPr>
          <w:sz w:val="28"/>
          <w:szCs w:val="28"/>
        </w:rPr>
        <w:t>, включенных в областную адресную инвестиционную программу, муниципальным</w:t>
      </w:r>
      <w:r w:rsidR="001F18B1">
        <w:rPr>
          <w:sz w:val="28"/>
          <w:szCs w:val="28"/>
        </w:rPr>
        <w:t xml:space="preserve"> </w:t>
      </w:r>
      <w:r w:rsidR="008A34E5">
        <w:rPr>
          <w:sz w:val="28"/>
          <w:szCs w:val="28"/>
        </w:rPr>
        <w:t>заказчиком по которым является а</w:t>
      </w:r>
      <w:r w:rsidR="008A34E5" w:rsidRPr="001C6D83">
        <w:rPr>
          <w:sz w:val="28"/>
          <w:szCs w:val="28"/>
        </w:rPr>
        <w:t xml:space="preserve">дминистрация Грибановского </w:t>
      </w:r>
      <w:r w:rsidR="008A34E5" w:rsidRPr="001C6D83">
        <w:rPr>
          <w:sz w:val="28"/>
          <w:szCs w:val="28"/>
        </w:rPr>
        <w:lastRenderedPageBreak/>
        <w:t xml:space="preserve">муниципального района </w:t>
      </w:r>
      <w:r w:rsidR="008A34E5">
        <w:rPr>
          <w:sz w:val="28"/>
          <w:szCs w:val="28"/>
        </w:rPr>
        <w:t>Воронежской области, в размере 3,8% от общей стоимости проектно-изыскательск</w:t>
      </w:r>
      <w:r w:rsidR="00FD6635">
        <w:rPr>
          <w:sz w:val="28"/>
          <w:szCs w:val="28"/>
        </w:rPr>
        <w:t>и</w:t>
      </w:r>
      <w:r w:rsidR="008A34E5">
        <w:rPr>
          <w:sz w:val="28"/>
          <w:szCs w:val="28"/>
        </w:rPr>
        <w:t>х работ в текущих ценах, включаемой в главу 12 сводных сметных расчетов.</w:t>
      </w:r>
      <w:r w:rsidR="00FD6635">
        <w:rPr>
          <w:sz w:val="28"/>
          <w:szCs w:val="28"/>
        </w:rPr>
        <w:t xml:space="preserve"> </w:t>
      </w:r>
      <w:proofErr w:type="gramEnd"/>
    </w:p>
    <w:p w:rsidR="00CE2A81" w:rsidRDefault="00C30DD5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Установить</w:t>
      </w:r>
      <w:r w:rsidR="00FD6635">
        <w:rPr>
          <w:sz w:val="28"/>
          <w:szCs w:val="28"/>
        </w:rPr>
        <w:t>, что р</w:t>
      </w:r>
      <w:r w:rsidR="00CE2A81">
        <w:rPr>
          <w:sz w:val="28"/>
          <w:szCs w:val="28"/>
        </w:rPr>
        <w:t xml:space="preserve">асходы на содержание службы </w:t>
      </w:r>
      <w:r w:rsidR="002E5F79">
        <w:rPr>
          <w:sz w:val="28"/>
          <w:szCs w:val="28"/>
        </w:rPr>
        <w:t>заказчика – застройщика</w:t>
      </w:r>
      <w:r w:rsidR="00FD6635">
        <w:rPr>
          <w:sz w:val="28"/>
          <w:szCs w:val="28"/>
        </w:rPr>
        <w:t xml:space="preserve"> при проектировании объектов капитального строительства </w:t>
      </w:r>
      <w:r w:rsidR="00CE2A81">
        <w:rPr>
          <w:sz w:val="28"/>
          <w:szCs w:val="28"/>
        </w:rPr>
        <w:t xml:space="preserve"> включаются в главу 10 «Содержание службы заказчика. Строительный контроль» сводного сметного расчета стоимости строительства</w:t>
      </w:r>
      <w:r w:rsidR="00FD6635">
        <w:rPr>
          <w:sz w:val="28"/>
          <w:szCs w:val="28"/>
        </w:rPr>
        <w:t>,</w:t>
      </w:r>
      <w:r w:rsidR="00CE2A81">
        <w:rPr>
          <w:sz w:val="28"/>
          <w:szCs w:val="28"/>
        </w:rPr>
        <w:t xml:space="preserve"> с применением норматив</w:t>
      </w:r>
      <w:r w:rsidR="00FD6635">
        <w:rPr>
          <w:sz w:val="28"/>
          <w:szCs w:val="28"/>
        </w:rPr>
        <w:t>а</w:t>
      </w:r>
      <w:r w:rsidR="00CE2A81">
        <w:rPr>
          <w:sz w:val="28"/>
          <w:szCs w:val="28"/>
        </w:rPr>
        <w:t>, установленн</w:t>
      </w:r>
      <w:r w:rsidR="008D5E15">
        <w:rPr>
          <w:sz w:val="28"/>
          <w:szCs w:val="28"/>
        </w:rPr>
        <w:t>ого в</w:t>
      </w:r>
      <w:r w:rsidR="00CE2A81">
        <w:rPr>
          <w:sz w:val="28"/>
          <w:szCs w:val="28"/>
        </w:rPr>
        <w:t xml:space="preserve"> пункт</w:t>
      </w:r>
      <w:r w:rsidR="00FD6635">
        <w:rPr>
          <w:sz w:val="28"/>
          <w:szCs w:val="28"/>
        </w:rPr>
        <w:t>е</w:t>
      </w:r>
      <w:r w:rsidR="00CE2A81">
        <w:rPr>
          <w:sz w:val="28"/>
          <w:szCs w:val="28"/>
        </w:rPr>
        <w:t xml:space="preserve"> 1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расходов на содержание службы </w:t>
      </w:r>
      <w:r w:rsidR="002E5F79">
        <w:rPr>
          <w:sz w:val="28"/>
          <w:szCs w:val="28"/>
        </w:rPr>
        <w:t>заказчика – застройщика</w:t>
      </w:r>
      <w:r>
        <w:rPr>
          <w:sz w:val="28"/>
          <w:szCs w:val="28"/>
        </w:rPr>
        <w:t xml:space="preserve">  определяется в текущем уровне цен на основании норматив</w:t>
      </w:r>
      <w:r w:rsidR="00FD6635">
        <w:rPr>
          <w:sz w:val="28"/>
          <w:szCs w:val="28"/>
        </w:rPr>
        <w:t>а,</w:t>
      </w:r>
      <w:r>
        <w:rPr>
          <w:sz w:val="28"/>
          <w:szCs w:val="28"/>
        </w:rPr>
        <w:t xml:space="preserve"> установленн</w:t>
      </w:r>
      <w:r w:rsidR="00FD663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D663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D6635">
        <w:rPr>
          <w:sz w:val="28"/>
          <w:szCs w:val="28"/>
        </w:rPr>
        <w:t>е</w:t>
      </w:r>
      <w:r>
        <w:rPr>
          <w:sz w:val="28"/>
          <w:szCs w:val="28"/>
        </w:rPr>
        <w:t xml:space="preserve"> 1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E15E32" w:rsidRPr="001C6D83" w:rsidRDefault="000C0023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82">
        <w:rPr>
          <w:sz w:val="28"/>
          <w:szCs w:val="28"/>
        </w:rPr>
        <w:t xml:space="preserve">. </w:t>
      </w:r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за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FD6635">
        <w:rPr>
          <w:sz w:val="28"/>
          <w:szCs w:val="28"/>
        </w:rPr>
        <w:t xml:space="preserve">оставляю за собой. 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4316C3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5E32" w:rsidRPr="001C6D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5E32"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2C0282">
        <w:rPr>
          <w:sz w:val="28"/>
          <w:szCs w:val="28"/>
        </w:rPr>
        <w:t xml:space="preserve">               </w:t>
      </w:r>
      <w:r w:rsidR="009671DE">
        <w:rPr>
          <w:sz w:val="28"/>
          <w:szCs w:val="28"/>
        </w:rPr>
        <w:t xml:space="preserve">     </w:t>
      </w:r>
      <w:r w:rsidR="00413FE3">
        <w:rPr>
          <w:sz w:val="28"/>
          <w:szCs w:val="28"/>
        </w:rPr>
        <w:t xml:space="preserve">          </w:t>
      </w:r>
      <w:r w:rsidR="004316C3">
        <w:rPr>
          <w:sz w:val="28"/>
          <w:szCs w:val="28"/>
        </w:rPr>
        <w:t xml:space="preserve">    </w:t>
      </w:r>
      <w:r w:rsidR="009671DE">
        <w:rPr>
          <w:sz w:val="28"/>
          <w:szCs w:val="28"/>
        </w:rPr>
        <w:t xml:space="preserve"> </w:t>
      </w:r>
      <w:r w:rsidR="004316C3">
        <w:rPr>
          <w:sz w:val="28"/>
          <w:szCs w:val="28"/>
        </w:rPr>
        <w:t>Д</w:t>
      </w:r>
      <w:r w:rsidRPr="001C6D83">
        <w:rPr>
          <w:sz w:val="28"/>
          <w:szCs w:val="28"/>
        </w:rPr>
        <w:t>.</w:t>
      </w:r>
      <w:r w:rsidR="004316C3">
        <w:rPr>
          <w:sz w:val="28"/>
          <w:szCs w:val="28"/>
        </w:rPr>
        <w:t>А</w:t>
      </w:r>
      <w:r w:rsidRPr="001C6D83">
        <w:rPr>
          <w:sz w:val="28"/>
          <w:szCs w:val="28"/>
        </w:rPr>
        <w:t xml:space="preserve">. </w:t>
      </w:r>
      <w:proofErr w:type="spellStart"/>
      <w:r w:rsidR="004316C3">
        <w:rPr>
          <w:sz w:val="28"/>
          <w:szCs w:val="28"/>
        </w:rPr>
        <w:t>Шевела</w:t>
      </w:r>
      <w:proofErr w:type="spellEnd"/>
    </w:p>
    <w:p w:rsidR="00DE562F" w:rsidRDefault="00DE562F" w:rsidP="00413FE3">
      <w:pPr>
        <w:spacing w:line="360" w:lineRule="auto"/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9505FD" w:rsidRPr="009505FD" w:rsidRDefault="009505FD" w:rsidP="009505FD">
      <w:pPr>
        <w:ind w:right="-1"/>
        <w:jc w:val="center"/>
        <w:rPr>
          <w:sz w:val="28"/>
          <w:szCs w:val="28"/>
        </w:rPr>
      </w:pPr>
      <w:r w:rsidRPr="009505FD">
        <w:rPr>
          <w:sz w:val="28"/>
          <w:szCs w:val="28"/>
        </w:rPr>
        <w:lastRenderedPageBreak/>
        <w:t xml:space="preserve">               </w:t>
      </w:r>
    </w:p>
    <w:p w:rsidR="009505FD" w:rsidRPr="009505FD" w:rsidRDefault="009505FD" w:rsidP="009505FD">
      <w:pPr>
        <w:ind w:right="-1"/>
        <w:rPr>
          <w:sz w:val="28"/>
          <w:szCs w:val="28"/>
        </w:rPr>
      </w:pPr>
    </w:p>
    <w:p w:rsidR="00003F1B" w:rsidRDefault="00003F1B" w:rsidP="009551D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110357">
        <w:rPr>
          <w:rStyle w:val="FontStyle20"/>
          <w:sz w:val="28"/>
          <w:szCs w:val="28"/>
        </w:rPr>
        <w:t>11.03.</w:t>
      </w:r>
      <w:r>
        <w:rPr>
          <w:rStyle w:val="FontStyle20"/>
          <w:sz w:val="28"/>
          <w:szCs w:val="28"/>
        </w:rPr>
        <w:t>201</w:t>
      </w:r>
      <w:r w:rsidR="004316C3">
        <w:rPr>
          <w:rStyle w:val="FontStyle20"/>
          <w:sz w:val="28"/>
          <w:szCs w:val="28"/>
        </w:rPr>
        <w:t>9</w:t>
      </w:r>
      <w:r>
        <w:rPr>
          <w:rStyle w:val="FontStyle20"/>
          <w:sz w:val="28"/>
          <w:szCs w:val="28"/>
        </w:rPr>
        <w:t xml:space="preserve">г.  № </w:t>
      </w:r>
      <w:r w:rsidR="00110357">
        <w:rPr>
          <w:rStyle w:val="FontStyle20"/>
          <w:sz w:val="28"/>
          <w:szCs w:val="28"/>
        </w:rPr>
        <w:t>120</w:t>
      </w:r>
      <w:bookmarkStart w:id="0" w:name="_GoBack"/>
      <w:bookmarkEnd w:id="0"/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316C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уровне цен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Pr="001C6D83" w:rsidRDefault="002C0282">
      <w:pPr>
        <w:rPr>
          <w:sz w:val="28"/>
          <w:szCs w:val="28"/>
        </w:rPr>
      </w:pPr>
    </w:p>
    <w:sectPr w:rsidR="002C0282" w:rsidRPr="001C6D83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E32"/>
    <w:rsid w:val="00003F1B"/>
    <w:rsid w:val="000B2D61"/>
    <w:rsid w:val="000B2EB6"/>
    <w:rsid w:val="000C0023"/>
    <w:rsid w:val="000D5BA5"/>
    <w:rsid w:val="000E522A"/>
    <w:rsid w:val="00110357"/>
    <w:rsid w:val="00135841"/>
    <w:rsid w:val="00154C53"/>
    <w:rsid w:val="001C0B0F"/>
    <w:rsid w:val="001C3E9D"/>
    <w:rsid w:val="001C6D83"/>
    <w:rsid w:val="001F18B1"/>
    <w:rsid w:val="0022626D"/>
    <w:rsid w:val="002C0282"/>
    <w:rsid w:val="002E5F79"/>
    <w:rsid w:val="003B73B9"/>
    <w:rsid w:val="00413FE3"/>
    <w:rsid w:val="004316C3"/>
    <w:rsid w:val="004553E3"/>
    <w:rsid w:val="004563D9"/>
    <w:rsid w:val="0048072A"/>
    <w:rsid w:val="004E2AA6"/>
    <w:rsid w:val="005169CD"/>
    <w:rsid w:val="00524699"/>
    <w:rsid w:val="00554C03"/>
    <w:rsid w:val="005779BF"/>
    <w:rsid w:val="00586D28"/>
    <w:rsid w:val="005C162D"/>
    <w:rsid w:val="005E3367"/>
    <w:rsid w:val="006568E2"/>
    <w:rsid w:val="00681279"/>
    <w:rsid w:val="006C5CF2"/>
    <w:rsid w:val="006F2DDA"/>
    <w:rsid w:val="007A3DAA"/>
    <w:rsid w:val="007E53FE"/>
    <w:rsid w:val="00821B18"/>
    <w:rsid w:val="008A34E5"/>
    <w:rsid w:val="008B460B"/>
    <w:rsid w:val="008C434B"/>
    <w:rsid w:val="008D5E15"/>
    <w:rsid w:val="00941051"/>
    <w:rsid w:val="009505FD"/>
    <w:rsid w:val="009551D9"/>
    <w:rsid w:val="00960D00"/>
    <w:rsid w:val="009671DE"/>
    <w:rsid w:val="009D532A"/>
    <w:rsid w:val="00A0443C"/>
    <w:rsid w:val="00A06DB7"/>
    <w:rsid w:val="00A50AD5"/>
    <w:rsid w:val="00A524F6"/>
    <w:rsid w:val="00A77B55"/>
    <w:rsid w:val="00B263CD"/>
    <w:rsid w:val="00B90F2F"/>
    <w:rsid w:val="00C12A18"/>
    <w:rsid w:val="00C22B90"/>
    <w:rsid w:val="00C30DD5"/>
    <w:rsid w:val="00C56F66"/>
    <w:rsid w:val="00CD455C"/>
    <w:rsid w:val="00CE2A81"/>
    <w:rsid w:val="00CE3F6A"/>
    <w:rsid w:val="00CE5626"/>
    <w:rsid w:val="00DC2139"/>
    <w:rsid w:val="00DE562F"/>
    <w:rsid w:val="00E15E32"/>
    <w:rsid w:val="00E42DB9"/>
    <w:rsid w:val="00E53642"/>
    <w:rsid w:val="00E54A27"/>
    <w:rsid w:val="00E972E9"/>
    <w:rsid w:val="00F661B4"/>
    <w:rsid w:val="00FB0B7B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CCE7-5E43-42B2-A8CB-2660597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Овсянникова</cp:lastModifiedBy>
  <cp:revision>12</cp:revision>
  <cp:lastPrinted>2017-01-23T05:17:00Z</cp:lastPrinted>
  <dcterms:created xsi:type="dcterms:W3CDTF">2018-10-03T11:40:00Z</dcterms:created>
  <dcterms:modified xsi:type="dcterms:W3CDTF">2020-04-15T06:53:00Z</dcterms:modified>
</cp:coreProperties>
</file>