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-426085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28"/>
        <w:gridCol w:w="5118"/>
      </w:tblGrid>
      <w:tr w:rsidR="00147BFA" w:rsidTr="00C976FA">
        <w:trPr>
          <w:trHeight w:val="252"/>
        </w:trPr>
        <w:tc>
          <w:tcPr>
            <w:tcW w:w="462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6C6255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  <w:t>ПРЕСС-РЕЛИЗ</w:t>
            </w:r>
          </w:p>
        </w:tc>
        <w:tc>
          <w:tcPr>
            <w:tcW w:w="511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83438C" w:rsidP="00994368">
            <w:pPr>
              <w:pStyle w:val="2"/>
            </w:pPr>
            <w:r>
              <w:t>31</w:t>
            </w:r>
            <w:r w:rsidR="0082736A">
              <w:t>.</w:t>
            </w:r>
            <w:r w:rsidR="00BE62D3">
              <w:t>0</w:t>
            </w:r>
            <w:r w:rsidR="006C0269">
              <w:t>5</w:t>
            </w:r>
            <w:r w:rsidR="0082736A">
              <w:t>.202</w:t>
            </w:r>
            <w:r w:rsidR="00BE62D3">
              <w:t>1</w:t>
            </w:r>
          </w:p>
        </w:tc>
      </w:tr>
    </w:tbl>
    <w:p w:rsidR="0083438C" w:rsidRPr="0083438C" w:rsidRDefault="0083438C" w:rsidP="0083438C">
      <w:pPr>
        <w:spacing w:line="276" w:lineRule="auto"/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83438C"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РОССТАТ ВОШЕЛ В ЧИСЛО ЛИДЕРОВ РЕЙТИНГА САМЫХ ОТКРЫТЫХ В</w:t>
      </w:r>
      <w:r w:rsidRPr="0083438C"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</w:t>
      </w:r>
      <w:r w:rsidRPr="0083438C"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ДОМСТВ СТРАНЫ</w:t>
      </w:r>
    </w:p>
    <w:p w:rsidR="0083438C" w:rsidRPr="0083438C" w:rsidRDefault="0083438C" w:rsidP="0083438C">
      <w:pPr>
        <w:ind w:left="1276"/>
        <w:jc w:val="both"/>
        <w:rPr>
          <w:rFonts w:ascii="Arial" w:eastAsia="Calibri" w:hAnsi="Arial" w:cs="Arial"/>
          <w:b/>
          <w:bCs/>
          <w:color w:val="525252"/>
        </w:rPr>
      </w:pPr>
      <w:r w:rsidRPr="0083438C">
        <w:rPr>
          <w:rFonts w:ascii="Arial" w:eastAsia="Calibri" w:hAnsi="Arial" w:cs="Arial"/>
          <w:b/>
          <w:bCs/>
          <w:color w:val="525252"/>
        </w:rPr>
        <w:t>По итогам 2020 года Росстат получил максимальную оценку откр</w:t>
      </w:r>
      <w:r w:rsidRPr="0083438C">
        <w:rPr>
          <w:rFonts w:ascii="Arial" w:eastAsia="Calibri" w:hAnsi="Arial" w:cs="Arial"/>
          <w:b/>
          <w:bCs/>
          <w:color w:val="525252"/>
        </w:rPr>
        <w:t>ы</w:t>
      </w:r>
      <w:r w:rsidRPr="0083438C">
        <w:rPr>
          <w:rFonts w:ascii="Arial" w:eastAsia="Calibri" w:hAnsi="Arial" w:cs="Arial"/>
          <w:b/>
          <w:bCs/>
          <w:color w:val="525252"/>
        </w:rPr>
        <w:t>тости –</w:t>
      </w:r>
      <w:r w:rsidRPr="0083438C">
        <w:rPr>
          <w:rFonts w:ascii="Arial" w:eastAsia="Calibri" w:hAnsi="Arial" w:cs="Arial"/>
          <w:b/>
          <w:bCs/>
          <w:color w:val="525252"/>
        </w:rPr>
        <w:t xml:space="preserve"> ААА </w:t>
      </w:r>
      <w:r w:rsidRPr="0083438C">
        <w:rPr>
          <w:rFonts w:ascii="Arial" w:eastAsia="Calibri" w:hAnsi="Arial" w:cs="Arial"/>
          <w:b/>
          <w:bCs/>
          <w:color w:val="525252"/>
        </w:rPr>
        <w:t>–</w:t>
      </w:r>
      <w:r w:rsidRPr="0083438C">
        <w:rPr>
          <w:rFonts w:ascii="Arial" w:eastAsia="Calibri" w:hAnsi="Arial" w:cs="Arial"/>
          <w:b/>
          <w:bCs/>
          <w:color w:val="525252"/>
        </w:rPr>
        <w:t xml:space="preserve"> и впервые за три года составления рейтинга вошел в группу с высокой степенью открытости среди ФОИВ, которыми р</w:t>
      </w:r>
      <w:r w:rsidRPr="0083438C">
        <w:rPr>
          <w:rFonts w:ascii="Arial" w:eastAsia="Calibri" w:hAnsi="Arial" w:cs="Arial"/>
          <w:b/>
          <w:bCs/>
          <w:color w:val="525252"/>
        </w:rPr>
        <w:t>у</w:t>
      </w:r>
      <w:r w:rsidRPr="0083438C">
        <w:rPr>
          <w:rFonts w:ascii="Arial" w:eastAsia="Calibri" w:hAnsi="Arial" w:cs="Arial"/>
          <w:b/>
          <w:bCs/>
          <w:color w:val="525252"/>
        </w:rPr>
        <w:t xml:space="preserve">ководит правительство РФ. </w:t>
      </w:r>
    </w:p>
    <w:p w:rsidR="0083438C" w:rsidRPr="0083438C" w:rsidRDefault="0083438C" w:rsidP="0083438C">
      <w:pPr>
        <w:ind w:left="1276"/>
        <w:jc w:val="both"/>
        <w:rPr>
          <w:rFonts w:ascii="Arial" w:eastAsia="Calibri" w:hAnsi="Arial" w:cs="Arial"/>
          <w:b/>
          <w:bCs/>
          <w:color w:val="525252"/>
        </w:rPr>
      </w:pPr>
      <w:r w:rsidRPr="0083438C">
        <w:rPr>
          <w:rFonts w:ascii="Arial" w:eastAsia="Calibri" w:hAnsi="Arial" w:cs="Arial"/>
          <w:b/>
          <w:bCs/>
          <w:color w:val="525252"/>
        </w:rPr>
        <w:t>Об этом свидетельствует экспертный доклад «Открытость государ</w:t>
      </w:r>
      <w:r>
        <w:rPr>
          <w:rFonts w:ascii="Arial" w:eastAsia="Calibri" w:hAnsi="Arial" w:cs="Arial"/>
          <w:b/>
          <w:bCs/>
          <w:color w:val="525252"/>
        </w:rPr>
        <w:t>ства в Ро</w:t>
      </w:r>
      <w:r>
        <w:rPr>
          <w:rFonts w:ascii="Arial" w:eastAsia="Calibri" w:hAnsi="Arial" w:cs="Arial"/>
          <w:b/>
          <w:bCs/>
          <w:color w:val="525252"/>
        </w:rPr>
        <w:t>с</w:t>
      </w:r>
      <w:r>
        <w:rPr>
          <w:rFonts w:ascii="Arial" w:eastAsia="Calibri" w:hAnsi="Arial" w:cs="Arial"/>
          <w:b/>
          <w:bCs/>
          <w:color w:val="525252"/>
        </w:rPr>
        <w:t>сии </w:t>
      </w:r>
      <w:r w:rsidRPr="0083438C">
        <w:rPr>
          <w:rFonts w:ascii="Arial" w:eastAsia="Calibri" w:hAnsi="Arial" w:cs="Arial"/>
          <w:b/>
          <w:bCs/>
          <w:color w:val="525252"/>
        </w:rPr>
        <w:t>–</w:t>
      </w:r>
      <w:r w:rsidRPr="0083438C">
        <w:rPr>
          <w:rFonts w:ascii="Arial" w:eastAsia="Calibri" w:hAnsi="Arial" w:cs="Arial"/>
          <w:b/>
          <w:bCs/>
          <w:color w:val="525252"/>
        </w:rPr>
        <w:t xml:space="preserve"> 2021», подготовленный Счетной палатой РФ совместно с АНО «Информац</w:t>
      </w:r>
      <w:r w:rsidRPr="0083438C">
        <w:rPr>
          <w:rFonts w:ascii="Arial" w:eastAsia="Calibri" w:hAnsi="Arial" w:cs="Arial"/>
          <w:b/>
          <w:bCs/>
          <w:color w:val="525252"/>
        </w:rPr>
        <w:t>и</w:t>
      </w:r>
      <w:r w:rsidRPr="0083438C">
        <w:rPr>
          <w:rFonts w:ascii="Arial" w:eastAsia="Calibri" w:hAnsi="Arial" w:cs="Arial"/>
          <w:b/>
          <w:bCs/>
          <w:color w:val="525252"/>
        </w:rPr>
        <w:t>онная культура» и Центром перспекти</w:t>
      </w:r>
      <w:r w:rsidRPr="0083438C">
        <w:rPr>
          <w:rFonts w:ascii="Arial" w:eastAsia="Calibri" w:hAnsi="Arial" w:cs="Arial"/>
          <w:b/>
          <w:bCs/>
          <w:color w:val="525252"/>
        </w:rPr>
        <w:t>в</w:t>
      </w:r>
      <w:r w:rsidRPr="0083438C">
        <w:rPr>
          <w:rFonts w:ascii="Arial" w:eastAsia="Calibri" w:hAnsi="Arial" w:cs="Arial"/>
          <w:b/>
          <w:bCs/>
          <w:color w:val="525252"/>
        </w:rPr>
        <w:t>ных управленческих решений. </w:t>
      </w:r>
    </w:p>
    <w:p w:rsidR="0083438C" w:rsidRDefault="0083438C" w:rsidP="0083438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Составители рейтинга учитывали несколько важных критериев: степень 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крытости общественных советов, доступность сайтов, работу в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соцсетях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и с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меди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й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ным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сообществом.</w:t>
      </w:r>
    </w:p>
    <w:p w:rsidR="0083438C" w:rsidRDefault="0083438C" w:rsidP="0083438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По результатам оценки сайтов электронный ресурс Росстата набрал макс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мум из 24 возможных баллов. Авторы доклада характеризуют Росстат как одного из лидеров, располагающих «наиболее профессиональными подходами к раскрытию информации». Ведомство, по оценке экспертов, «заметно реорганизовало подход к публикации открытых данных».</w:t>
      </w:r>
    </w:p>
    <w:p w:rsidR="0083438C" w:rsidRDefault="0083438C" w:rsidP="0083438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Росстат занял шестое место по активности в социальных сетях, ставших 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д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ним из важнейших каналов взаимодействия с пользователями статистической 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формации. Если за весь 2019 год в личных сообщениях представители ведомства ответили только на 152 сообщения, то за пять месяцев 2021 года уже в 10 раз бол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ь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ше – около 1,5 тысяч. </w:t>
      </w:r>
    </w:p>
    <w:p w:rsidR="0083438C" w:rsidRDefault="0083438C" w:rsidP="0083438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Также Росстат вошел в число лучших по степени открытости общественных советов в 2021 году. Ведомство перешло из группы со средней степенью открытости в группу с высокой степенью открытости. Составителями рейтинга особо отмечено обновление на сайте Росстата тематического раздела «Общественный совет». Пользователям доступны профили каждого члена Общественного совета со свед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ниями об образовании, профессиональном опыте и ключевых компетенциях. Кроме того, публикуется информация о рассмотренных на заседаниях вопросах. Всего с июля 2020 года прошло семь заседаний, на которых обсуждено 19 вопросов. </w:t>
      </w:r>
    </w:p>
    <w:p w:rsidR="0083438C" w:rsidRDefault="0083438C" w:rsidP="0083438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«Открытость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главный принцип деятельности правительства на совреме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ном этапе. При этом большое значение имеют три составляющие: открытость информ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ции, полнота данных и простота диалога»,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подчеркнул на презентации д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клада в ТАСС 28 мая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директор департамента внешних коммуникаций Счетной палаты РФ Павел Демидов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 Он также отметил: «очень важно не просто ответить граждан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ну, а чтобы ему было понятно. Речь идет о языке общения органов власти с гражд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нами, журналистами в социальных сетях». Отдельно Демидов отметил работу оф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циального сайта Росстата, который «все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мониторят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»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где получают важные акт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у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альные данные.</w:t>
      </w:r>
    </w:p>
    <w:p w:rsidR="0083438C" w:rsidRDefault="0083438C" w:rsidP="0083438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«Наша цель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доступность и понятность статистической информации. Мы сч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таем важным не только размещать данные и рассчитываемые показатели, но и об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ъ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яснять, как мы их собираем, считаем, интерпретируем. Для этого мы активно 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пользуем все доступные каналы коммуникаций: от традиционных, таких как активное взаимодействие со СМИ, экспертным сообществом, представителями общественн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сти,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до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самых современных, включая работу в социальных сетях и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мессенджерах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>. Важным элементом нашей стратегии открытости является работа Общественного и Научно-методологического советов. Одновременно мы начали активно работать с такой значимой для нас аудиторией, как студенты и преподаватели. Сегодня мы 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тим не только делиться собираемой информацией, но и формировать стандарты статистического образования, чтобы у общества, власти и бизнеса была возмо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ж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ность работать с компетентными и высококлассными специалистами»,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заявил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з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меститель руководителя Росстата Павел Смелов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83438C" w:rsidRDefault="0083438C" w:rsidP="0083438C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Чтобы информация стала более доступной и понятной гражданам, Росстат пошел на серьёзные новации: помимо машиночитаемых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стал внедрять более наглядные форматы и запустил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на сайте </w:t>
      </w:r>
      <w:r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-систему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специальную наглядную «ви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рину» данных. «Мы открыли специальный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инфографический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раздел, где ра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з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мещаем всю важную статистику сразу же  в виде презентаций по ключевым показ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телям. В</w:t>
      </w:r>
      <w:r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I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-система Росстата позволяет любому гражданину получить на свои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запр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сы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данные в наглядном представлении – в графиках, картограммах и сравнительных матери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лах»,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Павел Смелов.</w:t>
      </w:r>
    </w:p>
    <w:p w:rsidR="0083438C" w:rsidRDefault="0083438C" w:rsidP="0083438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Ярким примером открытости и новых возможностей работы со статистической информацией станет публикация на BI-витрине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микроданных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первой цифровой Вс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российской переписи населения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одного из ключевых проектов Росстата.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Цифров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зация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переписи позволит увеличить скорость передачи, точность и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отслежива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мость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данных, а опубликованные итоги  дадут возможность правительству, бизнесу и 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б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ществу принимать важнейшие решения.</w:t>
      </w:r>
    </w:p>
    <w:p w:rsidR="00994368" w:rsidRDefault="00994368" w:rsidP="00994368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Напомним, что ранее Президент России Владимир Путин поддержал пре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д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ложение о переносе сроков Всероссийской переписи населения на октябрь 2021 года. В ближайшее время будет подготовлен проект постановления Правител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ь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ства РФ, регламентирующий все вопросы проведения ВПН, в том числе сроки ее проведения – с 1 по 31 октября.</w:t>
      </w:r>
    </w:p>
    <w:p w:rsidR="0071378E" w:rsidRDefault="0071378E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</w:p>
    <w:p w:rsidR="00482F9A" w:rsidRDefault="00482F9A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  <w:r w:rsidRPr="00B334F1">
        <w:rPr>
          <w:rFonts w:ascii="Arial" w:hAnsi="Arial" w:cs="Arial"/>
          <w:b/>
          <w:color w:val="4F4F4F"/>
          <w:sz w:val="22"/>
          <w:szCs w:val="24"/>
        </w:rPr>
        <w:t>Пресс-служба Воронежстата</w:t>
      </w:r>
    </w:p>
    <w:p w:rsidR="007E6A80" w:rsidRDefault="007E6A80" w:rsidP="007E6A80"/>
    <w:p w:rsidR="007E6A80" w:rsidRDefault="007E6A80" w:rsidP="007E6A80"/>
    <w:p w:rsidR="007E6A80" w:rsidRPr="007E6A80" w:rsidRDefault="007E6A80" w:rsidP="007E6A80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 w:rsidRPr="00DA5227">
        <w:rPr>
          <w:b/>
          <w:i/>
        </w:rP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r w:rsidR="006F6CE4">
        <w:rPr>
          <w:b/>
          <w:i/>
          <w:lang w:val="en-US"/>
        </w:rPr>
        <w:t>ru</w:t>
      </w:r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860A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5F7" w:rsidRDefault="00B135F7">
      <w:r>
        <w:separator/>
      </w:r>
    </w:p>
  </w:endnote>
  <w:endnote w:type="continuationSeparator" w:id="0">
    <w:p w:rsidR="00B135F7" w:rsidRDefault="00B1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5F7" w:rsidRDefault="00B135F7">
      <w:r>
        <w:separator/>
      </w:r>
    </w:p>
  </w:footnote>
  <w:footnote w:type="continuationSeparator" w:id="0">
    <w:p w:rsidR="00B135F7" w:rsidRDefault="00B13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4ED"/>
    <w:multiLevelType w:val="hybridMultilevel"/>
    <w:tmpl w:val="4DB6B8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7525E"/>
    <w:multiLevelType w:val="multilevel"/>
    <w:tmpl w:val="4646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FD3D3B"/>
    <w:multiLevelType w:val="multilevel"/>
    <w:tmpl w:val="7362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C41729"/>
    <w:multiLevelType w:val="multilevel"/>
    <w:tmpl w:val="65A4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C65B4C"/>
    <w:multiLevelType w:val="hybridMultilevel"/>
    <w:tmpl w:val="1EAC2424"/>
    <w:lvl w:ilvl="0" w:tplc="FA204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62795"/>
    <w:multiLevelType w:val="hybridMultilevel"/>
    <w:tmpl w:val="63C62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9493B"/>
    <w:multiLevelType w:val="multilevel"/>
    <w:tmpl w:val="3288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3"/>
    <w:rsid w:val="00015854"/>
    <w:rsid w:val="000168C7"/>
    <w:rsid w:val="00027320"/>
    <w:rsid w:val="00032EE4"/>
    <w:rsid w:val="000350E7"/>
    <w:rsid w:val="00042007"/>
    <w:rsid w:val="0004201D"/>
    <w:rsid w:val="000536BF"/>
    <w:rsid w:val="00054BF1"/>
    <w:rsid w:val="00054E4E"/>
    <w:rsid w:val="00055B47"/>
    <w:rsid w:val="00060866"/>
    <w:rsid w:val="000615AC"/>
    <w:rsid w:val="000643F8"/>
    <w:rsid w:val="0006769E"/>
    <w:rsid w:val="00067786"/>
    <w:rsid w:val="00067A03"/>
    <w:rsid w:val="00067D2A"/>
    <w:rsid w:val="0007480F"/>
    <w:rsid w:val="00084740"/>
    <w:rsid w:val="00085C8C"/>
    <w:rsid w:val="000875CE"/>
    <w:rsid w:val="0009089C"/>
    <w:rsid w:val="00094EB3"/>
    <w:rsid w:val="00097814"/>
    <w:rsid w:val="000A0D9A"/>
    <w:rsid w:val="000A7440"/>
    <w:rsid w:val="000B111A"/>
    <w:rsid w:val="000D2745"/>
    <w:rsid w:val="000D5088"/>
    <w:rsid w:val="000D7C30"/>
    <w:rsid w:val="000E5022"/>
    <w:rsid w:val="000E78FB"/>
    <w:rsid w:val="000F4C62"/>
    <w:rsid w:val="000F576F"/>
    <w:rsid w:val="000F5A33"/>
    <w:rsid w:val="00111880"/>
    <w:rsid w:val="00114986"/>
    <w:rsid w:val="001152FD"/>
    <w:rsid w:val="0013118B"/>
    <w:rsid w:val="00136678"/>
    <w:rsid w:val="00143E46"/>
    <w:rsid w:val="00145729"/>
    <w:rsid w:val="00147BFA"/>
    <w:rsid w:val="0015451B"/>
    <w:rsid w:val="0015599D"/>
    <w:rsid w:val="001608E2"/>
    <w:rsid w:val="0016470F"/>
    <w:rsid w:val="0017004C"/>
    <w:rsid w:val="00170638"/>
    <w:rsid w:val="0017210E"/>
    <w:rsid w:val="001771DA"/>
    <w:rsid w:val="00191669"/>
    <w:rsid w:val="0019244A"/>
    <w:rsid w:val="00192E0F"/>
    <w:rsid w:val="00193940"/>
    <w:rsid w:val="0019580B"/>
    <w:rsid w:val="001A16F7"/>
    <w:rsid w:val="001A518F"/>
    <w:rsid w:val="001B1DAE"/>
    <w:rsid w:val="001C3D5F"/>
    <w:rsid w:val="001D677E"/>
    <w:rsid w:val="001E33BC"/>
    <w:rsid w:val="001E42BE"/>
    <w:rsid w:val="001F4B28"/>
    <w:rsid w:val="001F4BC1"/>
    <w:rsid w:val="001F5AAE"/>
    <w:rsid w:val="001F7A91"/>
    <w:rsid w:val="00200DEA"/>
    <w:rsid w:val="00203B6C"/>
    <w:rsid w:val="0021475D"/>
    <w:rsid w:val="00231371"/>
    <w:rsid w:val="0023300E"/>
    <w:rsid w:val="00255CB0"/>
    <w:rsid w:val="002702EC"/>
    <w:rsid w:val="00272989"/>
    <w:rsid w:val="00275CD8"/>
    <w:rsid w:val="00277C66"/>
    <w:rsid w:val="00281745"/>
    <w:rsid w:val="00291442"/>
    <w:rsid w:val="002938C2"/>
    <w:rsid w:val="002A056B"/>
    <w:rsid w:val="002A095E"/>
    <w:rsid w:val="002A62A6"/>
    <w:rsid w:val="002C2229"/>
    <w:rsid w:val="002C610A"/>
    <w:rsid w:val="002E073C"/>
    <w:rsid w:val="002E0F92"/>
    <w:rsid w:val="00306E0F"/>
    <w:rsid w:val="0032263C"/>
    <w:rsid w:val="0033284F"/>
    <w:rsid w:val="00334157"/>
    <w:rsid w:val="00334D5F"/>
    <w:rsid w:val="00335548"/>
    <w:rsid w:val="003375B7"/>
    <w:rsid w:val="00357682"/>
    <w:rsid w:val="00381C59"/>
    <w:rsid w:val="00382CAE"/>
    <w:rsid w:val="003907D6"/>
    <w:rsid w:val="0039205F"/>
    <w:rsid w:val="003A422B"/>
    <w:rsid w:val="003A42F0"/>
    <w:rsid w:val="003B020B"/>
    <w:rsid w:val="003C3B5C"/>
    <w:rsid w:val="003C5363"/>
    <w:rsid w:val="003D1A7F"/>
    <w:rsid w:val="003D48B1"/>
    <w:rsid w:val="003D5178"/>
    <w:rsid w:val="003E3405"/>
    <w:rsid w:val="003E7901"/>
    <w:rsid w:val="003F3C18"/>
    <w:rsid w:val="004077D6"/>
    <w:rsid w:val="00413793"/>
    <w:rsid w:val="00415C2D"/>
    <w:rsid w:val="00425A7F"/>
    <w:rsid w:val="00425CFF"/>
    <w:rsid w:val="00430448"/>
    <w:rsid w:val="00442083"/>
    <w:rsid w:val="004445E7"/>
    <w:rsid w:val="00452731"/>
    <w:rsid w:val="00454045"/>
    <w:rsid w:val="00454054"/>
    <w:rsid w:val="004546C8"/>
    <w:rsid w:val="0045494B"/>
    <w:rsid w:val="00461B01"/>
    <w:rsid w:val="004634B3"/>
    <w:rsid w:val="00464D5D"/>
    <w:rsid w:val="00465FD1"/>
    <w:rsid w:val="0047511C"/>
    <w:rsid w:val="0048104A"/>
    <w:rsid w:val="00482F9A"/>
    <w:rsid w:val="00483CD9"/>
    <w:rsid w:val="004A01FF"/>
    <w:rsid w:val="004A1212"/>
    <w:rsid w:val="004A2832"/>
    <w:rsid w:val="004A481D"/>
    <w:rsid w:val="004A6CE7"/>
    <w:rsid w:val="004A7803"/>
    <w:rsid w:val="004D7B03"/>
    <w:rsid w:val="004E16AB"/>
    <w:rsid w:val="004E2623"/>
    <w:rsid w:val="004E67FB"/>
    <w:rsid w:val="004F31A3"/>
    <w:rsid w:val="00500779"/>
    <w:rsid w:val="00507F84"/>
    <w:rsid w:val="00521156"/>
    <w:rsid w:val="005221B1"/>
    <w:rsid w:val="0052308F"/>
    <w:rsid w:val="00550EC5"/>
    <w:rsid w:val="00552EA5"/>
    <w:rsid w:val="00556CBB"/>
    <w:rsid w:val="005574AB"/>
    <w:rsid w:val="00560845"/>
    <w:rsid w:val="00566AF2"/>
    <w:rsid w:val="00585CB5"/>
    <w:rsid w:val="00591F82"/>
    <w:rsid w:val="005A340B"/>
    <w:rsid w:val="005B10BB"/>
    <w:rsid w:val="005B72EC"/>
    <w:rsid w:val="005B77CC"/>
    <w:rsid w:val="005C5DFC"/>
    <w:rsid w:val="005C746F"/>
    <w:rsid w:val="005D0054"/>
    <w:rsid w:val="005D2BDF"/>
    <w:rsid w:val="005D7589"/>
    <w:rsid w:val="005F36F6"/>
    <w:rsid w:val="005F492D"/>
    <w:rsid w:val="006224CB"/>
    <w:rsid w:val="0062266C"/>
    <w:rsid w:val="00622927"/>
    <w:rsid w:val="0062608F"/>
    <w:rsid w:val="00636859"/>
    <w:rsid w:val="00643DF8"/>
    <w:rsid w:val="0064659F"/>
    <w:rsid w:val="006516F5"/>
    <w:rsid w:val="00672C89"/>
    <w:rsid w:val="00675BFC"/>
    <w:rsid w:val="0068003A"/>
    <w:rsid w:val="00681CC0"/>
    <w:rsid w:val="0068336D"/>
    <w:rsid w:val="00686BDE"/>
    <w:rsid w:val="006A2A4D"/>
    <w:rsid w:val="006A3129"/>
    <w:rsid w:val="006B0B7B"/>
    <w:rsid w:val="006C0269"/>
    <w:rsid w:val="006C027F"/>
    <w:rsid w:val="006C1735"/>
    <w:rsid w:val="006C4791"/>
    <w:rsid w:val="006C5E0C"/>
    <w:rsid w:val="006C6255"/>
    <w:rsid w:val="006E1A5D"/>
    <w:rsid w:val="006E38A6"/>
    <w:rsid w:val="006E494C"/>
    <w:rsid w:val="006F2606"/>
    <w:rsid w:val="006F6CE4"/>
    <w:rsid w:val="0070417E"/>
    <w:rsid w:val="007063DD"/>
    <w:rsid w:val="00707F1C"/>
    <w:rsid w:val="00711546"/>
    <w:rsid w:val="00711A04"/>
    <w:rsid w:val="0071378E"/>
    <w:rsid w:val="0072265C"/>
    <w:rsid w:val="007245C6"/>
    <w:rsid w:val="00731CF3"/>
    <w:rsid w:val="00762239"/>
    <w:rsid w:val="00762CC4"/>
    <w:rsid w:val="00763519"/>
    <w:rsid w:val="007669DD"/>
    <w:rsid w:val="00772C5E"/>
    <w:rsid w:val="007803B9"/>
    <w:rsid w:val="0078365F"/>
    <w:rsid w:val="0078712D"/>
    <w:rsid w:val="00792183"/>
    <w:rsid w:val="00797DA1"/>
    <w:rsid w:val="007A13AC"/>
    <w:rsid w:val="007A4989"/>
    <w:rsid w:val="007B6400"/>
    <w:rsid w:val="007C5841"/>
    <w:rsid w:val="007E4CFF"/>
    <w:rsid w:val="007E6A80"/>
    <w:rsid w:val="007F23D5"/>
    <w:rsid w:val="007F7AEC"/>
    <w:rsid w:val="00800393"/>
    <w:rsid w:val="008033C0"/>
    <w:rsid w:val="00814995"/>
    <w:rsid w:val="00820AB2"/>
    <w:rsid w:val="0082317D"/>
    <w:rsid w:val="00824C61"/>
    <w:rsid w:val="0082736A"/>
    <w:rsid w:val="00830175"/>
    <w:rsid w:val="0083438C"/>
    <w:rsid w:val="00837A8A"/>
    <w:rsid w:val="00841067"/>
    <w:rsid w:val="008508A0"/>
    <w:rsid w:val="00855F05"/>
    <w:rsid w:val="00860AD4"/>
    <w:rsid w:val="0087335D"/>
    <w:rsid w:val="0087481E"/>
    <w:rsid w:val="00876065"/>
    <w:rsid w:val="00877C22"/>
    <w:rsid w:val="00880B2C"/>
    <w:rsid w:val="00883394"/>
    <w:rsid w:val="00885259"/>
    <w:rsid w:val="00891440"/>
    <w:rsid w:val="008928C9"/>
    <w:rsid w:val="00893385"/>
    <w:rsid w:val="008A15D2"/>
    <w:rsid w:val="008A6C50"/>
    <w:rsid w:val="008B197E"/>
    <w:rsid w:val="008B41ED"/>
    <w:rsid w:val="008B4329"/>
    <w:rsid w:val="008E2882"/>
    <w:rsid w:val="008E2FEE"/>
    <w:rsid w:val="008E656C"/>
    <w:rsid w:val="008E7AEA"/>
    <w:rsid w:val="008E7FC9"/>
    <w:rsid w:val="008F239C"/>
    <w:rsid w:val="008F5570"/>
    <w:rsid w:val="00904E42"/>
    <w:rsid w:val="00905715"/>
    <w:rsid w:val="00906346"/>
    <w:rsid w:val="0091049F"/>
    <w:rsid w:val="00914C87"/>
    <w:rsid w:val="009167F1"/>
    <w:rsid w:val="0092269D"/>
    <w:rsid w:val="00923C3F"/>
    <w:rsid w:val="0092763C"/>
    <w:rsid w:val="00932FE7"/>
    <w:rsid w:val="00946431"/>
    <w:rsid w:val="009578F2"/>
    <w:rsid w:val="009668FE"/>
    <w:rsid w:val="009676A6"/>
    <w:rsid w:val="00967CBF"/>
    <w:rsid w:val="00976ACB"/>
    <w:rsid w:val="009934BD"/>
    <w:rsid w:val="00993F67"/>
    <w:rsid w:val="00994368"/>
    <w:rsid w:val="009A7120"/>
    <w:rsid w:val="009C3E44"/>
    <w:rsid w:val="009C65C8"/>
    <w:rsid w:val="009D0CA5"/>
    <w:rsid w:val="009D0EEC"/>
    <w:rsid w:val="009E205D"/>
    <w:rsid w:val="009E28B7"/>
    <w:rsid w:val="009E3E7D"/>
    <w:rsid w:val="009F1EB3"/>
    <w:rsid w:val="00A021A0"/>
    <w:rsid w:val="00A0309A"/>
    <w:rsid w:val="00A07139"/>
    <w:rsid w:val="00A13E61"/>
    <w:rsid w:val="00A16634"/>
    <w:rsid w:val="00A16FA8"/>
    <w:rsid w:val="00A20677"/>
    <w:rsid w:val="00A23721"/>
    <w:rsid w:val="00A23828"/>
    <w:rsid w:val="00A2752E"/>
    <w:rsid w:val="00A46431"/>
    <w:rsid w:val="00A522CD"/>
    <w:rsid w:val="00A53860"/>
    <w:rsid w:val="00A60B56"/>
    <w:rsid w:val="00A60C3E"/>
    <w:rsid w:val="00A70C3E"/>
    <w:rsid w:val="00A72680"/>
    <w:rsid w:val="00A73AC1"/>
    <w:rsid w:val="00A82C90"/>
    <w:rsid w:val="00AA0C5E"/>
    <w:rsid w:val="00AA2120"/>
    <w:rsid w:val="00AA59FE"/>
    <w:rsid w:val="00AB5EE3"/>
    <w:rsid w:val="00AB5FA0"/>
    <w:rsid w:val="00AC355C"/>
    <w:rsid w:val="00AD6E84"/>
    <w:rsid w:val="00AE3A82"/>
    <w:rsid w:val="00AE493F"/>
    <w:rsid w:val="00AE4F7A"/>
    <w:rsid w:val="00AE77C0"/>
    <w:rsid w:val="00AE7FAB"/>
    <w:rsid w:val="00AF4B56"/>
    <w:rsid w:val="00AF664C"/>
    <w:rsid w:val="00AF6A25"/>
    <w:rsid w:val="00B01331"/>
    <w:rsid w:val="00B03811"/>
    <w:rsid w:val="00B0539E"/>
    <w:rsid w:val="00B11F35"/>
    <w:rsid w:val="00B13298"/>
    <w:rsid w:val="00B135F7"/>
    <w:rsid w:val="00B334F1"/>
    <w:rsid w:val="00B342D9"/>
    <w:rsid w:val="00B3549A"/>
    <w:rsid w:val="00B357C9"/>
    <w:rsid w:val="00B42EA7"/>
    <w:rsid w:val="00B443D7"/>
    <w:rsid w:val="00B54D15"/>
    <w:rsid w:val="00B57FD7"/>
    <w:rsid w:val="00B6400E"/>
    <w:rsid w:val="00B65AD4"/>
    <w:rsid w:val="00B74142"/>
    <w:rsid w:val="00B84D40"/>
    <w:rsid w:val="00B90D35"/>
    <w:rsid w:val="00B92F4B"/>
    <w:rsid w:val="00BA291B"/>
    <w:rsid w:val="00BA727E"/>
    <w:rsid w:val="00BA77A7"/>
    <w:rsid w:val="00BB1C46"/>
    <w:rsid w:val="00BB7D74"/>
    <w:rsid w:val="00BC61E4"/>
    <w:rsid w:val="00BD33F5"/>
    <w:rsid w:val="00BE022C"/>
    <w:rsid w:val="00BE09B8"/>
    <w:rsid w:val="00BE0A4A"/>
    <w:rsid w:val="00BE2A30"/>
    <w:rsid w:val="00BE4B87"/>
    <w:rsid w:val="00BE5CD4"/>
    <w:rsid w:val="00BE62D3"/>
    <w:rsid w:val="00BE67EF"/>
    <w:rsid w:val="00BF3928"/>
    <w:rsid w:val="00BF4CE0"/>
    <w:rsid w:val="00C14F65"/>
    <w:rsid w:val="00C245D9"/>
    <w:rsid w:val="00C24721"/>
    <w:rsid w:val="00C27257"/>
    <w:rsid w:val="00C40CEF"/>
    <w:rsid w:val="00C44C46"/>
    <w:rsid w:val="00C462CE"/>
    <w:rsid w:val="00C46FB3"/>
    <w:rsid w:val="00C57CC6"/>
    <w:rsid w:val="00C614D9"/>
    <w:rsid w:val="00C6160C"/>
    <w:rsid w:val="00C63DBB"/>
    <w:rsid w:val="00C665F6"/>
    <w:rsid w:val="00C73A4E"/>
    <w:rsid w:val="00C813CF"/>
    <w:rsid w:val="00C8391A"/>
    <w:rsid w:val="00C976FA"/>
    <w:rsid w:val="00CA13FE"/>
    <w:rsid w:val="00CA5735"/>
    <w:rsid w:val="00CB5F68"/>
    <w:rsid w:val="00CB6028"/>
    <w:rsid w:val="00CC7D41"/>
    <w:rsid w:val="00CD2171"/>
    <w:rsid w:val="00CE0B13"/>
    <w:rsid w:val="00CE5340"/>
    <w:rsid w:val="00CE6101"/>
    <w:rsid w:val="00D03775"/>
    <w:rsid w:val="00D055AE"/>
    <w:rsid w:val="00D23821"/>
    <w:rsid w:val="00D26721"/>
    <w:rsid w:val="00D33209"/>
    <w:rsid w:val="00D41C42"/>
    <w:rsid w:val="00D45ED6"/>
    <w:rsid w:val="00D52F19"/>
    <w:rsid w:val="00D53A54"/>
    <w:rsid w:val="00D6095C"/>
    <w:rsid w:val="00D61556"/>
    <w:rsid w:val="00D61B2D"/>
    <w:rsid w:val="00D61D77"/>
    <w:rsid w:val="00D650F6"/>
    <w:rsid w:val="00D71281"/>
    <w:rsid w:val="00D73854"/>
    <w:rsid w:val="00D738E1"/>
    <w:rsid w:val="00D76163"/>
    <w:rsid w:val="00D91B6A"/>
    <w:rsid w:val="00D969FD"/>
    <w:rsid w:val="00DA0F33"/>
    <w:rsid w:val="00DA332F"/>
    <w:rsid w:val="00DA51EC"/>
    <w:rsid w:val="00DA5227"/>
    <w:rsid w:val="00DB3620"/>
    <w:rsid w:val="00DC26B9"/>
    <w:rsid w:val="00DC2770"/>
    <w:rsid w:val="00DC4EB0"/>
    <w:rsid w:val="00DC6553"/>
    <w:rsid w:val="00DD662E"/>
    <w:rsid w:val="00DE430A"/>
    <w:rsid w:val="00DF08B4"/>
    <w:rsid w:val="00DF5B5E"/>
    <w:rsid w:val="00E00208"/>
    <w:rsid w:val="00E033D1"/>
    <w:rsid w:val="00E05CB5"/>
    <w:rsid w:val="00E140C9"/>
    <w:rsid w:val="00E21BB8"/>
    <w:rsid w:val="00E2336D"/>
    <w:rsid w:val="00E260FA"/>
    <w:rsid w:val="00E277A4"/>
    <w:rsid w:val="00E27EAB"/>
    <w:rsid w:val="00E377A3"/>
    <w:rsid w:val="00E413A6"/>
    <w:rsid w:val="00E44659"/>
    <w:rsid w:val="00E5243E"/>
    <w:rsid w:val="00E65243"/>
    <w:rsid w:val="00E65C73"/>
    <w:rsid w:val="00E77770"/>
    <w:rsid w:val="00E800D2"/>
    <w:rsid w:val="00E829FB"/>
    <w:rsid w:val="00E8661A"/>
    <w:rsid w:val="00E90E0A"/>
    <w:rsid w:val="00EA016C"/>
    <w:rsid w:val="00EA4F97"/>
    <w:rsid w:val="00EB1FB9"/>
    <w:rsid w:val="00EB64A4"/>
    <w:rsid w:val="00ED17FE"/>
    <w:rsid w:val="00ED4B03"/>
    <w:rsid w:val="00ED55EE"/>
    <w:rsid w:val="00ED62CE"/>
    <w:rsid w:val="00EE394A"/>
    <w:rsid w:val="00EE6958"/>
    <w:rsid w:val="00EE7FCB"/>
    <w:rsid w:val="00EF3ADA"/>
    <w:rsid w:val="00EF5DFD"/>
    <w:rsid w:val="00F03829"/>
    <w:rsid w:val="00F045BB"/>
    <w:rsid w:val="00F11664"/>
    <w:rsid w:val="00F22713"/>
    <w:rsid w:val="00F3239D"/>
    <w:rsid w:val="00F3759E"/>
    <w:rsid w:val="00F512F3"/>
    <w:rsid w:val="00F60831"/>
    <w:rsid w:val="00F63DAA"/>
    <w:rsid w:val="00F800EC"/>
    <w:rsid w:val="00F86270"/>
    <w:rsid w:val="00FB2AF3"/>
    <w:rsid w:val="00FB3C12"/>
    <w:rsid w:val="00FC43A6"/>
    <w:rsid w:val="00FC4E05"/>
    <w:rsid w:val="00FC5F2A"/>
    <w:rsid w:val="00FD3BEE"/>
    <w:rsid w:val="00FE5B0B"/>
    <w:rsid w:val="00FF3604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  <w:style w:type="character" w:customStyle="1" w:styleId="spelle">
    <w:name w:val="spelle"/>
    <w:basedOn w:val="a0"/>
    <w:rsid w:val="00452731"/>
  </w:style>
  <w:style w:type="character" w:styleId="af4">
    <w:name w:val="FollowedHyperlink"/>
    <w:basedOn w:val="a0"/>
    <w:uiPriority w:val="99"/>
    <w:semiHidden/>
    <w:unhideWhenUsed/>
    <w:rsid w:val="00032E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  <w:style w:type="character" w:customStyle="1" w:styleId="spelle">
    <w:name w:val="spelle"/>
    <w:basedOn w:val="a0"/>
    <w:rsid w:val="00452731"/>
  </w:style>
  <w:style w:type="character" w:styleId="af4">
    <w:name w:val="FollowedHyperlink"/>
    <w:basedOn w:val="a0"/>
    <w:uiPriority w:val="99"/>
    <w:semiHidden/>
    <w:unhideWhenUsed/>
    <w:rsid w:val="00032E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5.png@01D55398.1A1F22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AD402-40B0-4614-A4B1-92E26D19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5285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Ластовецкая Светлана Анатольевна</cp:lastModifiedBy>
  <cp:revision>2</cp:revision>
  <cp:lastPrinted>2021-05-24T12:59:00Z</cp:lastPrinted>
  <dcterms:created xsi:type="dcterms:W3CDTF">2021-05-31T12:57:00Z</dcterms:created>
  <dcterms:modified xsi:type="dcterms:W3CDTF">2021-05-31T12:57:00Z</dcterms:modified>
</cp:coreProperties>
</file>