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E9" w:rsidRPr="00ED4CAF" w:rsidRDefault="00ED4CAF">
      <w:pPr>
        <w:rPr>
          <w:rFonts w:ascii="Times New Roman" w:hAnsi="Times New Roman" w:cs="Times New Roman"/>
          <w:sz w:val="28"/>
          <w:szCs w:val="28"/>
        </w:rPr>
      </w:pPr>
      <w:r w:rsidRPr="00ED4CAF">
        <w:rPr>
          <w:rFonts w:ascii="Times New Roman" w:hAnsi="Times New Roman" w:cs="Times New Roman"/>
          <w:sz w:val="28"/>
          <w:szCs w:val="28"/>
        </w:rPr>
        <w:t xml:space="preserve">ПЕНСИОННЫЙ ФОНД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D4CAF">
        <w:rPr>
          <w:rFonts w:ascii="Times New Roman" w:hAnsi="Times New Roman" w:cs="Times New Roman"/>
          <w:sz w:val="28"/>
          <w:szCs w:val="28"/>
        </w:rPr>
        <w:t>ИНФОРМИРУЕТ………….</w:t>
      </w:r>
    </w:p>
    <w:p w:rsidR="00ED4CAF" w:rsidRPr="00ED4CAF" w:rsidRDefault="00ED4CAF" w:rsidP="00ED4CAF">
      <w:pPr>
        <w:spacing w:line="240" w:lineRule="auto"/>
        <w:ind w:left="-709" w:right="75"/>
        <w:jc w:val="both"/>
        <w:rPr>
          <w:rFonts w:ascii="Times New Roman" w:hAnsi="Times New Roman" w:cs="Times New Roman"/>
          <w:sz w:val="24"/>
          <w:szCs w:val="24"/>
        </w:rPr>
      </w:pPr>
      <w:r w:rsidRPr="00ED4CAF">
        <w:rPr>
          <w:rFonts w:ascii="Times New Roman" w:hAnsi="Times New Roman" w:cs="Times New Roman"/>
          <w:sz w:val="24"/>
          <w:szCs w:val="24"/>
        </w:rPr>
        <w:t xml:space="preserve">В целях сокращения сроков назначения страховых пенсий по старости территориальными органами ПФР Воронежской области проводится заблаговременная работа с документами граждан, уходящих на пенсию в ближайшее время. </w:t>
      </w:r>
    </w:p>
    <w:p w:rsidR="00ED4CAF" w:rsidRPr="00ED4CAF" w:rsidRDefault="00ED4CAF" w:rsidP="00ED4CAF">
      <w:pPr>
        <w:spacing w:line="240" w:lineRule="auto"/>
        <w:ind w:left="-709" w:right="75"/>
        <w:jc w:val="both"/>
        <w:rPr>
          <w:rFonts w:ascii="Times New Roman" w:hAnsi="Times New Roman" w:cs="Times New Roman"/>
          <w:sz w:val="24"/>
          <w:szCs w:val="24"/>
        </w:rPr>
      </w:pPr>
      <w:r w:rsidRPr="00ED4CAF">
        <w:rPr>
          <w:rFonts w:ascii="Times New Roman" w:hAnsi="Times New Roman" w:cs="Times New Roman"/>
          <w:sz w:val="24"/>
          <w:szCs w:val="24"/>
        </w:rPr>
        <w:t xml:space="preserve">Общеустановленный пенсионный возраст в Российской Федерации – 55 лет для женщин и 60 лет для мужчин. По достижении этого возраста гражданин имеет право обратиться за назначением страховой пенсии по старости. </w:t>
      </w:r>
    </w:p>
    <w:p w:rsidR="00ED4CAF" w:rsidRPr="00ED4CAF" w:rsidRDefault="00ED4CAF" w:rsidP="00ED4CAF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CAF">
        <w:rPr>
          <w:rFonts w:ascii="Times New Roman" w:hAnsi="Times New Roman" w:cs="Times New Roman"/>
          <w:b/>
          <w:sz w:val="24"/>
          <w:szCs w:val="24"/>
        </w:rPr>
        <w:t xml:space="preserve">Заблаговременная работа с документами проводится </w:t>
      </w:r>
      <w:r w:rsidRPr="00ED4CAF">
        <w:rPr>
          <w:rFonts w:ascii="Times New Roman" w:hAnsi="Times New Roman" w:cs="Times New Roman"/>
          <w:b/>
          <w:sz w:val="24"/>
          <w:szCs w:val="24"/>
          <w:u w:val="single"/>
        </w:rPr>
        <w:t>ЗА 9 МЕСЯЦЕВ</w:t>
      </w:r>
      <w:r w:rsidRPr="00ED4CAF">
        <w:rPr>
          <w:rFonts w:ascii="Times New Roman" w:hAnsi="Times New Roman" w:cs="Times New Roman"/>
          <w:b/>
          <w:sz w:val="24"/>
          <w:szCs w:val="24"/>
        </w:rPr>
        <w:t xml:space="preserve"> до месяца возникновения права на страховую пенсию по старости, в том числе досрочную.</w:t>
      </w:r>
    </w:p>
    <w:p w:rsidR="00ED4CAF" w:rsidRPr="00ED4CAF" w:rsidRDefault="00ED4CAF" w:rsidP="00ED4CAF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D4CAF">
        <w:rPr>
          <w:rFonts w:ascii="Times New Roman" w:hAnsi="Times New Roman" w:cs="Times New Roman"/>
          <w:sz w:val="24"/>
          <w:szCs w:val="24"/>
        </w:rPr>
        <w:t>Для проведения заблаговременной работы с документами  следует обратиться в</w:t>
      </w:r>
      <w:r w:rsidRPr="00ED4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CAF">
        <w:rPr>
          <w:rFonts w:ascii="Times New Roman" w:hAnsi="Times New Roman" w:cs="Times New Roman"/>
          <w:sz w:val="24"/>
          <w:szCs w:val="24"/>
        </w:rPr>
        <w:t>территориальное Управление Пенсионного фонда РФ по месту жительства. Специалистами УПФР будет проведена проверка правильности оформления представленных документов.</w:t>
      </w:r>
    </w:p>
    <w:p w:rsidR="00ED4CAF" w:rsidRPr="00ED4CAF" w:rsidRDefault="00ED4CAF" w:rsidP="00ED4CAF">
      <w:pPr>
        <w:spacing w:line="240" w:lineRule="auto"/>
        <w:ind w:left="-709" w:right="-4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CAF">
        <w:rPr>
          <w:rFonts w:ascii="Times New Roman" w:hAnsi="Times New Roman" w:cs="Times New Roman"/>
          <w:b/>
          <w:sz w:val="24"/>
          <w:szCs w:val="24"/>
        </w:rPr>
        <w:t>ПЕРЕЧЕНЬ ДОКУМЕНТОВ, НЕОБХОДИМЫХ ДЛЯ ПРОВЕДЕНИЯ ЗАБЛАГОВРЕМЕННОЙ РАБОТЫ:</w:t>
      </w:r>
    </w:p>
    <w:p w:rsidR="00ED4CAF" w:rsidRPr="00ED4CAF" w:rsidRDefault="00ED4CAF" w:rsidP="00ED4CAF">
      <w:pPr>
        <w:numPr>
          <w:ilvl w:val="0"/>
          <w:numId w:val="1"/>
        </w:numPr>
        <w:tabs>
          <w:tab w:val="clear" w:pos="720"/>
          <w:tab w:val="num" w:pos="-1800"/>
        </w:tabs>
        <w:spacing w:after="0" w:line="240" w:lineRule="auto"/>
        <w:ind w:left="-709" w:righ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4CAF">
        <w:rPr>
          <w:rFonts w:ascii="Times New Roman" w:hAnsi="Times New Roman" w:cs="Times New Roman"/>
          <w:sz w:val="24"/>
          <w:szCs w:val="24"/>
        </w:rPr>
        <w:t>документ, удостоверяющий личность, возраст, место жительства, принадлежность к гражданству: паспорт гражданина РФ (для граждан РФ), вид на жительство (для иностранных граждан и лиц без гражданства) и иные документы, подтверждающие принадлежность к гражданству;</w:t>
      </w:r>
    </w:p>
    <w:p w:rsidR="00ED4CAF" w:rsidRPr="00ED4CAF" w:rsidRDefault="00ED4CAF" w:rsidP="00ED4CAF">
      <w:pPr>
        <w:numPr>
          <w:ilvl w:val="0"/>
          <w:numId w:val="3"/>
        </w:numPr>
        <w:tabs>
          <w:tab w:val="clear" w:pos="720"/>
          <w:tab w:val="num" w:pos="-1800"/>
        </w:tabs>
        <w:spacing w:after="0" w:line="240" w:lineRule="auto"/>
        <w:ind w:left="-709" w:righ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4CAF">
        <w:rPr>
          <w:rFonts w:ascii="Times New Roman" w:hAnsi="Times New Roman" w:cs="Times New Roman"/>
          <w:sz w:val="24"/>
          <w:szCs w:val="24"/>
        </w:rPr>
        <w:t>трудовая книжка или другие документы, подтверждающие периоды работы до регистрации гражданина в качестве застрахованного лица  в системе обязательного пенсионного страхования (иными словами – до получения страхового свидетельства обязательного пенсионного страхования, которое выдавалось после 2002 года);</w:t>
      </w:r>
    </w:p>
    <w:p w:rsidR="00ED4CAF" w:rsidRPr="00ED4CAF" w:rsidRDefault="00ED4CAF" w:rsidP="00ED4CAF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-709" w:right="-4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4CAF">
        <w:rPr>
          <w:rFonts w:ascii="Times New Roman" w:hAnsi="Times New Roman" w:cs="Times New Roman"/>
          <w:sz w:val="24"/>
          <w:szCs w:val="24"/>
        </w:rPr>
        <w:t>справка о среднемесячном заработке за любые 60 месяцев подряд до 1 января 2002г. (территориальные Управления Пенсионного фонда РФ оказывают содействие в запросе указанной справки).</w:t>
      </w:r>
    </w:p>
    <w:p w:rsidR="00ED4CAF" w:rsidRPr="00ED4CAF" w:rsidRDefault="00ED4CAF" w:rsidP="00ED4CAF">
      <w:pPr>
        <w:spacing w:line="240" w:lineRule="auto"/>
        <w:ind w:left="-709" w:right="-82"/>
        <w:jc w:val="both"/>
        <w:rPr>
          <w:b/>
          <w:sz w:val="24"/>
          <w:szCs w:val="24"/>
        </w:rPr>
      </w:pPr>
      <w:r w:rsidRPr="00ED4CAF">
        <w:rPr>
          <w:rFonts w:ascii="Times New Roman" w:hAnsi="Times New Roman" w:cs="Times New Roman"/>
          <w:b/>
          <w:sz w:val="24"/>
          <w:szCs w:val="24"/>
        </w:rPr>
        <w:t>КРОМЕ ТОГО, ПРИ НЕОБХОДИМОСТИ ТРЕБУЮТСЯ  ДРУГИЕ  ДОКУМЕНТЫ</w:t>
      </w:r>
      <w:r w:rsidRPr="00ED4CAF">
        <w:rPr>
          <w:b/>
          <w:sz w:val="24"/>
          <w:szCs w:val="24"/>
        </w:rPr>
        <w:t>:</w:t>
      </w:r>
    </w:p>
    <w:p w:rsidR="00ED4CAF" w:rsidRPr="00ED4CAF" w:rsidRDefault="00ED4CAF" w:rsidP="00ED4CA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709" w:right="-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4CAF">
        <w:rPr>
          <w:rFonts w:ascii="Times New Roman" w:hAnsi="Times New Roman" w:cs="Times New Roman"/>
          <w:sz w:val="24"/>
          <w:szCs w:val="24"/>
        </w:rPr>
        <w:t>свидетельство об изменении фамилии;</w:t>
      </w:r>
    </w:p>
    <w:p w:rsidR="00ED4CAF" w:rsidRPr="00ED4CAF" w:rsidRDefault="00ED4CAF" w:rsidP="00ED4CA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709" w:right="-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4CAF">
        <w:rPr>
          <w:rFonts w:ascii="Times New Roman" w:hAnsi="Times New Roman" w:cs="Times New Roman"/>
          <w:sz w:val="24"/>
          <w:szCs w:val="24"/>
        </w:rPr>
        <w:t>свидетельства о рождении детей;</w:t>
      </w:r>
    </w:p>
    <w:p w:rsidR="00ED4CAF" w:rsidRPr="00ED4CAF" w:rsidRDefault="00ED4CAF" w:rsidP="00ED4CA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709" w:right="-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4CAF">
        <w:rPr>
          <w:rFonts w:ascii="Times New Roman" w:hAnsi="Times New Roman" w:cs="Times New Roman"/>
          <w:sz w:val="24"/>
          <w:szCs w:val="24"/>
        </w:rPr>
        <w:t xml:space="preserve">о нетрудоспособных членах семьи; </w:t>
      </w:r>
    </w:p>
    <w:p w:rsidR="00ED4CAF" w:rsidRPr="00ED4CAF" w:rsidRDefault="00ED4CAF" w:rsidP="00ED4CA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709" w:right="-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4CAF">
        <w:rPr>
          <w:rFonts w:ascii="Times New Roman" w:hAnsi="Times New Roman" w:cs="Times New Roman"/>
          <w:sz w:val="24"/>
          <w:szCs w:val="24"/>
        </w:rPr>
        <w:t>подтверждающие нахождение нетрудоспособных членов семьи на иждивении;</w:t>
      </w:r>
    </w:p>
    <w:p w:rsidR="00ED4CAF" w:rsidRPr="00ED4CAF" w:rsidRDefault="00ED4CAF" w:rsidP="00ED4CA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709" w:right="-4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4CAF">
        <w:rPr>
          <w:rFonts w:ascii="Times New Roman" w:hAnsi="Times New Roman" w:cs="Times New Roman"/>
          <w:sz w:val="24"/>
          <w:szCs w:val="24"/>
        </w:rPr>
        <w:t>подтверждающие стаж на соответствующих видах работ для досрочного назначения страховой пенсии;</w:t>
      </w:r>
    </w:p>
    <w:p w:rsidR="00ED4CAF" w:rsidRPr="00ED4CAF" w:rsidRDefault="00ED4CAF" w:rsidP="00ED4CA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-709" w:right="-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4CAF">
        <w:rPr>
          <w:rFonts w:ascii="Times New Roman" w:hAnsi="Times New Roman" w:cs="Times New Roman"/>
          <w:sz w:val="24"/>
          <w:szCs w:val="24"/>
        </w:rPr>
        <w:t xml:space="preserve">иные документы в зависимости от вида назначаемой пенсии. </w:t>
      </w:r>
    </w:p>
    <w:p w:rsidR="00ED4CAF" w:rsidRPr="002769FE" w:rsidRDefault="00ED4CAF" w:rsidP="00ED4CAF">
      <w:pPr>
        <w:pStyle w:val="ConsPlusNormal"/>
        <w:ind w:left="-709" w:right="-426"/>
        <w:jc w:val="both"/>
        <w:rPr>
          <w:color w:val="000000"/>
          <w:sz w:val="23"/>
          <w:szCs w:val="23"/>
        </w:rPr>
      </w:pPr>
      <w:r w:rsidRPr="00ED4CAF">
        <w:rPr>
          <w:color w:val="000000"/>
          <w:szCs w:val="24"/>
        </w:rPr>
        <w:t xml:space="preserve">Если будущий пенсионер работает, то </w:t>
      </w:r>
      <w:r w:rsidRPr="00ED4CAF">
        <w:rPr>
          <w:b/>
          <w:i/>
          <w:color w:val="000000"/>
          <w:szCs w:val="24"/>
        </w:rPr>
        <w:t>необходимые документы можно представить в кадровую службу по месту работы</w:t>
      </w:r>
      <w:r w:rsidRPr="00ED4CAF">
        <w:rPr>
          <w:color w:val="000000"/>
          <w:szCs w:val="24"/>
        </w:rPr>
        <w:t xml:space="preserve">, которые будут направлены в электронном виде по защищённым каналам связи в территориальные управления Пенсионного фонда. Кроме этого, согласно ст. 21 Федерального закона от 28.12.2013г. №400-ФЗ «О страховых пенсиях» для работников, состоящих в трудовых отношениях с организацией, предусмотрена </w:t>
      </w:r>
      <w:r w:rsidRPr="00ED4CAF">
        <w:rPr>
          <w:b/>
          <w:i/>
          <w:color w:val="000000"/>
          <w:szCs w:val="24"/>
        </w:rPr>
        <w:t>возможность обращения за установлением                              и доставкой пенсии через работодателя</w:t>
      </w:r>
      <w:r w:rsidRPr="00ED4CAF">
        <w:rPr>
          <w:color w:val="000000"/>
          <w:szCs w:val="24"/>
        </w:rPr>
        <w:t xml:space="preserve">. </w:t>
      </w:r>
      <w:proofErr w:type="gramStart"/>
      <w:r w:rsidRPr="00ED4CAF">
        <w:rPr>
          <w:color w:val="000000"/>
          <w:szCs w:val="24"/>
        </w:rPr>
        <w:t>З</w:t>
      </w:r>
      <w:r w:rsidRPr="00ED4CAF">
        <w:rPr>
          <w:szCs w:val="24"/>
        </w:rPr>
        <w:t>аявление о назначении пенсии может быть подано                      и непосредственно в территориальный орган Пенсионного фонда РФ по месту жительства гражданина, через многофункциональный центр предоставления государственных и муниципальных услуг, а также представлено в форме электронного документа через единый портал государственных и муниципальных услуг (</w:t>
      </w:r>
      <w:hyperlink r:id="rId5" w:history="1">
        <w:r w:rsidRPr="00ED4CAF">
          <w:rPr>
            <w:szCs w:val="24"/>
          </w:rPr>
          <w:t>www.gosuslugi.ru</w:t>
        </w:r>
      </w:hyperlink>
      <w:r w:rsidRPr="00ED4CAF">
        <w:rPr>
          <w:szCs w:val="24"/>
        </w:rPr>
        <w:t>) или информационную систему Пенсионного фонда РФ</w:t>
      </w:r>
      <w:r w:rsidRPr="002769FE">
        <w:rPr>
          <w:sz w:val="23"/>
          <w:szCs w:val="23"/>
        </w:rPr>
        <w:t xml:space="preserve"> "Личный кабинет гражданина".</w:t>
      </w:r>
      <w:proofErr w:type="gramEnd"/>
    </w:p>
    <w:p w:rsidR="00ED4CAF" w:rsidRPr="00ED4CAF" w:rsidRDefault="00ED4CAF" w:rsidP="00ED4CAF">
      <w:pPr>
        <w:spacing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sectPr w:rsidR="00ED4CAF" w:rsidRPr="00ED4CAF" w:rsidSect="002B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37CB8"/>
    <w:multiLevelType w:val="hybridMultilevel"/>
    <w:tmpl w:val="DD1ACE2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471B38"/>
    <w:multiLevelType w:val="hybridMultilevel"/>
    <w:tmpl w:val="5C348F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566ABA"/>
    <w:multiLevelType w:val="hybridMultilevel"/>
    <w:tmpl w:val="3C7002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4CAF"/>
    <w:rsid w:val="002B7FE9"/>
    <w:rsid w:val="00456A6C"/>
    <w:rsid w:val="006446EF"/>
    <w:rsid w:val="006F7353"/>
    <w:rsid w:val="00845D91"/>
    <w:rsid w:val="008C5785"/>
    <w:rsid w:val="00990B12"/>
    <w:rsid w:val="00AE5EFA"/>
    <w:rsid w:val="00E35935"/>
    <w:rsid w:val="00E630C1"/>
    <w:rsid w:val="00ED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C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2602</Characters>
  <Application>Microsoft Office Word</Application>
  <DocSecurity>0</DocSecurity>
  <Lines>21</Lines>
  <Paragraphs>6</Paragraphs>
  <ScaleCrop>false</ScaleCrop>
  <Company>Microsoft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Верещагина Н.В.</dc:creator>
  <cp:lastModifiedBy>Верещагина Н.В.</cp:lastModifiedBy>
  <cp:revision>2</cp:revision>
  <cp:lastPrinted>2018-08-22T10:12:00Z</cp:lastPrinted>
  <dcterms:created xsi:type="dcterms:W3CDTF">2018-08-22T10:12:00Z</dcterms:created>
  <dcterms:modified xsi:type="dcterms:W3CDTF">2018-08-22T10:12:00Z</dcterms:modified>
</cp:coreProperties>
</file>