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ОТЧЕТНОСТЬ В ПФР</w:t>
      </w:r>
      <w:r w:rsidR="00EB1F85">
        <w:rPr>
          <w:rFonts w:ascii="Times New Roman" w:hAnsi="Times New Roman" w:cs="Times New Roman"/>
          <w:b/>
          <w:bCs/>
          <w:sz w:val="28"/>
          <w:szCs w:val="28"/>
        </w:rPr>
        <w:t xml:space="preserve"> ЗА СЕНТЯБРЬ 2017 ГОДА</w:t>
      </w: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дни </w:t>
      </w:r>
      <w:r w:rsidR="00283BA3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РФ был подписан Федеральный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29.12.2015 N 385-ФЗ "О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пенсий".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этого Закона внесены изменения и дополнения в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01.04.1996 N 27-ФЗ "Об индивидуальном (персонифицированном) учете в системе обязательного пенсионного страхования".</w:t>
      </w: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сведения</w:t>
      </w: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11 Закона N 27-ФЗ, которой устанавливается порядок представления в ПФР сведений о страховых взносах и страховом стаже, дополнена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Данной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нормой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вводится обязанность страхователя ежемесячно, не позднее 10-го числа месяца, следующего за отчетным периодом - месяцем, представлять о каждом работающем у него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о страховых взносах начисляются страховые взносы) следующие сведения:</w:t>
      </w:r>
      <w:proofErr w:type="gramEnd"/>
    </w:p>
    <w:p w:rsidR="00FC4A3E" w:rsidRDefault="00FC4A3E" w:rsidP="00FC4A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счета;</w:t>
      </w:r>
    </w:p>
    <w:p w:rsidR="00FC4A3E" w:rsidRDefault="00FC4A3E" w:rsidP="00FC4A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 и отчество;</w:t>
      </w:r>
    </w:p>
    <w:p w:rsidR="00FC4A3E" w:rsidRDefault="00FC4A3E" w:rsidP="00FC4A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налогоплательщика.</w:t>
      </w:r>
    </w:p>
    <w:p w:rsidR="00283BA3" w:rsidRDefault="00283BA3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A3E" w:rsidRPr="00283BA3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 xml:space="preserve">Введение рассматриваемой отчетности обусловлено появлением в Федеральном законе от 28.12.2013 N 400-ФЗ "О страховых пенсиях" новой </w:t>
      </w:r>
      <w:hyperlink r:id="rId9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>, которой установлены положения по выплате страховой пенсии пенсионерам в период осуществления ими работы и (или) иной деятельности (</w:t>
      </w:r>
      <w:hyperlink r:id="rId10" w:history="1"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. 2 ст. 3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385-ФЗ).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BA3">
        <w:rPr>
          <w:rFonts w:ascii="Times New Roman" w:hAnsi="Times New Roman" w:cs="Times New Roman"/>
          <w:sz w:val="28"/>
          <w:szCs w:val="28"/>
        </w:rPr>
        <w:t xml:space="preserve">Так, пенсионерам, продолжающим работать и (или) осуществляющим иную деятельность, в период которой они подлежат обязательному пенсионному страхованию в соответствии с Федеральным </w:t>
      </w:r>
      <w:hyperlink r:id="rId11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от 15.12.2001 N 167-ФЗ "Об обязательном пенсионном страховании в Российской Федерации", суммы страховой пенсии, фиксированной выплаты к страховой пенсии, в том числе полученные в связи с перерасчетом, предусмотренным </w:t>
      </w:r>
      <w:hyperlink r:id="rId12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8 ст. 18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400-ФЗ, выплачиваются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в размере, исчисленном в соответствии с </w:t>
      </w:r>
      <w:hyperlink r:id="rId15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N 400-ФЗ, без учета индексации (увеличения) размера фиксированной выплаты к страховой </w:t>
      </w:r>
      <w:r w:rsidRPr="00283BA3">
        <w:rPr>
          <w:rFonts w:ascii="Times New Roman" w:hAnsi="Times New Roman" w:cs="Times New Roman"/>
          <w:sz w:val="28"/>
          <w:szCs w:val="28"/>
        </w:rPr>
        <w:lastRenderedPageBreak/>
        <w:t xml:space="preserve">пенсии и корректировки размера страховой пенсии, </w:t>
      </w:r>
      <w:proofErr w:type="gramStart"/>
      <w:r w:rsidRPr="00283BA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место в период работы и (или) осуществления иной деятельности (</w:t>
      </w:r>
      <w:hyperlink r:id="rId16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1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>Указанным пенсионерам при возникновении права на повышение (повышения) фиксированной выплаты к страховой пенсии такое повышение (повышения) выплачивается исходя из выплачиваемой на день его (их) установления суммы фиксированной выплаты к страховой пенсии (</w:t>
      </w:r>
      <w:hyperlink r:id="rId17" w:history="1"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. 2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</w:p>
    <w:p w:rsidR="00FC4A3E" w:rsidRPr="00283BA3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>цель вводимой новой отчетности - определить, осуществляет ли пенсионер трудовую деятельность. Эти сведения, по мнению страховщика, избавят пенсионеров от похода в ПФР и подачи заявления о возобновлении индексации страховой пенсии.</w:t>
      </w:r>
    </w:p>
    <w:p w:rsidR="00FC4A3E" w:rsidRPr="00283BA3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BA3">
        <w:rPr>
          <w:rFonts w:ascii="Times New Roman" w:hAnsi="Times New Roman" w:cs="Times New Roman"/>
          <w:sz w:val="28"/>
          <w:szCs w:val="28"/>
        </w:rPr>
        <w:t xml:space="preserve">В случае возобновления работы и (или) иной деятельности пенсионером после осуществления индексации (увеличения) размера фиксированной выплаты к страховой пенсии в соответствии с </w:t>
      </w:r>
      <w:hyperlink r:id="rId18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6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7 ст. 16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 и корректировки размера страховой пенсии в соответствии с </w:t>
      </w:r>
      <w:hyperlink r:id="rId20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10 ст. 18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 страховая пенсия, фиксированная выплата к страховой пенсии (с учетом повышения фиксированной выплаты к страховой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пенсии) выплачиваются в сумме, причитавшейся на день, предшествующий дню возобновления работы и (или) иной деятельности (</w:t>
      </w:r>
      <w:hyperlink r:id="rId21" w:history="1"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. 8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 xml:space="preserve">Вполне возможно, что страхователем не будет представлена в установленный срок </w:t>
      </w:r>
      <w:hyperlink r:id="rId22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форма СЗВ-М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или сведения, предусмотренные </w:t>
      </w:r>
      <w:hyperlink r:id="rId23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п. 2.2 ст. 11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27-ФЗ, будут представлены им неполными и (или) недостоверными. Неполучение же в срок необходимых сведений может привести впоследствии как к увеличению сумм страховой пенсии, фиксированной выплаты к страховой пенсии, так и к их уменьшению.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влекущих увеличение сумм страховой пенсии, фиксированной выплаты к страховой пенсии (с учетом повышения фиксированной выплаты к страховой пенсии), подлежащих выплате, решение о выплате сумм страховой пенсии, фиксированной выплаты к страховой пенсии (с учетом повышения фиксированной выплаты к страховой пенсии) пересматривается территориальным органом </w:t>
      </w:r>
      <w:proofErr w:type="gramStart"/>
      <w:r w:rsidRPr="00283BA3">
        <w:rPr>
          <w:rFonts w:ascii="Times New Roman" w:hAnsi="Times New Roman" w:cs="Times New Roman"/>
          <w:sz w:val="28"/>
          <w:szCs w:val="28"/>
        </w:rPr>
        <w:t>ПФР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в том числе за прошлое время, с учетом положения </w:t>
      </w:r>
      <w:hyperlink r:id="rId24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7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 (</w:t>
      </w:r>
      <w:hyperlink r:id="rId25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9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400-ФЗ), то есть доплата пенсии в связи с ее индексацией будет выплачиваться с месяца, следующего за тем, в котором вынесено такое решение.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BA3">
        <w:rPr>
          <w:rFonts w:ascii="Times New Roman" w:hAnsi="Times New Roman" w:cs="Times New Roman"/>
          <w:sz w:val="28"/>
          <w:szCs w:val="28"/>
        </w:rPr>
        <w:t xml:space="preserve">При выявлении же обстоятельств, влекущих уменьшение сумм страховой пенсии, фиксированной выплаты к страховой пенсии (с учетом повышения фиксированной выплаты к страховой пенсии), подлежащих выплате, в связи с приведенными обстоятельствами решение территориального органа ПФР, осуществляющего пенсионное обеспечение, </w:t>
      </w:r>
      <w:r w:rsidRPr="00283BA3">
        <w:rPr>
          <w:rFonts w:ascii="Times New Roman" w:hAnsi="Times New Roman" w:cs="Times New Roman"/>
          <w:sz w:val="28"/>
          <w:szCs w:val="28"/>
        </w:rPr>
        <w:lastRenderedPageBreak/>
        <w:t>пересматривается без удержания излишне выплаченных сумм страховой пенсии, фиксированной выплаты к страховой пенсии (с учетом повышения фиксированной выплаты к страховой пенсии) (</w:t>
      </w:r>
      <w:hyperlink r:id="rId26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10 ст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 xml:space="preserve">. </w:t>
        </w:r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  <w:proofErr w:type="gramEnd"/>
    </w:p>
    <w:p w:rsidR="005C1FA2" w:rsidRPr="00283BA3" w:rsidRDefault="005C1FA2">
      <w:pPr>
        <w:rPr>
          <w:rFonts w:ascii="Times New Roman" w:hAnsi="Times New Roman" w:cs="Times New Roman"/>
          <w:sz w:val="28"/>
          <w:szCs w:val="28"/>
        </w:rPr>
      </w:pPr>
    </w:p>
    <w:sectPr w:rsidR="005C1FA2" w:rsidRPr="00283BA3" w:rsidSect="00C949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A3E"/>
    <w:rsid w:val="00283BA3"/>
    <w:rsid w:val="005C1FA2"/>
    <w:rsid w:val="009F242B"/>
    <w:rsid w:val="00CA4AAE"/>
    <w:rsid w:val="00EB1F85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E438C656BBF67CB00D583D7557A9B9B2A6B169EA55FE90E3BEF7E24BFD3F11392556F77FgDN" TargetMode="External"/><Relationship Id="rId13" Type="http://schemas.openxmlformats.org/officeDocument/2006/relationships/hyperlink" Target="consultantplus://offline/ref=ED7373249113222E03F670AB67D97D672AC6C9086C2D629E8EA0B59980C35A3D2AA38C12C91C4914U3i8N" TargetMode="External"/><Relationship Id="rId18" Type="http://schemas.openxmlformats.org/officeDocument/2006/relationships/hyperlink" Target="consultantplus://offline/ref=22753BF725647F2F051170DACE494CB8023F298BD072A0DC987F4B02FA72B7236A7E6C75EDB05DBBy5j9N" TargetMode="External"/><Relationship Id="rId26" Type="http://schemas.openxmlformats.org/officeDocument/2006/relationships/hyperlink" Target="consultantplus://offline/ref=22753BF725647F2F051170DACE494CB8023F298BD072A0DC987F4B02FA72B7236A7E6C75EDB05BB6y5j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753BF725647F2F051170DACE494CB8023F298BD072A0DC987F4B02FA72B7236A7E6C75EDB05BB1y5j9N" TargetMode="External"/><Relationship Id="rId7" Type="http://schemas.openxmlformats.org/officeDocument/2006/relationships/hyperlink" Target="consultantplus://offline/ref=408EE438C656BBF67CB00D583D7557A9B9B2A6B169EA55FE90E3BEF7E24BFD3F11392556F77FgDN" TargetMode="External"/><Relationship Id="rId12" Type="http://schemas.openxmlformats.org/officeDocument/2006/relationships/hyperlink" Target="consultantplus://offline/ref=ED7373249113222E03F670AB67D97D672AC6C9086C2D629E8EA0B59980C35A3D2AA38C12C91C4915U3iDN" TargetMode="External"/><Relationship Id="rId17" Type="http://schemas.openxmlformats.org/officeDocument/2006/relationships/hyperlink" Target="consultantplus://offline/ref=ED7373249113222E03F670AB67D97D672AC6C9086C2D629E8EA0B59980C35A3D2AA38C12C91C4C14U3iEN" TargetMode="External"/><Relationship Id="rId25" Type="http://schemas.openxmlformats.org/officeDocument/2006/relationships/hyperlink" Target="consultantplus://offline/ref=22753BF725647F2F051170DACE494CB8023F298BD072A0DC987F4B02FA72B7236A7E6C75EDB05BB6y5j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7373249113222E03F670AB67D97D672AC6C9086C2D629E8EA0B59980C35A3D2AA38C12C91C4C14U3iFN" TargetMode="External"/><Relationship Id="rId20" Type="http://schemas.openxmlformats.org/officeDocument/2006/relationships/hyperlink" Target="consultantplus://offline/ref=22753BF725647F2F051170DACE494CB8023F298BD072A0DC987F4B02FA72B7236A7E6C75EDB05EB6y5j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EE438C656BBF67CB00D583D7557A9B9B2A6B169EA55FE90E3BEF7E274gBN" TargetMode="External"/><Relationship Id="rId11" Type="http://schemas.openxmlformats.org/officeDocument/2006/relationships/hyperlink" Target="consultantplus://offline/ref=ED7373249113222E03F670AB67D97D672AC7CA05682B629E8EA0B59980UCi3N" TargetMode="External"/><Relationship Id="rId24" Type="http://schemas.openxmlformats.org/officeDocument/2006/relationships/hyperlink" Target="consultantplus://offline/ref=22753BF725647F2F051170DACE494CB8023F298BD072A0DC987F4B02FA72B7236A7E6C75EDB05BB1y5j8N" TargetMode="External"/><Relationship Id="rId5" Type="http://schemas.openxmlformats.org/officeDocument/2006/relationships/hyperlink" Target="consultantplus://offline/ref=408EE438C656BBF67CB00D583D7557A9B9B2A6B76FE755FE90E3BEF7E24BFD3F11392556F1F460CF77g8N" TargetMode="External"/><Relationship Id="rId15" Type="http://schemas.openxmlformats.org/officeDocument/2006/relationships/hyperlink" Target="consultantplus://offline/ref=ED7373249113222E03F670AB67D97D672AC6C9086C2D629E8EA0B59980UCi3N" TargetMode="External"/><Relationship Id="rId23" Type="http://schemas.openxmlformats.org/officeDocument/2006/relationships/hyperlink" Target="consultantplus://offline/ref=22753BF725647F2F051170DACE494CB8023F298BD17AA0DC987F4B02FA72B7236A7E6C75EByBj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D7373249113222E03F670AB67D97D672AC6C90E6B28629E8EA0B59980C35A3D2AA38C12C91C4B14U3iDN" TargetMode="External"/><Relationship Id="rId19" Type="http://schemas.openxmlformats.org/officeDocument/2006/relationships/hyperlink" Target="consultantplus://offline/ref=22753BF725647F2F051170DACE494CB8023F298BD072A0DC987F4B02FA72B7236A7E6C75EDB05EB2y5j0N" TargetMode="External"/><Relationship Id="rId4" Type="http://schemas.openxmlformats.org/officeDocument/2006/relationships/hyperlink" Target="consultantplus://offline/ref=408EE438C656BBF67CB00D583D7557A9B9B2A6B76FE755FE90E3BEF7E274gBN" TargetMode="External"/><Relationship Id="rId9" Type="http://schemas.openxmlformats.org/officeDocument/2006/relationships/hyperlink" Target="consultantplus://offline/ref=ED7373249113222E03F670AB67D97D672AC6C9086C2D629E8EA0B59980C35A3D2AA38C12C91C4C14U3iCN" TargetMode="External"/><Relationship Id="rId14" Type="http://schemas.openxmlformats.org/officeDocument/2006/relationships/hyperlink" Target="consultantplus://offline/ref=ED7373249113222E03F670AB67D97D672AC6C9086C2D629E8EA0B59980C35A3D2AA38C12C91C4914U3i5N" TargetMode="External"/><Relationship Id="rId22" Type="http://schemas.openxmlformats.org/officeDocument/2006/relationships/hyperlink" Target="consultantplus://offline/ref=22753BF725647F2F051170DACE494CB8023F2C8CD77AA0DC987F4B02FA72B7236A7E6C75EDB05CB3y5j2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1168</Words>
  <Characters>6663</Characters>
  <Application>Microsoft Office Word</Application>
  <DocSecurity>0</DocSecurity>
  <Lines>55</Lines>
  <Paragraphs>15</Paragraphs>
  <ScaleCrop>false</ScaleCrop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4</cp:revision>
  <dcterms:created xsi:type="dcterms:W3CDTF">2017-07-25T13:33:00Z</dcterms:created>
  <dcterms:modified xsi:type="dcterms:W3CDTF">2017-10-25T05:12:00Z</dcterms:modified>
</cp:coreProperties>
</file>