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73" w:rsidRPr="000A41A3" w:rsidRDefault="00BF3088">
      <w:r>
        <w:rPr>
          <w:noProof/>
        </w:rPr>
        <w:pict>
          <v:shapetype id="_x0000_t202" coordsize="21600,21600" o:spt="202" path="m,l,21600r21600,l21600,xe">
            <v:stroke joinstyle="miter"/>
            <v:path gradientshapeok="t" o:connecttype="rect"/>
          </v:shapetype>
          <v:shape id="Поле 3" o:spid="_x0000_s1027" type="#_x0000_t202" style="position:absolute;margin-left:388.5pt;margin-top:2.6pt;width:128.7pt;height:133.5pt;z-index:251654144;visibility:visible" strokeweight="3pt">
            <v:textbox style="mso-next-textbox:#Поле 3">
              <w:txbxContent>
                <w:p w:rsidR="00B42AD1" w:rsidRPr="0094564A" w:rsidRDefault="00B42AD1" w:rsidP="00AB1A4D">
                  <w:pPr>
                    <w:jc w:val="center"/>
                    <w:rPr>
                      <w:sz w:val="52"/>
                      <w:szCs w:val="52"/>
                    </w:rPr>
                  </w:pPr>
                  <w:r>
                    <w:rPr>
                      <w:b/>
                      <w:bCs/>
                      <w:sz w:val="52"/>
                      <w:szCs w:val="52"/>
                    </w:rPr>
                    <w:t>№ 58</w:t>
                  </w:r>
                </w:p>
                <w:p w:rsidR="00B42AD1" w:rsidRDefault="00B42AD1" w:rsidP="00F5175E">
                  <w:pPr>
                    <w:jc w:val="center"/>
                    <w:rPr>
                      <w:b/>
                      <w:bCs/>
                      <w:sz w:val="36"/>
                      <w:szCs w:val="36"/>
                    </w:rPr>
                  </w:pPr>
                  <w:r w:rsidRPr="0094564A">
                    <w:rPr>
                      <w:b/>
                      <w:bCs/>
                      <w:sz w:val="36"/>
                      <w:szCs w:val="36"/>
                    </w:rPr>
                    <w:t xml:space="preserve"> </w:t>
                  </w:r>
                  <w:r w:rsidR="00F87A1D">
                    <w:rPr>
                      <w:b/>
                      <w:bCs/>
                      <w:sz w:val="36"/>
                      <w:szCs w:val="36"/>
                    </w:rPr>
                    <w:t>27</w:t>
                  </w:r>
                  <w:r w:rsidRPr="0094564A">
                    <w:rPr>
                      <w:b/>
                      <w:bCs/>
                      <w:sz w:val="36"/>
                      <w:szCs w:val="36"/>
                    </w:rPr>
                    <w:t xml:space="preserve"> </w:t>
                  </w:r>
                </w:p>
                <w:p w:rsidR="00B42AD1" w:rsidRDefault="00B42AD1" w:rsidP="00F5175E">
                  <w:pPr>
                    <w:jc w:val="center"/>
                    <w:rPr>
                      <w:b/>
                      <w:bCs/>
                      <w:sz w:val="36"/>
                      <w:szCs w:val="36"/>
                    </w:rPr>
                  </w:pPr>
                  <w:r>
                    <w:rPr>
                      <w:b/>
                      <w:bCs/>
                      <w:sz w:val="36"/>
                      <w:szCs w:val="36"/>
                    </w:rPr>
                    <w:t>мая</w:t>
                  </w:r>
                </w:p>
                <w:p w:rsidR="00B42AD1" w:rsidRPr="0094564A" w:rsidRDefault="00B42AD1" w:rsidP="00F5175E">
                  <w:pPr>
                    <w:jc w:val="center"/>
                    <w:rPr>
                      <w:b/>
                      <w:bCs/>
                      <w:sz w:val="36"/>
                      <w:szCs w:val="36"/>
                    </w:rPr>
                  </w:pPr>
                  <w:r w:rsidRPr="0094564A">
                    <w:rPr>
                      <w:b/>
                      <w:bCs/>
                      <w:sz w:val="36"/>
                      <w:szCs w:val="36"/>
                    </w:rPr>
                    <w:t>201</w:t>
                  </w:r>
                  <w:r>
                    <w:rPr>
                      <w:b/>
                      <w:bCs/>
                      <w:sz w:val="36"/>
                      <w:szCs w:val="36"/>
                    </w:rPr>
                    <w:t>9</w:t>
                  </w:r>
                  <w:r w:rsidRPr="0094564A">
                    <w:rPr>
                      <w:b/>
                      <w:bCs/>
                      <w:sz w:val="36"/>
                      <w:szCs w:val="36"/>
                    </w:rPr>
                    <w:t xml:space="preserve"> года </w:t>
                  </w:r>
                </w:p>
                <w:p w:rsidR="00B42AD1" w:rsidRPr="0094564A" w:rsidRDefault="00B42AD1"/>
              </w:txbxContent>
            </v:textbox>
          </v:shape>
        </w:pict>
      </w:r>
      <w:r w:rsidR="00414002">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B42AD1" w:rsidRPr="0094564A" w:rsidRDefault="00B42AD1"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B42AD1" w:rsidRPr="0094564A" w:rsidRDefault="00B42AD1"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rsidP="00E258F4">
      <w:pPr>
        <w:ind w:firstLine="567"/>
      </w:pPr>
    </w:p>
    <w:p w:rsidR="00011173" w:rsidRPr="000A41A3" w:rsidRDefault="00011173"/>
    <w:p w:rsidR="00011173" w:rsidRPr="000A41A3" w:rsidRDefault="00011173"/>
    <w:p w:rsidR="00011173" w:rsidRPr="000A41A3" w:rsidRDefault="00011173"/>
    <w:p w:rsidR="00011173" w:rsidRPr="000A41A3" w:rsidRDefault="00011173"/>
    <w:p w:rsidR="00011173" w:rsidRDefault="00011173"/>
    <w:p w:rsidR="00011173" w:rsidRDefault="00BF3088" w:rsidP="001B1E8B">
      <w:pPr>
        <w:jc w:val="center"/>
        <w:rPr>
          <w:b/>
        </w:rPr>
      </w:pPr>
      <w:r w:rsidRPr="00BF3088">
        <w:rPr>
          <w:noProof/>
        </w:rPr>
        <w:pict>
          <v:line id="Прямая соединительная линия 5" o:spid="_x0000_s1029" style="position:absolute;left:0;text-align:left;z-index:251655168;visibility:visible" from="-16.95pt,1.75pt" to="508.8pt,1.75pt"/>
        </w:pict>
      </w:r>
      <w:r w:rsidRPr="00BF3088">
        <w:rPr>
          <w:noProof/>
        </w:rPr>
        <w:pict>
          <v:line id="Прямая соединительная линия 6" o:spid="_x0000_s1030" style="position:absolute;left:0;text-align:left;z-index:251656192;visibility:visible" from="-18pt,1.75pt" to="507.75pt,1.75pt" strokeweight="1.5pt"/>
        </w:pict>
      </w:r>
    </w:p>
    <w:p w:rsidR="00011173" w:rsidRDefault="00BF3088" w:rsidP="007F25FF">
      <w:pPr>
        <w:rPr>
          <w:b/>
          <w:i/>
          <w:sz w:val="22"/>
          <w:szCs w:val="22"/>
        </w:rPr>
      </w:pPr>
      <w:r w:rsidRPr="00BF3088">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8B43A9" w:rsidRDefault="00946377" w:rsidP="00CC3F24">
      <w:pPr>
        <w:jc w:val="center"/>
        <w:rPr>
          <w:b/>
        </w:rPr>
      </w:pPr>
      <w:r>
        <w:rPr>
          <w:b/>
        </w:rPr>
        <w:t>Решения</w:t>
      </w:r>
      <w:r w:rsidR="004C695C">
        <w:rPr>
          <w:b/>
        </w:rPr>
        <w:t xml:space="preserve"> </w:t>
      </w:r>
      <w:r w:rsidR="00011173" w:rsidRPr="00712EEE">
        <w:rPr>
          <w:b/>
        </w:rPr>
        <w:t xml:space="preserve"> </w:t>
      </w:r>
    </w:p>
    <w:p w:rsidR="00011173" w:rsidRPr="00712EEE" w:rsidRDefault="00011173" w:rsidP="00CC3F24">
      <w:pPr>
        <w:jc w:val="center"/>
        <w:rPr>
          <w:b/>
        </w:rPr>
      </w:pPr>
      <w:r w:rsidRPr="00712EEE">
        <w:rPr>
          <w:b/>
        </w:rPr>
        <w:t>Совета народных депутатов Грибановского муниципального района</w:t>
      </w:r>
    </w:p>
    <w:p w:rsidR="00011173" w:rsidRPr="00712EEE" w:rsidRDefault="00BF3088" w:rsidP="007F25FF">
      <w:pPr>
        <w:rPr>
          <w:b/>
          <w:i/>
        </w:rPr>
      </w:pPr>
      <w:r w:rsidRPr="00BF3088">
        <w:rPr>
          <w:noProof/>
        </w:rPr>
        <w:pict>
          <v:line id="_x0000_s1032" style="position:absolute;z-index:251661312;visibility:visible;mso-position-horizontal-relative:margin;mso-position-vertical-relative:margin" from="34.7pt,224.9pt" to="518.45pt,224.9pt" strokecolor="windowText">
            <w10:wrap type="square" anchorx="margin" anchory="margin"/>
          </v:line>
        </w:pict>
      </w:r>
    </w:p>
    <w:p w:rsidR="00F467C3" w:rsidRPr="00F467C3" w:rsidRDefault="00F467C3" w:rsidP="00F467C3">
      <w:pPr>
        <w:ind w:firstLine="709"/>
        <w:jc w:val="both"/>
        <w:rPr>
          <w:sz w:val="22"/>
          <w:szCs w:val="22"/>
        </w:rPr>
      </w:pPr>
    </w:p>
    <w:p w:rsidR="00DC3807" w:rsidRPr="00DC3807" w:rsidRDefault="00DC3807" w:rsidP="00DC3807">
      <w:pPr>
        <w:pStyle w:val="2"/>
        <w:spacing w:before="0" w:after="0"/>
        <w:jc w:val="center"/>
        <w:rPr>
          <w:rFonts w:ascii="Times New Roman" w:hAnsi="Times New Roman" w:cs="Times New Roman"/>
          <w:i w:val="0"/>
          <w:caps/>
          <w:sz w:val="20"/>
          <w:szCs w:val="20"/>
        </w:rPr>
      </w:pPr>
      <w:r w:rsidRPr="00DC3807">
        <w:rPr>
          <w:rFonts w:ascii="Times New Roman" w:hAnsi="Times New Roman" w:cs="Times New Roman"/>
          <w:i w:val="0"/>
          <w:sz w:val="20"/>
          <w:szCs w:val="20"/>
        </w:rPr>
        <w:t xml:space="preserve">СОВЕТ </w:t>
      </w:r>
      <w:r w:rsidRPr="00DC3807">
        <w:rPr>
          <w:rFonts w:ascii="Times New Roman" w:hAnsi="Times New Roman" w:cs="Times New Roman"/>
          <w:i w:val="0"/>
          <w:caps/>
          <w:sz w:val="20"/>
          <w:szCs w:val="20"/>
        </w:rPr>
        <w:t>народных депутатов</w:t>
      </w:r>
    </w:p>
    <w:p w:rsidR="00DC3807" w:rsidRPr="00DC3807" w:rsidRDefault="00DC3807" w:rsidP="00DC3807">
      <w:pPr>
        <w:pStyle w:val="1"/>
        <w:jc w:val="center"/>
        <w:rPr>
          <w:b/>
          <w:caps/>
          <w:sz w:val="20"/>
          <w:szCs w:val="20"/>
        </w:rPr>
      </w:pPr>
      <w:r w:rsidRPr="00DC3807">
        <w:rPr>
          <w:b/>
          <w:caps/>
          <w:sz w:val="20"/>
          <w:szCs w:val="20"/>
        </w:rPr>
        <w:t>Грибановского МУНИЦИПАЛЬНОГО района</w:t>
      </w:r>
    </w:p>
    <w:p w:rsidR="00DC3807" w:rsidRPr="00DC3807" w:rsidRDefault="00DC3807" w:rsidP="00DC3807">
      <w:pPr>
        <w:pStyle w:val="1"/>
        <w:jc w:val="center"/>
        <w:rPr>
          <w:b/>
          <w:caps/>
          <w:sz w:val="20"/>
          <w:szCs w:val="20"/>
        </w:rPr>
      </w:pPr>
      <w:r w:rsidRPr="00DC3807">
        <w:rPr>
          <w:b/>
          <w:caps/>
          <w:sz w:val="20"/>
          <w:szCs w:val="20"/>
        </w:rPr>
        <w:t>Воронежской области</w:t>
      </w:r>
    </w:p>
    <w:p w:rsidR="00DC3807" w:rsidRPr="00DC3807" w:rsidRDefault="00DC3807" w:rsidP="00DC3807">
      <w:pPr>
        <w:rPr>
          <w:sz w:val="20"/>
          <w:szCs w:val="20"/>
        </w:rPr>
      </w:pPr>
    </w:p>
    <w:p w:rsidR="00DC3807" w:rsidRPr="00DC3807" w:rsidRDefault="00DC3807" w:rsidP="00DC3807">
      <w:pPr>
        <w:jc w:val="center"/>
        <w:rPr>
          <w:b/>
          <w:sz w:val="20"/>
          <w:szCs w:val="20"/>
        </w:rPr>
      </w:pPr>
      <w:r w:rsidRPr="00DC3807">
        <w:rPr>
          <w:b/>
          <w:sz w:val="20"/>
          <w:szCs w:val="20"/>
        </w:rPr>
        <w:t>Р Е Ш Е Н И Е</w:t>
      </w:r>
    </w:p>
    <w:p w:rsidR="00DC3807" w:rsidRPr="00DC3807" w:rsidRDefault="00DC3807" w:rsidP="00DC3807">
      <w:pPr>
        <w:ind w:firstLine="142"/>
        <w:jc w:val="center"/>
        <w:rPr>
          <w:b/>
          <w:sz w:val="20"/>
          <w:szCs w:val="20"/>
        </w:rPr>
      </w:pPr>
    </w:p>
    <w:p w:rsidR="00DC3807" w:rsidRPr="0028753D" w:rsidRDefault="0028753D" w:rsidP="00DC3807">
      <w:pPr>
        <w:pStyle w:val="ConsPlusTitle"/>
        <w:tabs>
          <w:tab w:val="left" w:pos="4500"/>
        </w:tabs>
        <w:ind w:right="5668"/>
        <w:jc w:val="both"/>
        <w:rPr>
          <w:sz w:val="20"/>
          <w:szCs w:val="20"/>
        </w:rPr>
      </w:pPr>
      <w:r w:rsidRPr="0028753D">
        <w:rPr>
          <w:sz w:val="20"/>
          <w:szCs w:val="20"/>
        </w:rPr>
        <w:t>Об утверждении отчета об исполнении  районного бюджета   за  2018 год</w:t>
      </w:r>
    </w:p>
    <w:p w:rsidR="00DC3807" w:rsidRPr="0028753D" w:rsidRDefault="00DC3807" w:rsidP="00DC3807">
      <w:pPr>
        <w:pStyle w:val="ConsPlusTitle"/>
        <w:tabs>
          <w:tab w:val="left" w:pos="4680"/>
        </w:tabs>
        <w:ind w:firstLine="540"/>
        <w:jc w:val="both"/>
        <w:rPr>
          <w:b w:val="0"/>
          <w:sz w:val="20"/>
          <w:szCs w:val="20"/>
        </w:rPr>
      </w:pPr>
      <w:r w:rsidRPr="0028753D">
        <w:rPr>
          <w:b w:val="0"/>
          <w:sz w:val="20"/>
          <w:szCs w:val="20"/>
        </w:rPr>
        <w:t xml:space="preserve">             </w:t>
      </w:r>
    </w:p>
    <w:p w:rsidR="00DC3807" w:rsidRPr="0028753D" w:rsidRDefault="0028753D" w:rsidP="00DC3807">
      <w:pPr>
        <w:ind w:firstLine="600"/>
        <w:jc w:val="both"/>
        <w:rPr>
          <w:sz w:val="20"/>
          <w:szCs w:val="20"/>
        </w:rPr>
      </w:pPr>
      <w:r w:rsidRPr="0028753D">
        <w:rPr>
          <w:sz w:val="20"/>
          <w:szCs w:val="20"/>
        </w:rPr>
        <w:t xml:space="preserve">Совет народных депутатов Грибановского муниципального района </w:t>
      </w:r>
      <w:r w:rsidR="00DC3807" w:rsidRPr="0028753D">
        <w:rPr>
          <w:b/>
          <w:sz w:val="20"/>
          <w:szCs w:val="20"/>
        </w:rPr>
        <w:t>Р Е Ш И Л</w:t>
      </w:r>
      <w:r w:rsidR="00DC3807" w:rsidRPr="0028753D">
        <w:rPr>
          <w:sz w:val="20"/>
          <w:szCs w:val="20"/>
        </w:rPr>
        <w:t>:</w:t>
      </w:r>
    </w:p>
    <w:p w:rsidR="00DC3807" w:rsidRPr="0028753D" w:rsidRDefault="00DC3807" w:rsidP="00DC3807">
      <w:pPr>
        <w:pStyle w:val="ConsPlusTitle"/>
        <w:tabs>
          <w:tab w:val="left" w:pos="9540"/>
        </w:tabs>
        <w:ind w:firstLine="540"/>
        <w:jc w:val="center"/>
        <w:rPr>
          <w:b w:val="0"/>
          <w:sz w:val="20"/>
          <w:szCs w:val="20"/>
        </w:rPr>
      </w:pPr>
    </w:p>
    <w:p w:rsidR="0028753D" w:rsidRPr="0028753D" w:rsidRDefault="0028753D" w:rsidP="0028753D">
      <w:pPr>
        <w:ind w:firstLine="360"/>
        <w:jc w:val="both"/>
        <w:rPr>
          <w:sz w:val="20"/>
          <w:szCs w:val="20"/>
        </w:rPr>
      </w:pPr>
      <w:r w:rsidRPr="0028753D">
        <w:rPr>
          <w:sz w:val="20"/>
          <w:szCs w:val="20"/>
        </w:rPr>
        <w:t>1. Утвердить отчёт об исполнении районного бюджета  за  2018 год по доходам в сумме 762 787,0 тыс. рублей и по расходам в сумме 774 447,4 тыс. рублей, с превышением  над доходами (дефицит)  в сумме 11 660,4 тыс. рублей и со следующими показателями:</w:t>
      </w:r>
    </w:p>
    <w:p w:rsidR="0028753D" w:rsidRPr="0028753D" w:rsidRDefault="0028753D" w:rsidP="0028753D">
      <w:pPr>
        <w:tabs>
          <w:tab w:val="left" w:pos="720"/>
        </w:tabs>
        <w:ind w:firstLine="360"/>
        <w:jc w:val="both"/>
        <w:rPr>
          <w:sz w:val="20"/>
          <w:szCs w:val="20"/>
        </w:rPr>
      </w:pPr>
      <w:r w:rsidRPr="0028753D">
        <w:rPr>
          <w:sz w:val="20"/>
          <w:szCs w:val="20"/>
        </w:rPr>
        <w:t>-   по поступлению доходов в районный бюджет за 2018 год по кодам   бюджетной классификации  согласно приложению 1 к настоящему решению;</w:t>
      </w:r>
    </w:p>
    <w:p w:rsidR="0028753D" w:rsidRPr="0028753D" w:rsidRDefault="0028753D" w:rsidP="0028753D">
      <w:pPr>
        <w:tabs>
          <w:tab w:val="left" w:pos="720"/>
        </w:tabs>
        <w:ind w:firstLine="360"/>
        <w:jc w:val="both"/>
        <w:rPr>
          <w:sz w:val="20"/>
          <w:szCs w:val="20"/>
        </w:rPr>
      </w:pPr>
      <w:r w:rsidRPr="0028753D">
        <w:rPr>
          <w:sz w:val="20"/>
          <w:szCs w:val="20"/>
        </w:rPr>
        <w:t xml:space="preserve">-    по ведомственной структуре расходов районного бюджета за 2018 год  согласно приложению 2 к настоящему решению; </w:t>
      </w:r>
    </w:p>
    <w:p w:rsidR="0028753D" w:rsidRPr="0028753D" w:rsidRDefault="0028753D" w:rsidP="0028753D">
      <w:pPr>
        <w:ind w:firstLine="360"/>
        <w:jc w:val="both"/>
        <w:rPr>
          <w:sz w:val="20"/>
          <w:szCs w:val="20"/>
        </w:rPr>
      </w:pPr>
      <w:r w:rsidRPr="0028753D">
        <w:rPr>
          <w:sz w:val="20"/>
          <w:szCs w:val="20"/>
        </w:rPr>
        <w:t xml:space="preserve">-   по распределению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за 2018 год  согласно приложению 3 к настоящему решению; </w:t>
      </w:r>
    </w:p>
    <w:p w:rsidR="0028753D" w:rsidRPr="0028753D" w:rsidRDefault="0028753D" w:rsidP="0028753D">
      <w:pPr>
        <w:ind w:firstLine="360"/>
        <w:jc w:val="both"/>
        <w:rPr>
          <w:sz w:val="20"/>
          <w:szCs w:val="20"/>
        </w:rPr>
      </w:pPr>
      <w:r w:rsidRPr="0028753D">
        <w:rPr>
          <w:sz w:val="20"/>
          <w:szCs w:val="20"/>
        </w:rPr>
        <w:t>- по распределению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за 2018 год согласно приложению 4 к настоящему решению;</w:t>
      </w:r>
    </w:p>
    <w:p w:rsidR="0028753D" w:rsidRPr="0028753D" w:rsidRDefault="0028753D" w:rsidP="0028753D">
      <w:pPr>
        <w:ind w:firstLine="360"/>
        <w:jc w:val="both"/>
        <w:rPr>
          <w:sz w:val="20"/>
          <w:szCs w:val="20"/>
        </w:rPr>
      </w:pPr>
      <w:r w:rsidRPr="0028753D">
        <w:rPr>
          <w:sz w:val="20"/>
          <w:szCs w:val="20"/>
        </w:rPr>
        <w:t>-  по источникам внутреннего финансирования дефицита районного бюджета  за  2018 год согласно приложению 5 к настоящему решению;</w:t>
      </w:r>
    </w:p>
    <w:p w:rsidR="0028753D" w:rsidRPr="0028753D" w:rsidRDefault="0028753D" w:rsidP="0028753D">
      <w:pPr>
        <w:ind w:firstLine="360"/>
        <w:jc w:val="both"/>
        <w:rPr>
          <w:sz w:val="20"/>
          <w:szCs w:val="20"/>
        </w:rPr>
      </w:pPr>
      <w:r w:rsidRPr="0028753D">
        <w:rPr>
          <w:sz w:val="20"/>
          <w:szCs w:val="20"/>
        </w:rPr>
        <w:t>-    по распределению бюджетных  ассигнований, направленных на государственную поддержку семьи и детей за 2018 год согласно приложению 6 к настоящему решению;</w:t>
      </w:r>
    </w:p>
    <w:p w:rsidR="0028753D" w:rsidRPr="0028753D" w:rsidRDefault="0028753D" w:rsidP="0028753D">
      <w:pPr>
        <w:ind w:firstLine="360"/>
        <w:jc w:val="both"/>
        <w:rPr>
          <w:sz w:val="20"/>
          <w:szCs w:val="20"/>
        </w:rPr>
      </w:pPr>
      <w:r w:rsidRPr="0028753D">
        <w:rPr>
          <w:sz w:val="20"/>
          <w:szCs w:val="20"/>
        </w:rPr>
        <w:t xml:space="preserve">- по распределению дотаций на выравнивание  бюджетной обеспеченности бюджетам поселений  за счет средств областного бюджета  за 2018 год согласно приложению 7 к настоящему решению; </w:t>
      </w:r>
    </w:p>
    <w:p w:rsidR="0028753D" w:rsidRPr="0028753D" w:rsidRDefault="0028753D" w:rsidP="0028753D">
      <w:pPr>
        <w:ind w:firstLine="360"/>
        <w:jc w:val="both"/>
        <w:rPr>
          <w:sz w:val="20"/>
          <w:szCs w:val="20"/>
        </w:rPr>
      </w:pPr>
      <w:r w:rsidRPr="0028753D">
        <w:rPr>
          <w:sz w:val="20"/>
          <w:szCs w:val="20"/>
        </w:rPr>
        <w:t xml:space="preserve">- по распределению дотаций на выравнивание  бюджетной обеспеченности бюджетам поселений  за счет средств районного бюджета  за 2018 год согласно приложению 8 к настоящему решению; </w:t>
      </w:r>
    </w:p>
    <w:p w:rsidR="0028753D" w:rsidRPr="0028753D" w:rsidRDefault="0028753D" w:rsidP="0028753D">
      <w:pPr>
        <w:ind w:firstLine="360"/>
        <w:jc w:val="both"/>
        <w:rPr>
          <w:sz w:val="20"/>
          <w:szCs w:val="20"/>
        </w:rPr>
      </w:pPr>
      <w:r w:rsidRPr="0028753D">
        <w:rPr>
          <w:sz w:val="20"/>
          <w:szCs w:val="20"/>
        </w:rPr>
        <w:t xml:space="preserve">- по распределению дотаций на поддержку мер по обеспечению сбалансированности бюджетов бюджетам  поселений    за 2018 год согласно приложению 9 к настоящему решению; </w:t>
      </w:r>
    </w:p>
    <w:p w:rsidR="0028753D" w:rsidRPr="0028753D" w:rsidRDefault="0028753D" w:rsidP="0028753D">
      <w:pPr>
        <w:ind w:firstLine="360"/>
        <w:jc w:val="both"/>
        <w:rPr>
          <w:sz w:val="20"/>
          <w:szCs w:val="20"/>
        </w:rPr>
      </w:pPr>
      <w:r w:rsidRPr="0028753D">
        <w:rPr>
          <w:sz w:val="20"/>
          <w:szCs w:val="20"/>
        </w:rPr>
        <w:t xml:space="preserve">-дорожный фонд  Грибановского муниципального района на 2018 год  согласно приложению 10 к настоящему решению;  </w:t>
      </w:r>
    </w:p>
    <w:p w:rsidR="0028753D" w:rsidRPr="0028753D" w:rsidRDefault="0028753D" w:rsidP="0028753D">
      <w:pPr>
        <w:ind w:firstLine="360"/>
        <w:jc w:val="both"/>
        <w:rPr>
          <w:sz w:val="20"/>
          <w:szCs w:val="20"/>
        </w:rPr>
      </w:pPr>
      <w:r w:rsidRPr="0028753D">
        <w:rPr>
          <w:sz w:val="20"/>
          <w:szCs w:val="20"/>
        </w:rPr>
        <w:t>- по распределению  иных межбюджетных трансфертов на осуществление части полномочий, передаваемых из бюджета муниципального района  бюджетам сельских поселений в соответствии с заключёнными соглашениями   по организации библиотечного обслуживания населения, комплектования и обеспечения сохранности библиотечных фондов библиотек поселения на 2018 год согласно приложению 11 к настоящему решению;</w:t>
      </w:r>
    </w:p>
    <w:p w:rsidR="0028753D" w:rsidRPr="0028753D" w:rsidRDefault="0028753D" w:rsidP="0028753D">
      <w:pPr>
        <w:ind w:firstLine="360"/>
        <w:jc w:val="both"/>
        <w:rPr>
          <w:sz w:val="20"/>
          <w:szCs w:val="20"/>
        </w:rPr>
      </w:pPr>
      <w:r w:rsidRPr="0028753D">
        <w:rPr>
          <w:sz w:val="20"/>
          <w:szCs w:val="20"/>
        </w:rPr>
        <w:t xml:space="preserve">- по распределению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w:t>
      </w:r>
      <w:r w:rsidRPr="0028753D">
        <w:rPr>
          <w:sz w:val="20"/>
          <w:szCs w:val="20"/>
        </w:rPr>
        <w:lastRenderedPageBreak/>
        <w:t>строительство, капитальный ремонт, ремонт и содержание автомобильных дорог общего пользования поселения  на 2018 год согласно приложению 12 к настоящему решению;</w:t>
      </w:r>
    </w:p>
    <w:p w:rsidR="0028753D" w:rsidRPr="0028753D" w:rsidRDefault="0028753D" w:rsidP="0028753D">
      <w:pPr>
        <w:ind w:firstLine="360"/>
        <w:jc w:val="both"/>
        <w:rPr>
          <w:sz w:val="20"/>
          <w:szCs w:val="20"/>
        </w:rPr>
      </w:pPr>
      <w:r w:rsidRPr="0028753D">
        <w:rPr>
          <w:sz w:val="20"/>
          <w:szCs w:val="20"/>
        </w:rPr>
        <w:t>- по программе муниципальных внутренних заимствований Грибановского муниципального района за 2018 год согласно приложению 13 к настоящему решению.</w:t>
      </w:r>
    </w:p>
    <w:p w:rsidR="00DC3807" w:rsidRPr="0028753D" w:rsidRDefault="0028753D" w:rsidP="0028753D">
      <w:pPr>
        <w:autoSpaceDE w:val="0"/>
        <w:autoSpaceDN w:val="0"/>
        <w:adjustRightInd w:val="0"/>
        <w:ind w:firstLine="540"/>
        <w:jc w:val="both"/>
        <w:rPr>
          <w:sz w:val="20"/>
          <w:szCs w:val="20"/>
        </w:rPr>
      </w:pPr>
      <w:r w:rsidRPr="0028753D">
        <w:rPr>
          <w:sz w:val="20"/>
          <w:szCs w:val="20"/>
        </w:rPr>
        <w:t xml:space="preserve">     2. Контроль за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28753D" w:rsidRDefault="0028753D" w:rsidP="00DC3807">
      <w:pPr>
        <w:jc w:val="both"/>
        <w:rPr>
          <w:b/>
          <w:sz w:val="20"/>
          <w:szCs w:val="20"/>
        </w:rPr>
      </w:pPr>
    </w:p>
    <w:p w:rsidR="00DC3807" w:rsidRPr="00DC3807" w:rsidRDefault="00DC3807" w:rsidP="00DC3807">
      <w:pPr>
        <w:jc w:val="both"/>
        <w:rPr>
          <w:b/>
          <w:sz w:val="20"/>
          <w:szCs w:val="20"/>
        </w:rPr>
      </w:pPr>
      <w:r w:rsidRPr="00DC3807">
        <w:rPr>
          <w:b/>
          <w:sz w:val="20"/>
          <w:szCs w:val="20"/>
        </w:rPr>
        <w:t xml:space="preserve">Глава муниципального района                                          </w:t>
      </w:r>
      <w:r>
        <w:rPr>
          <w:b/>
          <w:sz w:val="20"/>
          <w:szCs w:val="20"/>
        </w:rPr>
        <w:t xml:space="preserve">                                         </w:t>
      </w:r>
      <w:r w:rsidR="0028753D">
        <w:rPr>
          <w:b/>
          <w:sz w:val="20"/>
          <w:szCs w:val="20"/>
        </w:rPr>
        <w:t xml:space="preserve">        </w:t>
      </w:r>
      <w:r>
        <w:rPr>
          <w:b/>
          <w:sz w:val="20"/>
          <w:szCs w:val="20"/>
        </w:rPr>
        <w:t xml:space="preserve">          </w:t>
      </w:r>
      <w:r w:rsidRPr="00DC3807">
        <w:rPr>
          <w:b/>
          <w:sz w:val="20"/>
          <w:szCs w:val="20"/>
        </w:rPr>
        <w:t xml:space="preserve">            С.Н. Ширинкина</w:t>
      </w:r>
    </w:p>
    <w:p w:rsidR="00DC3807" w:rsidRPr="00DC3807" w:rsidRDefault="00DC3807" w:rsidP="00DC3807">
      <w:pPr>
        <w:jc w:val="both"/>
        <w:rPr>
          <w:sz w:val="20"/>
          <w:szCs w:val="20"/>
        </w:rPr>
      </w:pPr>
      <w:r w:rsidRPr="00DC3807">
        <w:rPr>
          <w:sz w:val="20"/>
          <w:szCs w:val="20"/>
        </w:rPr>
        <w:t xml:space="preserve">от </w:t>
      </w:r>
      <w:r w:rsidR="0028753D">
        <w:rPr>
          <w:sz w:val="20"/>
          <w:szCs w:val="20"/>
        </w:rPr>
        <w:t>24.05.</w:t>
      </w:r>
      <w:r w:rsidRPr="00DC3807">
        <w:rPr>
          <w:sz w:val="20"/>
          <w:szCs w:val="20"/>
        </w:rPr>
        <w:t>2019г. № 1</w:t>
      </w:r>
      <w:r w:rsidR="0028753D">
        <w:rPr>
          <w:sz w:val="20"/>
          <w:szCs w:val="20"/>
        </w:rPr>
        <w:t>14</w:t>
      </w:r>
    </w:p>
    <w:p w:rsidR="00DC3807" w:rsidRDefault="00DC3807" w:rsidP="00DC3807">
      <w:pPr>
        <w:jc w:val="both"/>
        <w:rPr>
          <w:b/>
          <w:sz w:val="20"/>
          <w:szCs w:val="20"/>
        </w:rPr>
      </w:pPr>
      <w:r w:rsidRPr="00DC3807">
        <w:rPr>
          <w:sz w:val="20"/>
          <w:szCs w:val="20"/>
        </w:rPr>
        <w:t>пгт. Грибановский</w:t>
      </w:r>
      <w:r w:rsidRPr="00DC3807">
        <w:rPr>
          <w:b/>
          <w:sz w:val="20"/>
          <w:szCs w:val="20"/>
        </w:rPr>
        <w:t xml:space="preserve">  </w:t>
      </w:r>
    </w:p>
    <w:p w:rsidR="0028753D" w:rsidRDefault="0028753D" w:rsidP="0028753D">
      <w:pPr>
        <w:jc w:val="right"/>
        <w:rPr>
          <w:sz w:val="20"/>
          <w:szCs w:val="20"/>
        </w:rPr>
      </w:pPr>
      <w:r w:rsidRPr="0028753D">
        <w:rPr>
          <w:sz w:val="20"/>
          <w:szCs w:val="20"/>
        </w:rPr>
        <w:t xml:space="preserve">Приложение 1 </w:t>
      </w:r>
    </w:p>
    <w:p w:rsidR="0028753D" w:rsidRDefault="0028753D" w:rsidP="0028753D">
      <w:pPr>
        <w:jc w:val="right"/>
        <w:rPr>
          <w:sz w:val="20"/>
          <w:szCs w:val="20"/>
        </w:rPr>
      </w:pPr>
      <w:r w:rsidRPr="0028753D">
        <w:rPr>
          <w:sz w:val="20"/>
          <w:szCs w:val="20"/>
        </w:rPr>
        <w:t xml:space="preserve">к решению Совета народных депутатов </w:t>
      </w:r>
    </w:p>
    <w:p w:rsidR="0028753D" w:rsidRDefault="0028753D" w:rsidP="0028753D">
      <w:pPr>
        <w:jc w:val="right"/>
        <w:rPr>
          <w:sz w:val="20"/>
          <w:szCs w:val="20"/>
        </w:rPr>
      </w:pPr>
      <w:r w:rsidRPr="0028753D">
        <w:rPr>
          <w:sz w:val="20"/>
          <w:szCs w:val="20"/>
        </w:rPr>
        <w:t xml:space="preserve">Грибановского муниципального района </w:t>
      </w:r>
    </w:p>
    <w:p w:rsidR="0028753D" w:rsidRDefault="0028753D" w:rsidP="0028753D">
      <w:pPr>
        <w:jc w:val="right"/>
        <w:rPr>
          <w:sz w:val="20"/>
          <w:szCs w:val="20"/>
        </w:rPr>
      </w:pPr>
      <w:r w:rsidRPr="0028753D">
        <w:rPr>
          <w:sz w:val="20"/>
          <w:szCs w:val="20"/>
        </w:rPr>
        <w:t xml:space="preserve">Воронежской области </w:t>
      </w:r>
    </w:p>
    <w:p w:rsidR="0028753D" w:rsidRPr="0028753D" w:rsidRDefault="0028753D" w:rsidP="0028753D">
      <w:pPr>
        <w:jc w:val="right"/>
        <w:rPr>
          <w:sz w:val="20"/>
          <w:szCs w:val="20"/>
        </w:rPr>
      </w:pPr>
      <w:r w:rsidRPr="0028753D">
        <w:rPr>
          <w:sz w:val="20"/>
          <w:szCs w:val="20"/>
        </w:rPr>
        <w:t>от 24.05.2019г. № 114</w:t>
      </w:r>
    </w:p>
    <w:tbl>
      <w:tblPr>
        <w:tblW w:w="10080" w:type="dxa"/>
        <w:tblInd w:w="93" w:type="dxa"/>
        <w:tblLayout w:type="fixed"/>
        <w:tblLook w:val="04A0"/>
      </w:tblPr>
      <w:tblGrid>
        <w:gridCol w:w="6678"/>
        <w:gridCol w:w="2410"/>
        <w:gridCol w:w="992"/>
      </w:tblGrid>
      <w:tr w:rsidR="0028753D" w:rsidRPr="0028753D" w:rsidTr="0028753D">
        <w:trPr>
          <w:trHeight w:val="375"/>
        </w:trPr>
        <w:tc>
          <w:tcPr>
            <w:tcW w:w="10080" w:type="dxa"/>
            <w:gridSpan w:val="3"/>
            <w:tcBorders>
              <w:top w:val="nil"/>
              <w:left w:val="nil"/>
              <w:bottom w:val="nil"/>
              <w:right w:val="nil"/>
            </w:tcBorders>
            <w:shd w:val="clear" w:color="auto" w:fill="auto"/>
            <w:noWrap/>
            <w:vAlign w:val="bottom"/>
            <w:hideMark/>
          </w:tcPr>
          <w:p w:rsidR="0028753D" w:rsidRPr="0028753D" w:rsidRDefault="0028753D" w:rsidP="0028753D">
            <w:pPr>
              <w:jc w:val="center"/>
              <w:rPr>
                <w:iCs/>
                <w:color w:val="000000"/>
                <w:sz w:val="16"/>
                <w:szCs w:val="16"/>
              </w:rPr>
            </w:pPr>
            <w:r w:rsidRPr="0028753D">
              <w:rPr>
                <w:iCs/>
                <w:color w:val="000000"/>
                <w:sz w:val="16"/>
                <w:szCs w:val="16"/>
              </w:rPr>
              <w:t>Поступление доходов в районный бюджет за 2018 год по кодам бюджетной классификации</w:t>
            </w:r>
          </w:p>
        </w:tc>
      </w:tr>
      <w:tr w:rsidR="0028753D" w:rsidRPr="0028753D" w:rsidTr="0028753D">
        <w:trPr>
          <w:trHeight w:val="255"/>
        </w:trPr>
        <w:tc>
          <w:tcPr>
            <w:tcW w:w="6678" w:type="dxa"/>
            <w:tcBorders>
              <w:top w:val="nil"/>
              <w:left w:val="nil"/>
              <w:bottom w:val="nil"/>
              <w:right w:val="nil"/>
            </w:tcBorders>
            <w:shd w:val="clear" w:color="auto" w:fill="auto"/>
            <w:noWrap/>
            <w:vAlign w:val="bottom"/>
            <w:hideMark/>
          </w:tcPr>
          <w:p w:rsidR="0028753D" w:rsidRPr="0028753D" w:rsidRDefault="0028753D" w:rsidP="0028753D">
            <w:pPr>
              <w:rPr>
                <w:rFonts w:ascii="Arial" w:hAnsi="Arial" w:cs="Arial"/>
                <w:bCs/>
                <w:iCs/>
                <w:color w:val="000000"/>
                <w:sz w:val="16"/>
                <w:szCs w:val="16"/>
              </w:rPr>
            </w:pPr>
          </w:p>
        </w:tc>
        <w:tc>
          <w:tcPr>
            <w:tcW w:w="2410" w:type="dxa"/>
            <w:tcBorders>
              <w:top w:val="nil"/>
              <w:left w:val="nil"/>
              <w:bottom w:val="nil"/>
              <w:right w:val="nil"/>
            </w:tcBorders>
            <w:shd w:val="clear" w:color="auto" w:fill="auto"/>
            <w:noWrap/>
            <w:vAlign w:val="bottom"/>
            <w:hideMark/>
          </w:tcPr>
          <w:p w:rsidR="0028753D" w:rsidRPr="0028753D" w:rsidRDefault="0028753D" w:rsidP="0028753D">
            <w:pPr>
              <w:rPr>
                <w:rFonts w:ascii="Arial" w:hAnsi="Arial" w:cs="Arial"/>
                <w:bCs/>
                <w:iCs/>
                <w:color w:val="000000"/>
                <w:sz w:val="16"/>
                <w:szCs w:val="16"/>
              </w:rPr>
            </w:pPr>
          </w:p>
        </w:tc>
        <w:tc>
          <w:tcPr>
            <w:tcW w:w="992" w:type="dxa"/>
            <w:tcBorders>
              <w:top w:val="nil"/>
              <w:left w:val="nil"/>
              <w:bottom w:val="nil"/>
              <w:right w:val="nil"/>
            </w:tcBorders>
            <w:shd w:val="clear" w:color="auto" w:fill="auto"/>
            <w:noWrap/>
            <w:vAlign w:val="bottom"/>
            <w:hideMark/>
          </w:tcPr>
          <w:p w:rsidR="0028753D" w:rsidRPr="0028753D" w:rsidRDefault="0028753D" w:rsidP="0028753D">
            <w:pPr>
              <w:rPr>
                <w:rFonts w:ascii="Arial" w:hAnsi="Arial" w:cs="Arial"/>
                <w:bCs/>
                <w:iCs/>
                <w:color w:val="000000"/>
                <w:sz w:val="16"/>
                <w:szCs w:val="16"/>
              </w:rPr>
            </w:pPr>
          </w:p>
        </w:tc>
      </w:tr>
      <w:tr w:rsidR="0028753D" w:rsidRPr="0028753D" w:rsidTr="0028753D">
        <w:trPr>
          <w:trHeight w:val="70"/>
        </w:trPr>
        <w:tc>
          <w:tcPr>
            <w:tcW w:w="6678" w:type="dxa"/>
            <w:tcBorders>
              <w:top w:val="single" w:sz="4" w:space="0" w:color="auto"/>
              <w:left w:val="single" w:sz="4" w:space="0" w:color="auto"/>
              <w:bottom w:val="nil"/>
              <w:right w:val="single" w:sz="4" w:space="0" w:color="auto"/>
            </w:tcBorders>
            <w:shd w:val="clear" w:color="auto" w:fill="auto"/>
            <w:vAlign w:val="center"/>
            <w:hideMark/>
          </w:tcPr>
          <w:p w:rsidR="0028753D" w:rsidRPr="0028753D" w:rsidRDefault="0028753D" w:rsidP="0028753D">
            <w:pPr>
              <w:jc w:val="center"/>
              <w:rPr>
                <w:iCs/>
                <w:color w:val="000000"/>
                <w:sz w:val="16"/>
                <w:szCs w:val="16"/>
              </w:rPr>
            </w:pPr>
            <w:r w:rsidRPr="0028753D">
              <w:rPr>
                <w:iCs/>
                <w:color w:val="000000"/>
                <w:sz w:val="16"/>
                <w:szCs w:val="16"/>
              </w:rPr>
              <w:t>Наименование кода доходов бюджета</w:t>
            </w:r>
          </w:p>
        </w:tc>
        <w:tc>
          <w:tcPr>
            <w:tcW w:w="2410" w:type="dxa"/>
            <w:tcBorders>
              <w:top w:val="single" w:sz="4" w:space="0" w:color="auto"/>
              <w:left w:val="nil"/>
              <w:bottom w:val="nil"/>
              <w:right w:val="single" w:sz="4" w:space="0" w:color="auto"/>
            </w:tcBorders>
            <w:shd w:val="clear" w:color="auto" w:fill="auto"/>
            <w:vAlign w:val="center"/>
            <w:hideMark/>
          </w:tcPr>
          <w:p w:rsidR="0028753D" w:rsidRPr="0028753D" w:rsidRDefault="0028753D" w:rsidP="0028753D">
            <w:pPr>
              <w:jc w:val="center"/>
              <w:rPr>
                <w:iCs/>
                <w:color w:val="000000"/>
                <w:sz w:val="16"/>
                <w:szCs w:val="16"/>
              </w:rPr>
            </w:pPr>
            <w:r w:rsidRPr="0028753D">
              <w:rPr>
                <w:iCs/>
                <w:color w:val="000000"/>
                <w:sz w:val="16"/>
                <w:szCs w:val="16"/>
              </w:rPr>
              <w:t>Код бюджетной классификации</w:t>
            </w:r>
          </w:p>
        </w:tc>
        <w:tc>
          <w:tcPr>
            <w:tcW w:w="992" w:type="dxa"/>
            <w:tcBorders>
              <w:top w:val="single" w:sz="4" w:space="0" w:color="auto"/>
              <w:left w:val="nil"/>
              <w:bottom w:val="nil"/>
              <w:right w:val="single" w:sz="4" w:space="0" w:color="auto"/>
            </w:tcBorders>
            <w:shd w:val="clear" w:color="auto" w:fill="auto"/>
            <w:vAlign w:val="center"/>
            <w:hideMark/>
          </w:tcPr>
          <w:p w:rsidR="0028753D" w:rsidRPr="0028753D" w:rsidRDefault="0028753D" w:rsidP="0028753D">
            <w:pPr>
              <w:jc w:val="center"/>
              <w:rPr>
                <w:iCs/>
                <w:color w:val="000000"/>
                <w:sz w:val="16"/>
                <w:szCs w:val="16"/>
              </w:rPr>
            </w:pPr>
            <w:r w:rsidRPr="0028753D">
              <w:rPr>
                <w:iCs/>
                <w:color w:val="000000"/>
                <w:sz w:val="16"/>
                <w:szCs w:val="16"/>
              </w:rPr>
              <w:t>Исполнено (тыс. руб.)</w:t>
            </w:r>
          </w:p>
        </w:tc>
      </w:tr>
      <w:tr w:rsidR="0028753D" w:rsidRPr="0028753D" w:rsidTr="0028753D">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iCs/>
                <w:color w:val="000000"/>
                <w:sz w:val="16"/>
                <w:szCs w:val="16"/>
              </w:rPr>
            </w:pPr>
            <w:r w:rsidRPr="0028753D">
              <w:rPr>
                <w:iCs/>
                <w:color w:val="000000"/>
                <w:sz w:val="16"/>
                <w:szCs w:val="16"/>
              </w:rPr>
              <w:t>Доходы бюджета - всего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iCs/>
                <w:color w:val="000000"/>
                <w:sz w:val="16"/>
                <w:szCs w:val="16"/>
              </w:rPr>
            </w:pPr>
            <w:r w:rsidRPr="0028753D">
              <w:rPr>
                <w:iCs/>
                <w:color w:val="000000"/>
                <w:sz w:val="16"/>
                <w:szCs w:val="16"/>
              </w:rPr>
              <w:t>x</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iCs/>
                <w:color w:val="000000"/>
                <w:sz w:val="16"/>
                <w:szCs w:val="16"/>
              </w:rPr>
            </w:pPr>
            <w:r w:rsidRPr="0028753D">
              <w:rPr>
                <w:iCs/>
                <w:color w:val="000000"/>
                <w:sz w:val="16"/>
                <w:szCs w:val="16"/>
              </w:rPr>
              <w:t>762 787,0</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в том числе:</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 </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НАЛОГОВЫЕ И НЕНАЛОГОВЫЕ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000 1 00 00000 00 0000 000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195 295,3</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НАЛОГИ НА ПРИБЫЛЬ,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000 1 01 00000 00 0000 000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118 687,8</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 на доходы физических лиц</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000 1 01 02000 01 0000 110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118 687,8</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000 1 01 02010 01 0000 110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117 474,8</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000 1 01 02020 01 0000 110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739,8</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000 1 01 02030 01 0000 110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473,2</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000 1 03 00000 00 0000 000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10 143,6</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000 1 03 02000 01 0000 110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10 143,6</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000 1 03 02230 01 0000 110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4 519,7</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000 1 03 02240 01 0000 110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43,5</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000 1 03 02250 01 0000 110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6 593,1</w:t>
            </w:r>
          </w:p>
        </w:tc>
      </w:tr>
      <w:tr w:rsidR="0028753D" w:rsidRPr="0028753D" w:rsidTr="0028753D">
        <w:trPr>
          <w:trHeight w:val="1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000 1 03 02260 01 0000 110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-1 012,7</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НАЛОГИ НА СОВОКУПНЫЙ ДОХОД</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000 1 05 00000 00 0000 000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12 633,2</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 взимаемый в связи с применением упрощенной системы налогообложения</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000 1 05 01000 00 0000 110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1 227,1</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 взимаемый с налогоплательщиков, выбравших в качестве объекта налогообложения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000 1 05 01010 01 0000 110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824,1</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 взимаемый с налогоплательщиков, выбравших в качестве объекта налогообложения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000 1 05 01011 01 0000 110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824,1</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000 1 05 01020 01 0000 110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385,8</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000 1 05 01021 01 0000 110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385,8</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Минимальный налог, зачисляемый в бюджеты субъектов Российской Федерации (за налоговые периоды, истекшие до 1 января 2016 года)</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000 1 05 01050 01 0000 110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17,2</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Единый налог на вмененный доход для отдельных видов деятельности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000 1 05 02000 02 0000 110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8 521,8</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Единый налог на вмененный доход для отдельных видов деятельности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000 1 05 02010 02 0000 110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8 521,8</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Единый сельскохозяйственный налог</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000 1 05 03000 01 0000 110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2 826,5</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Единый сельскохозяйственный налог</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000 1 05 03010 01 0000 110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2 826,5</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 взимаемый в связи с применением патентной системы налогообложения</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000 1 05 04000 02 0000 110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57,9</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 5</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000 1 05 04020 02 0000 110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57,9</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ГОСУДАРСТВЕННАЯ ПОШЛИНА</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000 1 08 00000 00 0000 000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2 885,6</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Государственная пошлина по делам, рассматриваемым в судах общей юрисдикции, мировыми судьями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000 1 08 03000 01 0000 110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2 885,6</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lastRenderedPageBreak/>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000 1 08 03010 01 0000 110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2 885,6</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000 1 11 00000 00 0000 000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32 357,0</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Проценты, полученные от предоставления бюджетных кредитов внутри страны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000 1 11 03000 00 0000 120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20,7</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Проценты, полученные от предоставления бюджетных кредитов внутри страны за счет средств бюджетов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000 1 11 03050 05 0000 120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20,7</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000 1 11 05000 00 0000 120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32 336,3</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000 1 11 05010 00 0000 120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32 180,4</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000 1 11 05013 05 0000 120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23 882,4</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000 1 11 05013 13 0000 120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8 298,0</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000 1 11 05030 00 0000 120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156,0</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000 1 11 05035 05 0000 120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156,0</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ПЛАТЕЖИ ПРИ ПОЛЬЗОВАНИИ ПРИРОДНЫМИ РЕСУРСАМИ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000 1 12 00000 00 0000 000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111,6</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Плата за негативное воздействие на окружающую среду</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000 1 12 01000 01 0000 120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111,6</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Плата за выбросы загрязняющих веществ в атмосферный воздух стационарными объектами 7</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000 1 12 01010 01 0000 120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18,5</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Плата за размещение отходов производства и потребления</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000 1 12 01040 01 0000 120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93,1</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Плата за размещение отходов производства</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000 1 12 01041 01 0000 120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93,0</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Плата за размещение твердых коммунальных отходов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000 1 12 01042 01 0000 120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0,1</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ОТ ОКАЗАНИЯ ПЛАТНЫХ УСЛУГ (РАБОТ) И КОМПЕНСАЦИИ ЗАТРАТ ГОСУДАРСТВА</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000 1 13 00000 00 0000 000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4 749,6</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от оказания платных услуг (работ)</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000 1 13 01000 00 0000 130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4 713,3</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доходы от оказания платных услуг (работ)</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000 1 13 01990 00 0000 130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4 713,3</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доходы от оказания платных услуг (работ) получателями средств бюджетов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000 1 13 01995 05 0000 130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4 713,3</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от компенсации затрат государства</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000 1 13 02000 00 0000 130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36,3</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поступающие в порядке возмещения расходов, понесенных в связи с эксплуатацией имущества</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000 1 13 02060 00 0000 130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36,3</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поступающие в порядке возмещения расходов, понесенных в связи с эксплуатацией имущества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000 1 13 02065 05 0000 130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36,3</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ОТ ПРОДАЖИ МАТЕРИАЛЬНЫХ И НЕМАТЕРИАЛЬНЫХ АКТИВОВ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000 1 14 00000 00 0000 000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3 466,1</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000 1 14 06000 00 0000 430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3 466,1</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от продажи земельных участков, государственная собственность на которые не разграничена</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000 1 14 06010 00 0000 430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3 466,1</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000 1 14 06013 05 0000 430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3 466,1</w:t>
            </w:r>
          </w:p>
        </w:tc>
      </w:tr>
      <w:tr w:rsidR="0028753D" w:rsidRPr="0028753D" w:rsidTr="0028753D">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ШТРАФЫ, САНКЦИИ, ВОЗМЕЩЕНИЕ УЩЕРБА</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1 445,9</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за нарушение законодательства о налогах и сборах</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000 1 16 03000 00 0000 140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157,4</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000 1 16 03010 01 0000 140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151,1</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000 1 16 03030 01 0000 140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6,3</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000 1 16 08000 01 0000 140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182,5</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000 1 16 08010 01 0000 140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182,5</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000 1 16 21000 00 0000 140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21,9</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000 1 16 21050 05 0000 140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21,9</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000 1 16 25000 00 0000 140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183,6</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lastRenderedPageBreak/>
              <w:t xml:space="preserve">  Денежные взыскания (штрафы) за нарушение законодательства Российской Федерации об охране и использовании животного мира</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000 1 16 25030 01 0000 140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9,0</w:t>
            </w:r>
          </w:p>
        </w:tc>
      </w:tr>
      <w:tr w:rsidR="0028753D" w:rsidRPr="0028753D" w:rsidTr="0028753D">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за нарушение законодательства в области охраны окружающей среды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000 1 16 25050 01 0000 140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100,0</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за нарушение земельного законодательства</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000 1 16 25060 01 0000 140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64,6</w:t>
            </w:r>
          </w:p>
        </w:tc>
      </w:tr>
      <w:tr w:rsidR="0028753D" w:rsidRPr="0028753D" w:rsidTr="0028753D">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за нарушение водного законодательства</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000 1 16 25080 00 0000 140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10,0</w:t>
            </w:r>
          </w:p>
        </w:tc>
      </w:tr>
      <w:tr w:rsidR="0028753D" w:rsidRPr="0028753D" w:rsidTr="00F35AD5">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000 1 16 25085 05 0000 140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10,0</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000 1 16 28000 01 0000 140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227,7</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000 1 16 33000 00 0000 140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12,9</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000 1 16 33050 05 0000 140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12,9</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000 1 16 43000 01 0000 140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75,1</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поступления от денежных взысканий (штрафов) и иных сумм в возмещение ущерба</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000 1 16 90000 00 0000 140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584,7</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000 1 16 90050 05 0000 140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584,7</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НЕНАЛОГОВЫЕ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000 1 17 00000 00 0000 000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8 814,9</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неналоговые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000 1 17 05000 00 0000 180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8 814,9</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неналоговые доходы бюджетов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000 1 17 05050 05 0000 180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8 814,9</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БЕЗВОЗМЕЗДНЫЕ ПОСТУПЛЕНИЯ</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000 2 00 00000 00 0000 000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567 491,7</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БЕЗВОЗМЕЗДНЫЕ ПОСТУПЛЕНИЯ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563 628,4</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Дотации бюджетам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000 2 02 10000 00 0000 151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21 156,0</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Дотации на выравнивание бюджетной обеспеченности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000 2 02 15001 00 0000 151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13 223,0</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Дотации бюджетам муниципальных районов на выравнивание бюджетной обеспеченности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000 2 02 15001 05 0000 151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13 223,0</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Дотации бюджетам на поддержку мер по обеспечению сбалансированности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000 2 02 15002 00 0000 151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7 933,0</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Дотации бюджетам муниципальных районов на поддержку мер по обеспечению сбалансированности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000 2 02 15002 05 0000 151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7 933,0</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Субсидии бюджетам бюджетной системы Российской Федерации (межбюджетные субсидии)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000 2 02 20000 00 0000 151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300 363,6</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000 2 02 20077 00 0000 151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197 204,3</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Субсидии бюджетам муниципальных районов на софинансирование капитальных вложений в объекты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000 2 02 20077 05 0000 151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197 204,3</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w:t>
            </w:r>
            <w:r w:rsidR="005D6A7C">
              <w:rPr>
                <w:bCs/>
                <w:iCs/>
                <w:color w:val="000000"/>
                <w:sz w:val="16"/>
                <w:szCs w:val="16"/>
              </w:rPr>
              <w:t>м многоквартирных домов населения</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000 2 02 20216 00 0000 151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54 609,3</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w:t>
            </w:r>
            <w:r w:rsidR="005D6A7C">
              <w:rPr>
                <w:bCs/>
                <w:iCs/>
                <w:color w:val="000000"/>
                <w:sz w:val="16"/>
                <w:szCs w:val="16"/>
              </w:rPr>
              <w:t>ртирных домов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000 2 02 20216 05 0000 151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54 609,3</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Субсидии бюджетам на реализацию мероприятий государственной программы Российской Федерации "Доступная среда" на 2011 - 2020 годы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000 2 02 25027 00 0000 151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117,7</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000 2 02 25027 05 0000 151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117,7</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Субсидии бюджетам на реализацию мероприятий по обеспечению жильем молодых семей</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000 2 02 25497 00 0000 151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6 824,1</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Субсидии бюджетам муниципальных районов на реализацию мероприятий по обеспечению жильем молодых семей</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000 2 02 25497 05 0000 151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6 824,1</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Субсидия бюджетам на поддержку отрасли культуры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000 2 02 25519 00 0000 151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92,3</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Субсидия бюджетам муниципальных районов на поддержку отрасли культуры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000 2 02 25519 05 0000 151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92,3</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Субсидии бюджетам на реализацию мероприятий по устойчивому развитию сельских территорий</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000 2 02 25567 00 0000 151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451,2</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Субсидии бюджетам муниципальных районов на реализацию мероприятий по устойчивому развитию сельских территорий</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000 2 02 25567 05 0000 151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451,2</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субсидии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000 2 02 29999 00 0000 151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41 064,7</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субсидии бюджетам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000 2 02 29999 05 0000 151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41 064,7</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Субвенции бюджетам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000 2 02 30000 00 0000 151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215 308,1</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Субвенции местным бюджетам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000 2 02 30024 00 0000 151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6 997,0</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000 2 02 30024 05 0000 151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6 997,0</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000 2 02 30027 00 0000 151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11 850,2</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000 2 02 30027 05 0000 151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11 850,2</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Субвенции бюджетам на компенсацию части платы, взимаемой с родителей (законных </w:t>
            </w:r>
            <w:r w:rsidRPr="0028753D">
              <w:rPr>
                <w:bCs/>
                <w:iCs/>
                <w:color w:val="000000"/>
                <w:sz w:val="16"/>
                <w:szCs w:val="16"/>
              </w:rPr>
              <w:lastRenderedPageBreak/>
              <w:t>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lastRenderedPageBreak/>
              <w:t>000 2 02 30029 00 0000 151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264,7</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lastRenderedPageBreak/>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000 2 02 30029 05 0000 151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264,7</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000 2 02 35120 00 0000 151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0,0</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000 2 02 35120 05 0000 151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0,0</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000 2 02 35260 00 0000 151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508,9</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000 2 02 35260 05 0000 151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508,9</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субвенции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000 2 02 39999 00 0000 151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195 687,4</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субвенции бюджетам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000 2 02 39999 05 0000 151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195 687,4</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Иные межбюджетные трансферты</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000 2 02 40000 00 0000 151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26 800,6</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000 2 02 40014 00 0000 151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969,8</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000 2 02 40014 05 0000 151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969,8</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000 2 02 45160 00 0000 151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6 453,1</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000 2 02 45160 05 0000 151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6 453,1</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межбюджетные трансферты, передаваемые бюджетам</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000 2 02 49999 00 0000 151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19 377,7</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межбюджетные трансферты, передаваемые бюджетам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000 2 02 49999 05 0000 151</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19 377,7</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БЕЗВОЗМЕЗДНЫЕ ПОСТУПЛЕНИЯ</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000 2 07 00000 00 0000 000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3 863,3</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безвозмездные поступления в бюджеты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000 2 07 05000 05 0000 180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3 863,3</w:t>
            </w:r>
          </w:p>
        </w:tc>
      </w:tr>
      <w:tr w:rsidR="0028753D" w:rsidRPr="0028753D" w:rsidTr="005D6A7C">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ind w:firstLineChars="200" w:firstLine="320"/>
              <w:rPr>
                <w:bCs/>
                <w:iCs/>
                <w:color w:val="000000"/>
                <w:sz w:val="16"/>
                <w:szCs w:val="16"/>
              </w:rPr>
            </w:pPr>
            <w:r w:rsidRPr="0028753D">
              <w:rPr>
                <w:bCs/>
                <w:iCs/>
                <w:color w:val="000000"/>
                <w:sz w:val="16"/>
                <w:szCs w:val="16"/>
              </w:rPr>
              <w:t xml:space="preserve">  Прочие безвозмездные поступления в бюджеты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000 2 07 05030 05 0000 180</w:t>
            </w:r>
          </w:p>
        </w:tc>
        <w:tc>
          <w:tcPr>
            <w:tcW w:w="992"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color w:val="000000"/>
                <w:sz w:val="16"/>
                <w:szCs w:val="16"/>
              </w:rPr>
            </w:pPr>
            <w:r w:rsidRPr="0028753D">
              <w:rPr>
                <w:bCs/>
                <w:iCs/>
                <w:color w:val="000000"/>
                <w:sz w:val="16"/>
                <w:szCs w:val="16"/>
              </w:rPr>
              <w:t>3 863,3</w:t>
            </w:r>
          </w:p>
        </w:tc>
      </w:tr>
    </w:tbl>
    <w:p w:rsidR="0028753D" w:rsidRDefault="0028753D" w:rsidP="0028753D">
      <w:pPr>
        <w:rPr>
          <w:sz w:val="16"/>
          <w:szCs w:val="16"/>
        </w:rPr>
      </w:pPr>
    </w:p>
    <w:p w:rsidR="00D97915" w:rsidRDefault="00D97915" w:rsidP="00D97915">
      <w:pPr>
        <w:jc w:val="right"/>
        <w:rPr>
          <w:sz w:val="20"/>
          <w:szCs w:val="20"/>
        </w:rPr>
      </w:pPr>
      <w:r w:rsidRPr="0028753D">
        <w:rPr>
          <w:sz w:val="20"/>
          <w:szCs w:val="20"/>
        </w:rPr>
        <w:t xml:space="preserve">Приложение </w:t>
      </w:r>
      <w:r>
        <w:rPr>
          <w:sz w:val="20"/>
          <w:szCs w:val="20"/>
        </w:rPr>
        <w:t>2</w:t>
      </w:r>
      <w:r w:rsidRPr="0028753D">
        <w:rPr>
          <w:sz w:val="20"/>
          <w:szCs w:val="20"/>
        </w:rPr>
        <w:t xml:space="preserve"> </w:t>
      </w:r>
    </w:p>
    <w:p w:rsidR="00D97915" w:rsidRDefault="00D97915" w:rsidP="00D97915">
      <w:pPr>
        <w:jc w:val="right"/>
        <w:rPr>
          <w:sz w:val="20"/>
          <w:szCs w:val="20"/>
        </w:rPr>
      </w:pPr>
      <w:r w:rsidRPr="0028753D">
        <w:rPr>
          <w:sz w:val="20"/>
          <w:szCs w:val="20"/>
        </w:rPr>
        <w:t xml:space="preserve">к решению Совета народных депутатов </w:t>
      </w:r>
    </w:p>
    <w:p w:rsidR="00D97915" w:rsidRDefault="00D97915" w:rsidP="00D97915">
      <w:pPr>
        <w:jc w:val="right"/>
        <w:rPr>
          <w:sz w:val="20"/>
          <w:szCs w:val="20"/>
        </w:rPr>
      </w:pPr>
      <w:r w:rsidRPr="0028753D">
        <w:rPr>
          <w:sz w:val="20"/>
          <w:szCs w:val="20"/>
        </w:rPr>
        <w:t xml:space="preserve">Грибановского муниципального района </w:t>
      </w:r>
    </w:p>
    <w:p w:rsidR="00D97915" w:rsidRDefault="00D97915" w:rsidP="00D97915">
      <w:pPr>
        <w:jc w:val="right"/>
        <w:rPr>
          <w:sz w:val="20"/>
          <w:szCs w:val="20"/>
        </w:rPr>
      </w:pPr>
      <w:r w:rsidRPr="0028753D">
        <w:rPr>
          <w:sz w:val="20"/>
          <w:szCs w:val="20"/>
        </w:rPr>
        <w:t xml:space="preserve">Воронежской области </w:t>
      </w:r>
    </w:p>
    <w:p w:rsidR="00D97915" w:rsidRPr="0028753D" w:rsidRDefault="00D97915" w:rsidP="00D97915">
      <w:pPr>
        <w:jc w:val="right"/>
        <w:rPr>
          <w:sz w:val="20"/>
          <w:szCs w:val="20"/>
        </w:rPr>
      </w:pPr>
      <w:r w:rsidRPr="0028753D">
        <w:rPr>
          <w:sz w:val="20"/>
          <w:szCs w:val="20"/>
        </w:rPr>
        <w:t>от 24.05.2019г. № 114</w:t>
      </w:r>
    </w:p>
    <w:p w:rsidR="00D97915" w:rsidRPr="0028753D" w:rsidRDefault="00D97915" w:rsidP="0028753D">
      <w:pPr>
        <w:rPr>
          <w:sz w:val="16"/>
          <w:szCs w:val="16"/>
        </w:rPr>
      </w:pPr>
    </w:p>
    <w:tbl>
      <w:tblPr>
        <w:tblW w:w="10080" w:type="dxa"/>
        <w:tblInd w:w="93" w:type="dxa"/>
        <w:tblLayout w:type="fixed"/>
        <w:tblLook w:val="04A0"/>
      </w:tblPr>
      <w:tblGrid>
        <w:gridCol w:w="5544"/>
        <w:gridCol w:w="567"/>
        <w:gridCol w:w="500"/>
        <w:gridCol w:w="550"/>
        <w:gridCol w:w="1363"/>
        <w:gridCol w:w="576"/>
        <w:gridCol w:w="980"/>
      </w:tblGrid>
      <w:tr w:rsidR="0028753D" w:rsidRPr="0028753D" w:rsidTr="00D97915">
        <w:trPr>
          <w:trHeight w:val="80"/>
        </w:trPr>
        <w:tc>
          <w:tcPr>
            <w:tcW w:w="10080" w:type="dxa"/>
            <w:gridSpan w:val="7"/>
            <w:tcBorders>
              <w:top w:val="nil"/>
              <w:left w:val="nil"/>
              <w:bottom w:val="nil"/>
              <w:right w:val="nil"/>
            </w:tcBorders>
            <w:shd w:val="clear" w:color="auto" w:fill="auto"/>
            <w:vAlign w:val="bottom"/>
            <w:hideMark/>
          </w:tcPr>
          <w:p w:rsidR="0028753D" w:rsidRPr="0028753D" w:rsidRDefault="0028753D" w:rsidP="0028753D">
            <w:pPr>
              <w:jc w:val="center"/>
              <w:rPr>
                <w:iCs/>
                <w:color w:val="000000"/>
                <w:sz w:val="16"/>
                <w:szCs w:val="16"/>
              </w:rPr>
            </w:pPr>
            <w:bookmarkStart w:id="0" w:name="RANGE!A1:G480"/>
            <w:bookmarkEnd w:id="0"/>
            <w:r w:rsidRPr="0028753D">
              <w:rPr>
                <w:iCs/>
                <w:color w:val="000000"/>
                <w:sz w:val="16"/>
                <w:szCs w:val="16"/>
              </w:rPr>
              <w:t xml:space="preserve">Ведомственная структура расходов районного бюджета  на 2018 год </w:t>
            </w:r>
          </w:p>
        </w:tc>
      </w:tr>
      <w:tr w:rsidR="0028753D" w:rsidRPr="0028753D" w:rsidTr="00D97915">
        <w:trPr>
          <w:trHeight w:val="80"/>
        </w:trPr>
        <w:tc>
          <w:tcPr>
            <w:tcW w:w="5544" w:type="dxa"/>
            <w:tcBorders>
              <w:top w:val="nil"/>
              <w:left w:val="nil"/>
              <w:bottom w:val="nil"/>
              <w:right w:val="nil"/>
            </w:tcBorders>
            <w:shd w:val="clear" w:color="auto" w:fill="auto"/>
            <w:vAlign w:val="bottom"/>
            <w:hideMark/>
          </w:tcPr>
          <w:p w:rsidR="0028753D" w:rsidRPr="0028753D" w:rsidRDefault="0028753D" w:rsidP="0028753D">
            <w:pPr>
              <w:jc w:val="center"/>
              <w:rPr>
                <w:iCs/>
                <w:color w:val="000000"/>
                <w:sz w:val="16"/>
                <w:szCs w:val="16"/>
              </w:rPr>
            </w:pPr>
          </w:p>
        </w:tc>
        <w:tc>
          <w:tcPr>
            <w:tcW w:w="567" w:type="dxa"/>
            <w:tcBorders>
              <w:top w:val="nil"/>
              <w:left w:val="nil"/>
              <w:bottom w:val="nil"/>
              <w:right w:val="nil"/>
            </w:tcBorders>
            <w:shd w:val="clear" w:color="auto" w:fill="auto"/>
            <w:vAlign w:val="bottom"/>
            <w:hideMark/>
          </w:tcPr>
          <w:p w:rsidR="0028753D" w:rsidRPr="0028753D" w:rsidRDefault="0028753D" w:rsidP="0028753D">
            <w:pPr>
              <w:jc w:val="center"/>
              <w:rPr>
                <w:iCs/>
                <w:color w:val="000000"/>
                <w:sz w:val="16"/>
                <w:szCs w:val="16"/>
              </w:rPr>
            </w:pPr>
          </w:p>
        </w:tc>
        <w:tc>
          <w:tcPr>
            <w:tcW w:w="500" w:type="dxa"/>
            <w:tcBorders>
              <w:top w:val="nil"/>
              <w:left w:val="nil"/>
              <w:bottom w:val="nil"/>
              <w:right w:val="nil"/>
            </w:tcBorders>
            <w:shd w:val="clear" w:color="auto" w:fill="auto"/>
            <w:vAlign w:val="bottom"/>
            <w:hideMark/>
          </w:tcPr>
          <w:p w:rsidR="0028753D" w:rsidRPr="0028753D" w:rsidRDefault="0028753D" w:rsidP="0028753D">
            <w:pPr>
              <w:jc w:val="center"/>
              <w:rPr>
                <w:iCs/>
                <w:color w:val="000000"/>
                <w:sz w:val="16"/>
                <w:szCs w:val="16"/>
              </w:rPr>
            </w:pPr>
          </w:p>
        </w:tc>
        <w:tc>
          <w:tcPr>
            <w:tcW w:w="550" w:type="dxa"/>
            <w:tcBorders>
              <w:top w:val="nil"/>
              <w:left w:val="nil"/>
              <w:bottom w:val="nil"/>
              <w:right w:val="nil"/>
            </w:tcBorders>
            <w:shd w:val="clear" w:color="auto" w:fill="auto"/>
            <w:vAlign w:val="bottom"/>
            <w:hideMark/>
          </w:tcPr>
          <w:p w:rsidR="0028753D" w:rsidRPr="0028753D" w:rsidRDefault="0028753D" w:rsidP="0028753D">
            <w:pPr>
              <w:jc w:val="center"/>
              <w:rPr>
                <w:iCs/>
                <w:color w:val="000000"/>
                <w:sz w:val="16"/>
                <w:szCs w:val="16"/>
              </w:rPr>
            </w:pPr>
          </w:p>
        </w:tc>
        <w:tc>
          <w:tcPr>
            <w:tcW w:w="1363" w:type="dxa"/>
            <w:tcBorders>
              <w:top w:val="nil"/>
              <w:left w:val="nil"/>
              <w:bottom w:val="nil"/>
              <w:right w:val="nil"/>
            </w:tcBorders>
            <w:shd w:val="clear" w:color="auto" w:fill="auto"/>
            <w:vAlign w:val="bottom"/>
            <w:hideMark/>
          </w:tcPr>
          <w:p w:rsidR="0028753D" w:rsidRPr="0028753D" w:rsidRDefault="0028753D" w:rsidP="0028753D">
            <w:pPr>
              <w:jc w:val="center"/>
              <w:rPr>
                <w:iCs/>
                <w:color w:val="000000"/>
                <w:sz w:val="16"/>
                <w:szCs w:val="16"/>
              </w:rPr>
            </w:pPr>
          </w:p>
        </w:tc>
        <w:tc>
          <w:tcPr>
            <w:tcW w:w="576" w:type="dxa"/>
            <w:tcBorders>
              <w:top w:val="nil"/>
              <w:left w:val="nil"/>
              <w:bottom w:val="nil"/>
              <w:right w:val="nil"/>
            </w:tcBorders>
            <w:shd w:val="clear" w:color="auto" w:fill="auto"/>
            <w:vAlign w:val="bottom"/>
            <w:hideMark/>
          </w:tcPr>
          <w:p w:rsidR="0028753D" w:rsidRPr="0028753D" w:rsidRDefault="0028753D" w:rsidP="0028753D">
            <w:pPr>
              <w:jc w:val="center"/>
              <w:rPr>
                <w:iCs/>
                <w:color w:val="000000"/>
                <w:sz w:val="16"/>
                <w:szCs w:val="16"/>
              </w:rPr>
            </w:pPr>
          </w:p>
        </w:tc>
        <w:tc>
          <w:tcPr>
            <w:tcW w:w="980" w:type="dxa"/>
            <w:tcBorders>
              <w:top w:val="nil"/>
              <w:left w:val="nil"/>
              <w:bottom w:val="nil"/>
              <w:right w:val="nil"/>
            </w:tcBorders>
            <w:shd w:val="clear" w:color="auto" w:fill="auto"/>
            <w:vAlign w:val="bottom"/>
            <w:hideMark/>
          </w:tcPr>
          <w:p w:rsidR="0028753D" w:rsidRPr="0028753D" w:rsidRDefault="0028753D" w:rsidP="0028753D">
            <w:pPr>
              <w:jc w:val="center"/>
              <w:rPr>
                <w:iCs/>
                <w:color w:val="000000"/>
                <w:sz w:val="16"/>
                <w:szCs w:val="16"/>
              </w:rPr>
            </w:pPr>
          </w:p>
        </w:tc>
      </w:tr>
      <w:tr w:rsidR="0028753D" w:rsidRPr="0028753D" w:rsidTr="00D97915">
        <w:trPr>
          <w:trHeight w:val="70"/>
        </w:trPr>
        <w:tc>
          <w:tcPr>
            <w:tcW w:w="554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8753D" w:rsidRPr="0028753D" w:rsidRDefault="0028753D" w:rsidP="0028753D">
            <w:pPr>
              <w:jc w:val="center"/>
              <w:rPr>
                <w:iCs/>
                <w:color w:val="000000"/>
                <w:sz w:val="16"/>
                <w:szCs w:val="16"/>
              </w:rPr>
            </w:pPr>
            <w:r w:rsidRPr="0028753D">
              <w:rPr>
                <w:iCs/>
                <w:color w:val="000000"/>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53D" w:rsidRPr="0028753D" w:rsidRDefault="0028753D" w:rsidP="0028753D">
            <w:pPr>
              <w:jc w:val="center"/>
              <w:rPr>
                <w:iCs/>
                <w:color w:val="000000"/>
                <w:sz w:val="16"/>
                <w:szCs w:val="16"/>
              </w:rPr>
            </w:pPr>
            <w:r w:rsidRPr="0028753D">
              <w:rPr>
                <w:iCs/>
                <w:color w:val="000000"/>
                <w:sz w:val="16"/>
                <w:szCs w:val="16"/>
              </w:rPr>
              <w:t>ГРБС</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53D" w:rsidRPr="0028753D" w:rsidRDefault="0028753D" w:rsidP="0028753D">
            <w:pPr>
              <w:jc w:val="center"/>
              <w:rPr>
                <w:iCs/>
                <w:color w:val="000000"/>
                <w:sz w:val="16"/>
                <w:szCs w:val="16"/>
              </w:rPr>
            </w:pPr>
            <w:r w:rsidRPr="0028753D">
              <w:rPr>
                <w:iCs/>
                <w:color w:val="000000"/>
                <w:sz w:val="16"/>
                <w:szCs w:val="16"/>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53D" w:rsidRPr="0028753D" w:rsidRDefault="0028753D" w:rsidP="0028753D">
            <w:pPr>
              <w:jc w:val="center"/>
              <w:rPr>
                <w:iCs/>
                <w:color w:val="000000"/>
                <w:sz w:val="16"/>
                <w:szCs w:val="16"/>
              </w:rPr>
            </w:pPr>
            <w:r w:rsidRPr="0028753D">
              <w:rPr>
                <w:iCs/>
                <w:color w:val="000000"/>
                <w:sz w:val="16"/>
                <w:szCs w:val="16"/>
              </w:rPr>
              <w:t>ПР</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53D" w:rsidRPr="0028753D" w:rsidRDefault="0028753D" w:rsidP="0028753D">
            <w:pPr>
              <w:jc w:val="center"/>
              <w:rPr>
                <w:iCs/>
                <w:color w:val="000000"/>
                <w:sz w:val="16"/>
                <w:szCs w:val="16"/>
              </w:rPr>
            </w:pPr>
            <w:r w:rsidRPr="0028753D">
              <w:rPr>
                <w:iCs/>
                <w:color w:val="000000"/>
                <w:sz w:val="16"/>
                <w:szCs w:val="16"/>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53D" w:rsidRPr="0028753D" w:rsidRDefault="0028753D" w:rsidP="0028753D">
            <w:pPr>
              <w:jc w:val="center"/>
              <w:rPr>
                <w:iCs/>
                <w:color w:val="000000"/>
                <w:sz w:val="16"/>
                <w:szCs w:val="16"/>
              </w:rPr>
            </w:pPr>
            <w:r w:rsidRPr="0028753D">
              <w:rPr>
                <w:iCs/>
                <w:color w:val="000000"/>
                <w:sz w:val="16"/>
                <w:szCs w:val="16"/>
              </w:rPr>
              <w:t>ВР</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sz w:val="16"/>
                <w:szCs w:val="16"/>
              </w:rPr>
            </w:pPr>
            <w:r w:rsidRPr="0028753D">
              <w:rPr>
                <w:iCs/>
                <w:sz w:val="16"/>
                <w:szCs w:val="16"/>
              </w:rPr>
              <w:t>Сумма, тыс.руб.</w:t>
            </w:r>
          </w:p>
        </w:tc>
      </w:tr>
      <w:tr w:rsidR="0028753D" w:rsidRPr="0028753D" w:rsidTr="00D97915">
        <w:trPr>
          <w:trHeight w:val="70"/>
        </w:trPr>
        <w:tc>
          <w:tcPr>
            <w:tcW w:w="5544" w:type="dxa"/>
            <w:vMerge/>
            <w:tcBorders>
              <w:top w:val="single" w:sz="4" w:space="0" w:color="auto"/>
              <w:left w:val="single" w:sz="4" w:space="0" w:color="auto"/>
              <w:bottom w:val="single" w:sz="4" w:space="0" w:color="000000"/>
              <w:right w:val="single" w:sz="4" w:space="0" w:color="auto"/>
            </w:tcBorders>
            <w:vAlign w:val="center"/>
            <w:hideMark/>
          </w:tcPr>
          <w:p w:rsidR="0028753D" w:rsidRPr="0028753D" w:rsidRDefault="0028753D" w:rsidP="0028753D">
            <w:pPr>
              <w:rPr>
                <w:i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8753D" w:rsidRPr="0028753D" w:rsidRDefault="0028753D" w:rsidP="0028753D">
            <w:pPr>
              <w:rPr>
                <w:iCs/>
                <w:color w:val="000000"/>
                <w:sz w:val="16"/>
                <w:szCs w:val="16"/>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28753D" w:rsidRPr="0028753D" w:rsidRDefault="0028753D" w:rsidP="0028753D">
            <w:pPr>
              <w:rPr>
                <w:iCs/>
                <w:color w:val="000000"/>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28753D" w:rsidRPr="0028753D" w:rsidRDefault="0028753D" w:rsidP="0028753D">
            <w:pPr>
              <w:rPr>
                <w:iCs/>
                <w:color w:val="000000"/>
                <w:sz w:val="16"/>
                <w:szCs w:val="16"/>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28753D" w:rsidRPr="0028753D" w:rsidRDefault="0028753D" w:rsidP="0028753D">
            <w:pPr>
              <w:rPr>
                <w:iCs/>
                <w:color w:val="000000"/>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28753D" w:rsidRPr="0028753D" w:rsidRDefault="0028753D" w:rsidP="0028753D">
            <w:pPr>
              <w:rPr>
                <w:iCs/>
                <w:color w:val="000000"/>
                <w:sz w:val="16"/>
                <w:szCs w:val="16"/>
              </w:rPr>
            </w:pPr>
          </w:p>
        </w:tc>
        <w:tc>
          <w:tcPr>
            <w:tcW w:w="98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sz w:val="16"/>
                <w:szCs w:val="16"/>
              </w:rPr>
            </w:pPr>
            <w:r w:rsidRPr="0028753D">
              <w:rPr>
                <w:iCs/>
                <w:sz w:val="16"/>
                <w:szCs w:val="16"/>
              </w:rPr>
              <w:t>Исполнено</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center"/>
              <w:rPr>
                <w:iCs/>
                <w:color w:val="000000"/>
                <w:sz w:val="16"/>
                <w:szCs w:val="16"/>
              </w:rPr>
            </w:pPr>
            <w:r w:rsidRPr="0028753D">
              <w:rPr>
                <w:iCs/>
                <w:color w:val="000000"/>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color w:val="000000"/>
                <w:sz w:val="16"/>
                <w:szCs w:val="16"/>
              </w:rPr>
            </w:pPr>
            <w:r w:rsidRPr="0028753D">
              <w:rPr>
                <w:iCs/>
                <w:color w:val="000000"/>
                <w:sz w:val="16"/>
                <w:szCs w:val="16"/>
              </w:rPr>
              <w:t>2</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color w:val="000000"/>
                <w:sz w:val="16"/>
                <w:szCs w:val="16"/>
              </w:rPr>
            </w:pPr>
            <w:r w:rsidRPr="0028753D">
              <w:rPr>
                <w:iCs/>
                <w:color w:val="000000"/>
                <w:sz w:val="16"/>
                <w:szCs w:val="16"/>
              </w:rPr>
              <w:t>3</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color w:val="000000"/>
                <w:sz w:val="16"/>
                <w:szCs w:val="16"/>
              </w:rPr>
            </w:pPr>
            <w:r w:rsidRPr="0028753D">
              <w:rPr>
                <w:iCs/>
                <w:color w:val="000000"/>
                <w:sz w:val="16"/>
                <w:szCs w:val="16"/>
              </w:rPr>
              <w:t>4</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color w:val="000000"/>
                <w:sz w:val="16"/>
                <w:szCs w:val="16"/>
              </w:rPr>
            </w:pPr>
            <w:r w:rsidRPr="0028753D">
              <w:rPr>
                <w:iCs/>
                <w:color w:val="000000"/>
                <w:sz w:val="16"/>
                <w:szCs w:val="16"/>
              </w:rPr>
              <w:t>5</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color w:val="000000"/>
                <w:sz w:val="16"/>
                <w:szCs w:val="16"/>
              </w:rPr>
            </w:pPr>
            <w:r w:rsidRPr="0028753D">
              <w:rPr>
                <w:iCs/>
                <w:color w:val="000000"/>
                <w:sz w:val="16"/>
                <w:szCs w:val="16"/>
              </w:rPr>
              <w:t>6</w:t>
            </w:r>
          </w:p>
        </w:tc>
        <w:tc>
          <w:tcPr>
            <w:tcW w:w="98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iCs/>
                <w:sz w:val="16"/>
                <w:szCs w:val="16"/>
              </w:rPr>
            </w:pPr>
            <w:r w:rsidRPr="0028753D">
              <w:rPr>
                <w:iCs/>
                <w:sz w:val="16"/>
                <w:szCs w:val="16"/>
              </w:rPr>
              <w:t>7</w:t>
            </w:r>
          </w:p>
        </w:tc>
      </w:tr>
      <w:tr w:rsidR="0028753D" w:rsidRPr="0028753D" w:rsidTr="00D97915">
        <w:trPr>
          <w:trHeight w:val="3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iCs/>
                <w:color w:val="000000"/>
                <w:sz w:val="16"/>
                <w:szCs w:val="16"/>
              </w:rPr>
            </w:pPr>
            <w:r w:rsidRPr="0028753D">
              <w:rPr>
                <w:iCs/>
                <w:color w:val="000000"/>
                <w:sz w:val="16"/>
                <w:szCs w:val="16"/>
              </w:rPr>
              <w:t>ВСЕГО</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iCs/>
                <w:sz w:val="16"/>
                <w:szCs w:val="16"/>
              </w:rPr>
            </w:pPr>
            <w:r w:rsidRPr="0028753D">
              <w:rPr>
                <w:iCs/>
                <w:sz w:val="16"/>
                <w:szCs w:val="16"/>
              </w:rPr>
              <w:t>774 447,4</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iCs/>
                <w:color w:val="000000"/>
                <w:sz w:val="16"/>
                <w:szCs w:val="16"/>
              </w:rPr>
            </w:pPr>
            <w:r w:rsidRPr="0028753D">
              <w:rPr>
                <w:iCs/>
                <w:color w:val="000000"/>
                <w:sz w:val="16"/>
                <w:szCs w:val="16"/>
              </w:rPr>
              <w:t>Совет народных депутатов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color w:val="000000"/>
                <w:sz w:val="16"/>
                <w:szCs w:val="16"/>
              </w:rPr>
            </w:pPr>
            <w:r w:rsidRPr="0028753D">
              <w:rPr>
                <w:iCs/>
                <w:color w:val="000000"/>
                <w:sz w:val="16"/>
                <w:szCs w:val="16"/>
              </w:rPr>
              <w:t>910</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iCs/>
                <w:sz w:val="16"/>
                <w:szCs w:val="16"/>
              </w:rPr>
            </w:pPr>
            <w:r w:rsidRPr="0028753D">
              <w:rPr>
                <w:iCs/>
                <w:sz w:val="16"/>
                <w:szCs w:val="16"/>
              </w:rPr>
              <w:t>1 836,5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910</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1 836,5</w:t>
            </w:r>
          </w:p>
        </w:tc>
      </w:tr>
      <w:tr w:rsidR="0028753D" w:rsidRPr="0028753D" w:rsidTr="00D97915">
        <w:trPr>
          <w:trHeight w:val="16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910</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1 836,5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910</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1 836,5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910</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1 836,5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910</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60 1  02 00000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1 784,0</w:t>
            </w:r>
          </w:p>
        </w:tc>
      </w:tr>
      <w:tr w:rsidR="0028753D" w:rsidRPr="0028753D" w:rsidTr="00D97915">
        <w:trPr>
          <w:trHeight w:val="321"/>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910</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60 1 02 82010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1 448,2</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910</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60 1 02 82010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310,8</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функций  муниципальных органов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910</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60 1 02 82010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25,0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910</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52,5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910</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52,5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910</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52,5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910</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60 1  01 00000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52,5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lastRenderedPageBreak/>
              <w:t>Выполнение других расходных обязательств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910</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60 1 01 80200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52,5</w:t>
            </w:r>
          </w:p>
        </w:tc>
      </w:tr>
      <w:tr w:rsidR="0028753D" w:rsidRPr="0028753D" w:rsidTr="00D97915">
        <w:trPr>
          <w:trHeight w:val="5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iCs/>
                <w:color w:val="000000"/>
                <w:sz w:val="16"/>
                <w:szCs w:val="16"/>
              </w:rPr>
            </w:pPr>
            <w:r w:rsidRPr="0028753D">
              <w:rPr>
                <w:iCs/>
                <w:color w:val="000000"/>
                <w:sz w:val="16"/>
                <w:szCs w:val="16"/>
              </w:rPr>
              <w:t>Администрация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color w:val="000000"/>
                <w:sz w:val="16"/>
                <w:szCs w:val="16"/>
              </w:rPr>
            </w:pPr>
            <w:r w:rsidRPr="0028753D">
              <w:rPr>
                <w:iCs/>
                <w:color w:val="000000"/>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color w:val="000000"/>
                <w:sz w:val="16"/>
                <w:szCs w:val="16"/>
              </w:rPr>
            </w:pPr>
            <w:r w:rsidRPr="0028753D">
              <w:rPr>
                <w:iCs/>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color w:val="000000"/>
                <w:sz w:val="16"/>
                <w:szCs w:val="16"/>
              </w:rPr>
            </w:pPr>
            <w:r w:rsidRPr="0028753D">
              <w:rPr>
                <w:iCs/>
                <w:color w:val="000000"/>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iCs/>
                <w:sz w:val="16"/>
                <w:szCs w:val="16"/>
              </w:rPr>
            </w:pPr>
            <w:r w:rsidRPr="0028753D">
              <w:rPr>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iCs/>
                <w:sz w:val="16"/>
                <w:szCs w:val="16"/>
              </w:rPr>
            </w:pPr>
            <w:r w:rsidRPr="0028753D">
              <w:rPr>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iCs/>
                <w:sz w:val="16"/>
                <w:szCs w:val="16"/>
              </w:rPr>
            </w:pPr>
            <w:r w:rsidRPr="0028753D">
              <w:rPr>
                <w:iCs/>
                <w:sz w:val="16"/>
                <w:szCs w:val="16"/>
              </w:rPr>
              <w:t>37 187,2</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32 143,5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19 631,3</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19 631,3</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19 631,3</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60 1 02 00000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19 631,3</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60 1 02 82010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14 508,7</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60 1 02 82020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1 556,0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60 1 02 82010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3 563,9</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функций муниципальных органов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60 1 02 82010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2,7</w:t>
            </w:r>
          </w:p>
        </w:tc>
      </w:tr>
      <w:tr w:rsidR="0028753D" w:rsidRPr="0028753D" w:rsidTr="00D97915">
        <w:trPr>
          <w:trHeight w:val="70"/>
        </w:trPr>
        <w:tc>
          <w:tcPr>
            <w:tcW w:w="5544" w:type="dxa"/>
            <w:tcBorders>
              <w:top w:val="nil"/>
              <w:left w:val="nil"/>
              <w:bottom w:val="nil"/>
              <w:right w:val="nil"/>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Судебная система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D97915">
        <w:trPr>
          <w:trHeight w:val="7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Подпрограмма «Осуществление Грибановским муниципальным районом исполнения переданных полномочий»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39 3 00 00000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«Осуществление переданных полномочий  по составлению (изменению) списков кандидатов в присяжные заседатели федеральных судов общей юрисдикции»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39 3 04 00000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39 3 04 51200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12 512,2</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1 272,7</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40,7</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«Обеспечение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39 1 06 00000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40,7</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39 1 06 90200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40,7</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Подпрограмма «Осуществление Грибановским муниципальным районом исполнения переданных полномочий»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39 3 00 00000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1 232,0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39 3 01  00000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398,0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39 3 01 78080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378,3</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39 3 01 78080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19,7</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39 3 02  00000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480,0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39 3 02 78090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392,0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осуществление полномочий по сбору информации от поселений, </w:t>
            </w:r>
            <w:r w:rsidRPr="0028753D">
              <w:rPr>
                <w:bCs/>
                <w:iCs/>
                <w:sz w:val="16"/>
                <w:szCs w:val="16"/>
              </w:rPr>
              <w:lastRenderedPageBreak/>
              <w:t xml:space="preserve">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lastRenderedPageBreak/>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39 3 02 78090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88,0</w:t>
            </w:r>
          </w:p>
        </w:tc>
      </w:tr>
      <w:tr w:rsidR="0028753D" w:rsidRPr="0028753D" w:rsidTr="00D97915">
        <w:trPr>
          <w:trHeight w:val="16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lastRenderedPageBreak/>
              <w:t>Основное мероприятие «Осуществление переданных полномочий по созданию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39 3 03  00000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354,0</w:t>
            </w:r>
          </w:p>
        </w:tc>
      </w:tr>
      <w:tr w:rsidR="0028753D" w:rsidRPr="0028753D" w:rsidTr="00D97915">
        <w:trPr>
          <w:trHeight w:val="21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39 3 03 78470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329,7</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39 3 03 78470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24,3</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11 239,5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60 2 00 00000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11 141,2</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60 2 01 00000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11 141,2</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60 2 01 00590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7 080,4</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60 2 01  00590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3 967,5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60 2 01  00590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10,9</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60 2 01  70100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82,4</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Подпрограмма «Профилактика правонарушений в Грибановском муниципальном районе»</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60 7 00 00000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98,3</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60 7 01 00000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60 7 01 80490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60 7 03 00000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60 7 03 80490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60 7 04 00000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19,4</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60 7 04 80490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19,4</w:t>
            </w:r>
          </w:p>
        </w:tc>
      </w:tr>
      <w:tr w:rsidR="0028753D" w:rsidRPr="0028753D" w:rsidTr="00D97915">
        <w:trPr>
          <w:trHeight w:val="358"/>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60 7 05 00000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28,9</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60 7 05 80490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28,9</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02</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55,2</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02</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55,2</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02</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55,2</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02</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55,2</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«Организация исполнения районного бюджета и формирование бюджетной отчетности»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02</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39 1 03 00000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55,2</w:t>
            </w:r>
          </w:p>
        </w:tc>
      </w:tr>
      <w:tr w:rsidR="0028753D" w:rsidRPr="0028753D" w:rsidTr="00D97915">
        <w:trPr>
          <w:trHeight w:val="7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Мероприятия по обеспечению мобилизационной готовности экономики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02</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39 1  03 80350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31,6</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02</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39 1  03 80350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23,6</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2 121,5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 xml:space="preserve">Защита населения и территории от чрезвычайных ситуаций природного и </w:t>
            </w:r>
            <w:r w:rsidRPr="0028753D">
              <w:rPr>
                <w:bCs/>
                <w:iCs/>
                <w:color w:val="000000"/>
                <w:sz w:val="16"/>
                <w:szCs w:val="16"/>
              </w:rPr>
              <w:lastRenderedPageBreak/>
              <w:t>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lastRenderedPageBreak/>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2 121,5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lastRenderedPageBreak/>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xml:space="preserve">10 0 00 00000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2 121,5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 xml:space="preserve">Подпрограмма «Развитие и модернизация защиты населения от угроз чрезвычайных ситуаций и пожаров »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113,6</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«Содержание и организация деятельности аварийно-спасательных формирований»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10 1 05 00000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113,6</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10 1 05 91430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113,6</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10 2 00 00000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2 007,9</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10 2 01 00000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2 007,9</w:t>
            </w:r>
          </w:p>
        </w:tc>
      </w:tr>
      <w:tr w:rsidR="0028753D" w:rsidRPr="0028753D" w:rsidTr="00D97915">
        <w:trPr>
          <w:trHeight w:val="44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10 2 01 00590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1 726,8</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10 2  01 00590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175,3</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10 2  01 70100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105,8</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2 441,7</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35,1</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25 0 00 00000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35,1</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25 1 00 00000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35,1</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25 1 01 00000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35,1</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25 1 01 78800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35,1</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Транспорт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08</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890,0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08</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24 0 00 00000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890,0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08</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24 2 00 00000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890,0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08</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24 2 05 00000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890,0</w:t>
            </w:r>
          </w:p>
        </w:tc>
      </w:tr>
      <w:tr w:rsidR="0028753D" w:rsidRPr="0028753D" w:rsidTr="00D97915">
        <w:trPr>
          <w:trHeight w:val="25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08</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24 2 05 81310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890,0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1 516,6</w:t>
            </w:r>
          </w:p>
        </w:tc>
      </w:tr>
      <w:tr w:rsidR="0028753D" w:rsidRPr="0028753D" w:rsidTr="00D97915">
        <w:trPr>
          <w:trHeight w:val="117"/>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05 0 00 00000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358,4</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«Развитие градостроительной деятельности»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05 2 00 00000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358,4</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"Осуществление полномочий по развитию градостроительной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05 2 01 00000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358,4</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05 2 01 90850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358,4</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«Экономическое развитие»</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15 0 00 00000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1 158,2</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15 2 00 00000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1 158,2</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«Организационно-методическое и консультационное сопровождение разработки документов стратегического планирования»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15 2 01 00000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75,0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15 2 01 90380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75,0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Основное мероприятие "Мероприятия по содействию повышения эффективности производства и качества работ субъектов малого  и среднего </w:t>
            </w:r>
            <w:r w:rsidRPr="0028753D">
              <w:rPr>
                <w:bCs/>
                <w:iCs/>
                <w:sz w:val="16"/>
                <w:szCs w:val="16"/>
              </w:rPr>
              <w:lastRenderedPageBreak/>
              <w:t>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lastRenderedPageBreak/>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15 2 02 00000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lastRenderedPageBreak/>
              <w:t>Расходы на осушествление полномочий в области развития и поддержки малого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15 2 02 90380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15 2 06 00000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483,2</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Мероприятия по развитию малого и среднего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15 2 06 80380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483,2</w:t>
            </w:r>
          </w:p>
        </w:tc>
      </w:tr>
      <w:tr w:rsidR="0028753D" w:rsidRPr="0028753D" w:rsidTr="00D97915">
        <w:trPr>
          <w:trHeight w:val="9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15 2 07 00000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600,0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Мероприятия по развитию малого и среднего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15 2 07 80380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600,0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06</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06</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40,0</w:t>
            </w:r>
          </w:p>
        </w:tc>
      </w:tr>
      <w:tr w:rsidR="0028753D" w:rsidRPr="0028753D" w:rsidTr="00D97915">
        <w:trPr>
          <w:trHeight w:val="14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«Охрана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06</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12 0 00 00000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«Регулирование качества окружающей среды»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06</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12 1 00 00000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"Мероприятия по экологическому воспитанию и образованию населения"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06</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12 1 02 00000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06</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12 1 02 80400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D97915">
        <w:trPr>
          <w:trHeight w:val="258"/>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Зарезервированные средства, связанные с особенностями исполнения бюджета (Социальное обеспечение и иные выплаты населению)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39 1 04 70100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385,3</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22,5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22,5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 xml:space="preserve">Подпрограмма «Развитие физической культуры и спорта в Грибановском муниципальном районе»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22,5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13 1 01 00000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22,5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13 1 01 90410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22,5</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362,8</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362,8</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«Строительство и реконструкция спортивных сооружений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13 2 00 00000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362,8</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«Строительство и реконструкция спортивных объектов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13 2 01 00000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362,8</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914</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13 2 01  40090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362,8</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iCs/>
                <w:color w:val="000000"/>
                <w:sz w:val="16"/>
                <w:szCs w:val="16"/>
              </w:rPr>
            </w:pPr>
            <w:r w:rsidRPr="0028753D">
              <w:rPr>
                <w:iCs/>
                <w:color w:val="000000"/>
                <w:sz w:val="16"/>
                <w:szCs w:val="16"/>
              </w:rPr>
              <w:t>МКУ "Грибановский информационный консультационный центр"</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sz w:val="16"/>
                <w:szCs w:val="16"/>
              </w:rPr>
            </w:pPr>
            <w:r w:rsidRPr="0028753D">
              <w:rPr>
                <w:iCs/>
                <w:sz w:val="16"/>
                <w:szCs w:val="16"/>
              </w:rPr>
              <w:t>925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sz w:val="16"/>
                <w:szCs w:val="16"/>
              </w:rPr>
            </w:pPr>
            <w:r w:rsidRPr="0028753D">
              <w:rPr>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iCs/>
                <w:sz w:val="16"/>
                <w:szCs w:val="16"/>
              </w:rPr>
            </w:pPr>
            <w:r w:rsidRPr="0028753D">
              <w:rPr>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iCs/>
                <w:sz w:val="16"/>
                <w:szCs w:val="16"/>
              </w:rPr>
            </w:pPr>
            <w:r w:rsidRPr="0028753D">
              <w:rPr>
                <w:iCs/>
                <w:sz w:val="16"/>
                <w:szCs w:val="16"/>
              </w:rPr>
              <w:t>2 304,8</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25 0 00 00000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iCs/>
                <w:sz w:val="16"/>
                <w:szCs w:val="16"/>
              </w:rPr>
            </w:pPr>
            <w:r w:rsidRPr="0028753D">
              <w:rPr>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2 304,8</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25 1 00 00000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2 304,8</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25 1 02 00000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2 304,8</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25 1 02 00590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2 075,4</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w:t>
            </w:r>
            <w:r w:rsidRPr="0028753D">
              <w:rPr>
                <w:bCs/>
                <w:iCs/>
                <w:sz w:val="16"/>
                <w:szCs w:val="16"/>
              </w:rPr>
              <w:lastRenderedPageBreak/>
              <w:t xml:space="preserve">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lastRenderedPageBreak/>
              <w:t>925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25 1 02 00590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226,1</w:t>
            </w:r>
          </w:p>
        </w:tc>
      </w:tr>
      <w:tr w:rsidR="0028753D" w:rsidRPr="0028753D" w:rsidTr="00D97915">
        <w:trPr>
          <w:trHeight w:val="66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lastRenderedPageBreak/>
              <w:t xml:space="preserve">Расходы на обеспечение деятельности (оказание услуг) муниципальных учреждений  (Инные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25 1 02 00590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3,3</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iCs/>
                <w:color w:val="000000"/>
                <w:sz w:val="16"/>
                <w:szCs w:val="16"/>
              </w:rPr>
            </w:pPr>
            <w:r w:rsidRPr="0028753D">
              <w:rPr>
                <w:iCs/>
                <w:color w:val="000000"/>
                <w:sz w:val="16"/>
                <w:szCs w:val="16"/>
              </w:rPr>
              <w:t>Отдел по финансам администрации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color w:val="000000"/>
                <w:sz w:val="16"/>
                <w:szCs w:val="16"/>
              </w:rPr>
            </w:pPr>
            <w:r w:rsidRPr="0028753D">
              <w:rPr>
                <w:iCs/>
                <w:color w:val="000000"/>
                <w:sz w:val="16"/>
                <w:szCs w:val="16"/>
              </w:rPr>
              <w:t>927</w:t>
            </w:r>
          </w:p>
        </w:tc>
        <w:tc>
          <w:tcPr>
            <w:tcW w:w="50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iCs/>
                <w:sz w:val="16"/>
                <w:szCs w:val="16"/>
              </w:rPr>
            </w:pPr>
            <w:r w:rsidRPr="0028753D">
              <w:rPr>
                <w:i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iCs/>
                <w:sz w:val="16"/>
                <w:szCs w:val="16"/>
              </w:rPr>
            </w:pPr>
            <w:r w:rsidRPr="0028753D">
              <w:rPr>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iCs/>
                <w:sz w:val="16"/>
                <w:szCs w:val="16"/>
              </w:rPr>
            </w:pPr>
            <w:r w:rsidRPr="0028753D">
              <w:rPr>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iCs/>
                <w:sz w:val="16"/>
                <w:szCs w:val="16"/>
              </w:rPr>
            </w:pPr>
            <w:r w:rsidRPr="0028753D">
              <w:rPr>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iCs/>
                <w:sz w:val="16"/>
                <w:szCs w:val="16"/>
              </w:rPr>
            </w:pPr>
            <w:r w:rsidRPr="0028753D">
              <w:rPr>
                <w:iCs/>
                <w:sz w:val="16"/>
                <w:szCs w:val="16"/>
              </w:rPr>
              <w:t>162 921,7</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6 772,4</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6 772,4</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6 772,4</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39 4 00 00000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6 772,4</w:t>
            </w:r>
          </w:p>
        </w:tc>
      </w:tr>
      <w:tr w:rsidR="0028753D" w:rsidRPr="0028753D" w:rsidTr="00D97915">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39 4 01 00000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6 772,4</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39 4 01 82010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5 579,3</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39 4 01 82010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1 191,1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обеспечение функций муниципальных органов  (Инные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39 4  01 82010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39 1 04 00000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поощрение  муниципальных образований  Воронежской области за наращивания  налогового (экономического) потенциала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39 1 04 78270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Национальная безопастность и првоохранительная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100,0</w:t>
            </w:r>
          </w:p>
        </w:tc>
      </w:tr>
      <w:tr w:rsidR="0028753D" w:rsidRPr="0028753D" w:rsidTr="00AF6834">
        <w:trPr>
          <w:trHeight w:val="9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39 0 00 00000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100,0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100,0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100,0</w:t>
            </w:r>
          </w:p>
        </w:tc>
      </w:tr>
      <w:tr w:rsidR="0028753D" w:rsidRPr="0028753D" w:rsidTr="00AF6834">
        <w:trPr>
          <w:trHeight w:val="10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rPr>
                <w:bCs/>
                <w:iCs/>
                <w:sz w:val="16"/>
                <w:szCs w:val="16"/>
              </w:rPr>
            </w:pPr>
            <w:r w:rsidRPr="0028753D">
              <w:rPr>
                <w:bCs/>
                <w:iCs/>
                <w:sz w:val="16"/>
                <w:szCs w:val="16"/>
              </w:rPr>
              <w:t>Расходы за счет средств резервного фонда правительства ВО по ЧС "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39 1 04 20570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100,0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61 486,5</w:t>
            </w:r>
          </w:p>
        </w:tc>
      </w:tr>
      <w:tr w:rsidR="0028753D" w:rsidRPr="0028753D" w:rsidTr="00AF6834">
        <w:trPr>
          <w:trHeight w:val="70"/>
        </w:trPr>
        <w:tc>
          <w:tcPr>
            <w:tcW w:w="5544" w:type="dxa"/>
            <w:tcBorders>
              <w:top w:val="single" w:sz="4" w:space="0" w:color="auto"/>
              <w:left w:val="single" w:sz="8" w:space="0" w:color="auto"/>
              <w:bottom w:val="single" w:sz="4" w:space="0" w:color="auto"/>
              <w:right w:val="single" w:sz="4" w:space="0" w:color="auto"/>
            </w:tcBorders>
            <w:shd w:val="clear" w:color="auto" w:fill="auto"/>
            <w:hideMark/>
          </w:tcPr>
          <w:p w:rsidR="0028753D" w:rsidRPr="0028753D" w:rsidRDefault="0028753D" w:rsidP="0028753D">
            <w:pPr>
              <w:rPr>
                <w:bCs/>
                <w:iCs/>
                <w:color w:val="000000"/>
                <w:sz w:val="16"/>
                <w:szCs w:val="16"/>
              </w:rPr>
            </w:pPr>
            <w:r w:rsidRPr="0028753D">
              <w:rPr>
                <w:bCs/>
                <w:iCs/>
                <w:color w:val="000000"/>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60 641,9</w:t>
            </w:r>
          </w:p>
        </w:tc>
      </w:tr>
      <w:tr w:rsidR="0028753D" w:rsidRPr="0028753D" w:rsidTr="00AF6834">
        <w:trPr>
          <w:trHeight w:val="7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24 0 00 00000</w:t>
            </w:r>
          </w:p>
        </w:tc>
        <w:tc>
          <w:tcPr>
            <w:tcW w:w="576"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60 641,9</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Подпрограмма "Развитие дорожного хозяйства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24 1 00 00000</w:t>
            </w:r>
          </w:p>
        </w:tc>
        <w:tc>
          <w:tcPr>
            <w:tcW w:w="576"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60 641,9</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24 1 02 00000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54 609,3</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24 1 02 81290</w:t>
            </w:r>
          </w:p>
        </w:tc>
        <w:tc>
          <w:tcPr>
            <w:tcW w:w="576"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rPr>
                <w:bCs/>
                <w:iCs/>
                <w:sz w:val="16"/>
                <w:szCs w:val="16"/>
              </w:rPr>
            </w:pPr>
            <w:r w:rsidRPr="0028753D">
              <w:rPr>
                <w:bCs/>
                <w:iCs/>
                <w:sz w:val="16"/>
                <w:szCs w:val="16"/>
              </w:rPr>
              <w:t>Расходы за счет субсидий местным бюджетам на капитальный ремонт и ремонт автомобильных дорог общего пользования местного значения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24 1 02 S8850</w:t>
            </w:r>
          </w:p>
        </w:tc>
        <w:tc>
          <w:tcPr>
            <w:tcW w:w="576"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54 609,3</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Основное мероприятие "Межбюджетные трансферты бюджетам поселений на выполнение переданных полномочий по  строительству, капитальному ремонту, ремонту и содержанию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24 1 07 00000</w:t>
            </w:r>
          </w:p>
        </w:tc>
        <w:tc>
          <w:tcPr>
            <w:tcW w:w="576"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6 032,6</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 xml:space="preserve">Межбюджетные трансферты бюджетам поселений на выполнение переданных полномочий по строительству, капитальному ремонту, ремонту и содержанию автомобильных дорог общего пользования местного значения и искусственных сооружений на них (Межбюджетные трансферты) </w:t>
            </w:r>
          </w:p>
        </w:tc>
        <w:tc>
          <w:tcPr>
            <w:tcW w:w="567"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24 1 07 81280</w:t>
            </w:r>
          </w:p>
        </w:tc>
        <w:tc>
          <w:tcPr>
            <w:tcW w:w="576" w:type="dxa"/>
            <w:tcBorders>
              <w:top w:val="nil"/>
              <w:left w:val="nil"/>
              <w:bottom w:val="single" w:sz="4" w:space="0" w:color="auto"/>
              <w:right w:val="single" w:sz="4" w:space="0" w:color="auto"/>
            </w:tcBorders>
            <w:shd w:val="clear" w:color="auto" w:fill="auto"/>
            <w:noWrap/>
            <w:vAlign w:val="center"/>
            <w:hideMark/>
          </w:tcPr>
          <w:p w:rsidR="0028753D" w:rsidRPr="0028753D" w:rsidRDefault="0028753D" w:rsidP="0028753D">
            <w:pPr>
              <w:jc w:val="center"/>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6 032,6</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844,6</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«Развитие градостроительной деятельности»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253,2</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05 2 02 00000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253,2</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 xml:space="preserve">Расходы на мероприятия по развитию градостроительной деятельности </w:t>
            </w:r>
            <w:r w:rsidRPr="0028753D">
              <w:rPr>
                <w:bCs/>
                <w:iCs/>
                <w:color w:val="000000"/>
                <w:sz w:val="16"/>
                <w:szCs w:val="16"/>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lastRenderedPageBreak/>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05 2 02 S8460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253,2</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lastRenderedPageBreak/>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25 0 00 00000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469,1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 xml:space="preserve"> Подпрограмма «Грантовая поддержка местных инициатив граждан, проживающих в сельской местности на территории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25 4 00 00000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469,1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«Грантовая поддержка местных инициатив граждан, проживающих в сельской местности»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25 4 01 00000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469,1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Расходы на  реализация мероприятий по устойчивому развитию сельских территорий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25 4 01 L5670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469,1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39 0 00 00000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122,3</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122,3</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«Организация исполнения районного бюджета и формирование бюджетной отчетности»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39 1 03 00000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122,3</w:t>
            </w:r>
          </w:p>
        </w:tc>
      </w:tr>
      <w:tr w:rsidR="0028753D" w:rsidRPr="0028753D" w:rsidTr="00AF6834">
        <w:trPr>
          <w:trHeight w:val="25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39 1 03 78430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0,0</w:t>
            </w:r>
          </w:p>
        </w:tc>
      </w:tr>
      <w:tr w:rsidR="0028753D" w:rsidRPr="0028753D" w:rsidTr="00AF6834">
        <w:trPr>
          <w:trHeight w:val="488"/>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03 S8430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122,3</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29 702,0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3 565,1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24 0 00 00000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3 565,1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Подпрограмма "Развитие дорожного хозяйства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24 1 00 00000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3 565,1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Основное мероприятие "Приобретение коммунальной (специализированной) техники"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24 1 06 00000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3 565,1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 xml:space="preserve">Расходы на приобретение коммунальной специализированной техники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24 1 06 S8620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3 565,1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1 641,1</w:t>
            </w:r>
          </w:p>
        </w:tc>
      </w:tr>
      <w:tr w:rsidR="0028753D" w:rsidRPr="0028753D" w:rsidTr="00AF6834">
        <w:trPr>
          <w:trHeight w:val="202"/>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39 2 00 00000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1 641,1</w:t>
            </w:r>
          </w:p>
        </w:tc>
      </w:tr>
      <w:tr w:rsidR="0028753D" w:rsidRPr="0028753D" w:rsidTr="00AF6834">
        <w:trPr>
          <w:trHeight w:val="879"/>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39 2 05 00000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1 641,1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Расходы за счет субсидий на уличное освещение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2 05 S8670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1 641,1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24 495,8</w:t>
            </w:r>
          </w:p>
        </w:tc>
      </w:tr>
      <w:tr w:rsidR="0028753D" w:rsidRPr="0028753D" w:rsidTr="00AF6834">
        <w:trPr>
          <w:trHeight w:val="166"/>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39 2 00 00000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24 495,8</w:t>
            </w:r>
          </w:p>
        </w:tc>
      </w:tr>
      <w:tr w:rsidR="0028753D" w:rsidRPr="0028753D" w:rsidTr="00AF6834">
        <w:trPr>
          <w:trHeight w:val="715"/>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39 2 05 00000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24 495,8</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Расходы за счет субсидии на софинансирование капитальных вложений в объекты муниципальной собственности(Межбюджетные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05</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2 05 S8100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24 495,8</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5 562,0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5 562,0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5 562,0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«Развитие культуры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5 562,0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11 1 02 00000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118,5</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Комплектование книжных фондов библиотек муниципальных образований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1 02 L5190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11,2</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1 02 L5190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81,8</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Расходы на реализацию подпрограммы "Развитие культуры муниципальных образований Воронежской области"(Межбюджетные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1 02 S8440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25,5</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Основное мероприятие «Межбюджетные трансферты  бюджетам  сельских </w:t>
            </w:r>
            <w:r w:rsidRPr="0028753D">
              <w:rPr>
                <w:bCs/>
                <w:iCs/>
                <w:sz w:val="16"/>
                <w:szCs w:val="16"/>
              </w:rPr>
              <w:lastRenderedPageBreak/>
              <w:t>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lastRenderedPageBreak/>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11 1 04 00000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5 443,50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lastRenderedPageBreak/>
              <w:t xml:space="preserve">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01</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11 1 04 88910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5 443,5</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12 567,5</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4 494,1</w:t>
            </w:r>
          </w:p>
        </w:tc>
      </w:tr>
      <w:tr w:rsidR="0028753D" w:rsidRPr="0028753D" w:rsidTr="00AF6834">
        <w:trPr>
          <w:trHeight w:val="124"/>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4 494,1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60 3  00 00000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4 494,1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«Доплаты к пенсиям муниципальных служащих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60 3  01 00000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4 494,1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Доплаты к пенсиям муниципальных служащих Грибановского муниципального района(Социальное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60 3 01 80470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4 494,1</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8 073,4</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05 0 00 00000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iCs/>
                <w:sz w:val="16"/>
                <w:szCs w:val="16"/>
              </w:rPr>
            </w:pPr>
            <w:r w:rsidRPr="0028753D">
              <w:rPr>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7 885,4</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iCs/>
                <w:sz w:val="16"/>
                <w:szCs w:val="16"/>
              </w:rPr>
            </w:pPr>
            <w:r w:rsidRPr="0028753D">
              <w:rPr>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7 885,4</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«Обеспечение жильем молодых семей в Грибановском муниципальном районе»</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05 1 01 00000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7 885,4</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05 1 01 L4970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7 885,4</w:t>
            </w:r>
          </w:p>
        </w:tc>
      </w:tr>
      <w:tr w:rsidR="0028753D" w:rsidRPr="0028753D" w:rsidTr="00AF6834">
        <w:trPr>
          <w:trHeight w:val="523"/>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188,0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188,0</w:t>
            </w:r>
          </w:p>
        </w:tc>
      </w:tr>
      <w:tr w:rsidR="0028753D" w:rsidRPr="0028753D" w:rsidTr="00AF6834">
        <w:trPr>
          <w:trHeight w:val="114"/>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188,0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39 1 04 20540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188,0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13</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16,2</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Обслуживание внутреннего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13</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01</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16,2</w:t>
            </w:r>
          </w:p>
        </w:tc>
      </w:tr>
      <w:tr w:rsidR="0028753D" w:rsidRPr="0028753D" w:rsidTr="00AF6834">
        <w:trPr>
          <w:trHeight w:val="30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13</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39 0 00 00000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16,2</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13</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16,2</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«Управление муниципальным долгом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13</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39 1 05 0000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16,2</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13</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39 1 05 27880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700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16,2</w:t>
            </w:r>
          </w:p>
        </w:tc>
      </w:tr>
      <w:tr w:rsidR="0028753D" w:rsidRPr="0028753D" w:rsidTr="00AF6834">
        <w:trPr>
          <w:trHeight w:val="22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46 715,1</w:t>
            </w:r>
          </w:p>
        </w:tc>
      </w:tr>
      <w:tr w:rsidR="0028753D" w:rsidRPr="0028753D" w:rsidTr="00AF6834">
        <w:trPr>
          <w:trHeight w:val="2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10 856,0</w:t>
            </w:r>
          </w:p>
        </w:tc>
      </w:tr>
      <w:tr w:rsidR="0028753D" w:rsidRPr="0028753D" w:rsidTr="00AF6834">
        <w:trPr>
          <w:trHeight w:val="31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10 856,0</w:t>
            </w:r>
          </w:p>
        </w:tc>
      </w:tr>
      <w:tr w:rsidR="0028753D" w:rsidRPr="0028753D" w:rsidTr="00AF6834">
        <w:trPr>
          <w:trHeight w:val="23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39 2 00 00000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10 856,0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39 2 02 00000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10 856,0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Осуществление переданных полномочий по выравниванию бюджетной обеспеченности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39 2 02 78050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4 656,0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Выравнивание бюджетной обеспеченности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39 2 02 88020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6 200,0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Иные дотации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24 130,5</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«Поддержка мер по обеспечению сбалансированности местных бюджетов»</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39 2 03 00000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24 130,5</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Предоставление финансовой поддержки поселениям (Дотации на поддержку </w:t>
            </w:r>
            <w:r w:rsidRPr="0028753D">
              <w:rPr>
                <w:bCs/>
                <w:iCs/>
                <w:sz w:val="16"/>
                <w:szCs w:val="16"/>
              </w:rPr>
              <w:lastRenderedPageBreak/>
              <w:t>мер по обеспечению сбалансированности местных бюджетов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lastRenderedPageBreak/>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2 03 S8040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24 130,5</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lastRenderedPageBreak/>
              <w:t>Иные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11 728,6</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«Экономическое развитие»</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15 0 00 00000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105,0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15 1 00 00000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105,0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«Повышение инвестиционной привлекательности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15 1 01 00000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105,0</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15 1 01 88510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105,0</w:t>
            </w:r>
          </w:p>
        </w:tc>
      </w:tr>
      <w:tr w:rsidR="0028753D" w:rsidRPr="0028753D" w:rsidTr="00AF6834">
        <w:trPr>
          <w:trHeight w:val="401"/>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11 623,6</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11 623,6</w:t>
            </w:r>
          </w:p>
        </w:tc>
      </w:tr>
      <w:tr w:rsidR="0028753D" w:rsidRPr="0028753D" w:rsidTr="00AF6834">
        <w:trPr>
          <w:trHeight w:val="276"/>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39 1 04 00000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11 623,6</w:t>
            </w:r>
          </w:p>
        </w:tc>
      </w:tr>
      <w:tr w:rsidR="0028753D" w:rsidRPr="0028753D" w:rsidTr="00AF6834">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39 1 04 20540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390,8</w:t>
            </w:r>
          </w:p>
        </w:tc>
      </w:tr>
      <w:tr w:rsidR="0028753D" w:rsidRPr="0028753D" w:rsidTr="00273EA2">
        <w:trPr>
          <w:trHeight w:val="136"/>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39 1 04 20540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306,0</w:t>
            </w:r>
          </w:p>
        </w:tc>
      </w:tr>
      <w:tr w:rsidR="0028753D" w:rsidRPr="0028753D" w:rsidTr="00273EA2">
        <w:trPr>
          <w:trHeight w:val="184"/>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Зарезервированные средства, связанные с особенностями исполнения бюджета  (Межбюджетные трансферты)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39 1 04 70100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10 250,5</w:t>
            </w:r>
          </w:p>
        </w:tc>
      </w:tr>
      <w:tr w:rsidR="0028753D" w:rsidRPr="0028753D" w:rsidTr="00273EA2">
        <w:trPr>
          <w:trHeight w:val="232"/>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Зарезервированные средства, связанные с особенностями исполнения бюджета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927</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39 1 04 80100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500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676,3</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iCs/>
                <w:color w:val="000000"/>
                <w:sz w:val="16"/>
                <w:szCs w:val="16"/>
              </w:rPr>
            </w:pPr>
            <w:r w:rsidRPr="0028753D">
              <w:rPr>
                <w:iCs/>
                <w:color w:val="000000"/>
                <w:sz w:val="16"/>
                <w:szCs w:val="16"/>
              </w:rPr>
              <w:t>Отдел по управлению муниципальным имуществом администрации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color w:val="000000"/>
                <w:sz w:val="16"/>
                <w:szCs w:val="16"/>
              </w:rPr>
            </w:pPr>
            <w:r w:rsidRPr="0028753D">
              <w:rPr>
                <w:iCs/>
                <w:color w:val="000000"/>
                <w:sz w:val="16"/>
                <w:szCs w:val="16"/>
              </w:rPr>
              <w:t>935</w:t>
            </w:r>
          </w:p>
        </w:tc>
        <w:tc>
          <w:tcPr>
            <w:tcW w:w="50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iCs/>
                <w:sz w:val="16"/>
                <w:szCs w:val="16"/>
              </w:rPr>
            </w:pPr>
            <w:r w:rsidRPr="0028753D">
              <w:rPr>
                <w:i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iCs/>
                <w:sz w:val="16"/>
                <w:szCs w:val="16"/>
              </w:rPr>
            </w:pPr>
            <w:r w:rsidRPr="0028753D">
              <w:rPr>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iCs/>
                <w:sz w:val="16"/>
                <w:szCs w:val="16"/>
              </w:rPr>
            </w:pPr>
            <w:r w:rsidRPr="0028753D">
              <w:rPr>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iCs/>
                <w:sz w:val="16"/>
                <w:szCs w:val="16"/>
              </w:rPr>
            </w:pPr>
            <w:r w:rsidRPr="0028753D">
              <w:rPr>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iCs/>
                <w:sz w:val="16"/>
                <w:szCs w:val="16"/>
              </w:rPr>
            </w:pPr>
            <w:r w:rsidRPr="0028753D">
              <w:rPr>
                <w:iCs/>
                <w:sz w:val="16"/>
                <w:szCs w:val="16"/>
              </w:rPr>
              <w:t>2 688,3</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2 688,3</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38 0 00 00000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iCs/>
                <w:sz w:val="16"/>
                <w:szCs w:val="16"/>
              </w:rPr>
            </w:pPr>
            <w:r w:rsidRPr="0028753D">
              <w:rPr>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2 401,2</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38 1 00 00000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iCs/>
                <w:sz w:val="16"/>
                <w:szCs w:val="16"/>
              </w:rPr>
            </w:pPr>
            <w:r w:rsidRPr="0028753D">
              <w:rPr>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389,5</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«Регулирование и совершенствование деятельности в сфере имущественных и земельных отношений»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38 1 01 00000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389,5</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Мероприятия в сфере имущественно-земельных отношений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38 1 01 80200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389,5</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38 2 00 00000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2 011,7</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«Финансовое обеспечение деятельности Отдела»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38 2 01 00000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1 592,7</w:t>
            </w:r>
          </w:p>
        </w:tc>
      </w:tr>
      <w:tr w:rsidR="0028753D" w:rsidRPr="0028753D" w:rsidTr="00273EA2">
        <w:trPr>
          <w:trHeight w:val="13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38 2 01 82010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1 101,1</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38 2 01 82010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491,6</w:t>
            </w:r>
          </w:p>
        </w:tc>
      </w:tr>
      <w:tr w:rsidR="0028753D" w:rsidRPr="0028753D" w:rsidTr="00273EA2">
        <w:trPr>
          <w:trHeight w:val="13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«Финансовое обеспечение выполнения других расходных обязательств Отдела»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38 2 02 00000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419,0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38 2 02 80200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280,2</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Выполнение других расходных обязательств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38 2 02 80200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138,8</w:t>
            </w:r>
          </w:p>
        </w:tc>
      </w:tr>
      <w:tr w:rsidR="0028753D" w:rsidRPr="0028753D" w:rsidTr="00273EA2">
        <w:trPr>
          <w:trHeight w:val="579"/>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287,1</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287,1</w:t>
            </w:r>
          </w:p>
        </w:tc>
      </w:tr>
      <w:tr w:rsidR="0028753D" w:rsidRPr="0028753D" w:rsidTr="00273EA2">
        <w:trPr>
          <w:trHeight w:val="439"/>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39 1 04 00000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287,1</w:t>
            </w:r>
          </w:p>
        </w:tc>
      </w:tr>
      <w:tr w:rsidR="0028753D" w:rsidRPr="0028753D" w:rsidTr="00273EA2">
        <w:trPr>
          <w:trHeight w:val="15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935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39 1  04 80100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287,1</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iCs/>
                <w:sz w:val="16"/>
                <w:szCs w:val="16"/>
              </w:rPr>
            </w:pPr>
            <w:r w:rsidRPr="0028753D">
              <w:rPr>
                <w:iCs/>
                <w:sz w:val="16"/>
                <w:szCs w:val="16"/>
              </w:rPr>
              <w:t>МКУ "Грибановская централизованная бухгалтерия"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sz w:val="16"/>
                <w:szCs w:val="16"/>
              </w:rPr>
            </w:pPr>
            <w:r w:rsidRPr="0028753D">
              <w:rPr>
                <w:iCs/>
                <w:sz w:val="16"/>
                <w:szCs w:val="16"/>
              </w:rPr>
              <w:t>955</w:t>
            </w:r>
          </w:p>
        </w:tc>
        <w:tc>
          <w:tcPr>
            <w:tcW w:w="50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iCs/>
                <w:sz w:val="16"/>
                <w:szCs w:val="16"/>
              </w:rPr>
            </w:pPr>
            <w:r w:rsidRPr="0028753D">
              <w:rPr>
                <w:i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iCs/>
                <w:sz w:val="16"/>
                <w:szCs w:val="16"/>
              </w:rPr>
            </w:pPr>
            <w:r w:rsidRPr="0028753D">
              <w:rPr>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iCs/>
                <w:sz w:val="16"/>
                <w:szCs w:val="16"/>
              </w:rPr>
            </w:pPr>
            <w:r w:rsidRPr="0028753D">
              <w:rPr>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iCs/>
                <w:sz w:val="16"/>
                <w:szCs w:val="16"/>
              </w:rPr>
            </w:pPr>
            <w:r w:rsidRPr="0028753D">
              <w:rPr>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iCs/>
                <w:sz w:val="16"/>
                <w:szCs w:val="16"/>
              </w:rPr>
            </w:pPr>
            <w:r w:rsidRPr="0028753D">
              <w:rPr>
                <w:iCs/>
                <w:sz w:val="16"/>
                <w:szCs w:val="16"/>
              </w:rPr>
              <w:t>567 508,9</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1 109,0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1 109,0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1 109,0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выполнение переданных полномочий по организации и осуществлению деятельности по опеке и попечительству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w:t>
            </w:r>
            <w:r w:rsidRPr="0028753D">
              <w:rPr>
                <w:bCs/>
                <w:iCs/>
                <w:sz w:val="16"/>
                <w:szCs w:val="16"/>
              </w:rPr>
              <w:lastRenderedPageBreak/>
              <w:t>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lastRenderedPageBreak/>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02 2 07 78240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912,4</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lastRenderedPageBreak/>
              <w:t>Расходы на выполнение переданных полномочий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02 2 07 78240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196,6</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180,4</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180,4</w:t>
            </w:r>
          </w:p>
        </w:tc>
      </w:tr>
      <w:tr w:rsidR="0028753D" w:rsidRPr="0028753D" w:rsidTr="00273EA2">
        <w:trPr>
          <w:trHeight w:val="13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180,4</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86,3</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«Развитие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02 1 02 00000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86,3</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02 1 02 80810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86,3</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«Развитие дополнительного образования и воспитания»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02 3 00 00000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94,1</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«Развитие инфраструктуры и обновление содержания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02 3 01 00000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94,1</w:t>
            </w:r>
          </w:p>
        </w:tc>
      </w:tr>
      <w:tr w:rsidR="0028753D" w:rsidRPr="0028753D" w:rsidTr="00273EA2">
        <w:trPr>
          <w:trHeight w:val="9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color w:val="000000"/>
                <w:sz w:val="16"/>
                <w:szCs w:val="16"/>
              </w:rPr>
            </w:pPr>
            <w:r w:rsidRPr="0028753D">
              <w:rPr>
                <w:bCs/>
                <w:iCs/>
                <w:color w:val="000000"/>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04</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02 3 01 80810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94,1</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543 792,7</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65 672,7</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02 0 00 00000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65 672,7</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65 672,7</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«Развитие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02 1 01 00000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sz w:val="16"/>
                <w:szCs w:val="16"/>
              </w:rPr>
            </w:pPr>
            <w:r w:rsidRPr="0028753D">
              <w:rPr>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65 672,7</w:t>
            </w:r>
          </w:p>
        </w:tc>
      </w:tr>
      <w:tr w:rsidR="0028753D" w:rsidRPr="0028753D" w:rsidTr="00273EA2">
        <w:trPr>
          <w:trHeight w:val="276"/>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02 1  01 00590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16 045,0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02 1 01 00590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17 726,9</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02 1 01 00590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550,9</w:t>
            </w:r>
          </w:p>
        </w:tc>
      </w:tr>
      <w:tr w:rsidR="0028753D" w:rsidRPr="0028753D" w:rsidTr="00273EA2">
        <w:trPr>
          <w:trHeight w:val="26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02 1  01 70100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2 023,5</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02 1  01 78290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27 511,1</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обеспечение государственных гарантий реализации прав на получение общедоступного дошкольного образования  (Закупка товаров, работ и услуг дляобеспечения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02 1 01 78290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336,5</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капитальный ремонт объектов образования с целью предоставления услуг дошкольного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01 S8300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1 478,8</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224 469,8</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223 911,9</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223 911,9</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«Развитие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02 1 02 00000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223 911,9</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02 1 02 00590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45 315,2</w:t>
            </w:r>
          </w:p>
        </w:tc>
      </w:tr>
      <w:tr w:rsidR="0028753D" w:rsidRPr="0028753D" w:rsidTr="00273EA2">
        <w:trPr>
          <w:trHeight w:val="14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02 1 02 00590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2 805,7</w:t>
            </w:r>
          </w:p>
        </w:tc>
      </w:tr>
      <w:tr w:rsidR="0028753D" w:rsidRPr="0028753D" w:rsidTr="00273EA2">
        <w:trPr>
          <w:trHeight w:val="18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02  S0870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5 348,3</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02  S1630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101,0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02 1 02  78120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161 677,4</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02 1 02 78120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6 127,3</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02 S8130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1 240,0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lastRenderedPageBreak/>
              <w:t xml:space="preserve">Расходы на обеспечение учащихся общеобразовательных учреждений молочной продукцией (софинансирование)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02 S8130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1 240,0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557,9</w:t>
            </w:r>
          </w:p>
        </w:tc>
      </w:tr>
      <w:tr w:rsidR="0028753D" w:rsidRPr="0028753D" w:rsidTr="00D97915">
        <w:trPr>
          <w:trHeight w:val="34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39 1 04 00000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557,9</w:t>
            </w:r>
          </w:p>
        </w:tc>
      </w:tr>
      <w:tr w:rsidR="0028753D" w:rsidRPr="0028753D" w:rsidTr="00273EA2">
        <w:trPr>
          <w:trHeight w:val="359"/>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39 1 04 20540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50,0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39 1 04 20540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19,1</w:t>
            </w:r>
          </w:p>
        </w:tc>
      </w:tr>
      <w:tr w:rsidR="0028753D" w:rsidRPr="0028753D" w:rsidTr="00273EA2">
        <w:trPr>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39 1 04 80100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488,8</w:t>
            </w:r>
          </w:p>
        </w:tc>
      </w:tr>
      <w:tr w:rsidR="0028753D" w:rsidRPr="0028753D" w:rsidTr="00273EA2">
        <w:trPr>
          <w:trHeight w:val="70"/>
        </w:trPr>
        <w:tc>
          <w:tcPr>
            <w:tcW w:w="5544" w:type="dxa"/>
            <w:tcBorders>
              <w:top w:val="single" w:sz="4" w:space="0" w:color="auto"/>
              <w:left w:val="single" w:sz="8" w:space="0" w:color="auto"/>
              <w:bottom w:val="single" w:sz="4" w:space="0" w:color="auto"/>
              <w:right w:val="single" w:sz="4" w:space="0" w:color="auto"/>
            </w:tcBorders>
            <w:shd w:val="clear" w:color="auto" w:fill="auto"/>
            <w:hideMark/>
          </w:tcPr>
          <w:p w:rsidR="0028753D" w:rsidRPr="0028753D" w:rsidRDefault="0028753D" w:rsidP="0028753D">
            <w:pPr>
              <w:rPr>
                <w:iCs/>
                <w:color w:val="000000"/>
                <w:sz w:val="16"/>
                <w:szCs w:val="16"/>
              </w:rPr>
            </w:pPr>
            <w:r w:rsidRPr="0028753D">
              <w:rPr>
                <w:iCs/>
                <w:color w:val="000000"/>
                <w:sz w:val="16"/>
                <w:szCs w:val="16"/>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center"/>
              <w:rPr>
                <w:iCs/>
                <w:sz w:val="16"/>
                <w:szCs w:val="16"/>
              </w:rPr>
            </w:pPr>
            <w:r w:rsidRPr="0028753D">
              <w:rPr>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sz w:val="16"/>
                <w:szCs w:val="16"/>
              </w:rPr>
            </w:pPr>
            <w:r w:rsidRPr="0028753D">
              <w:rPr>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iCs/>
                <w:sz w:val="16"/>
                <w:szCs w:val="16"/>
              </w:rPr>
            </w:pPr>
            <w:r w:rsidRPr="0028753D">
              <w:rPr>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iCs/>
                <w:sz w:val="16"/>
                <w:szCs w:val="16"/>
              </w:rPr>
            </w:pPr>
            <w:r w:rsidRPr="0028753D">
              <w:rPr>
                <w:iCs/>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sz w:val="16"/>
                <w:szCs w:val="16"/>
              </w:rPr>
            </w:pPr>
            <w:r w:rsidRPr="0028753D">
              <w:rPr>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iCs/>
                <w:sz w:val="16"/>
                <w:szCs w:val="16"/>
              </w:rPr>
            </w:pPr>
            <w:r w:rsidRPr="0028753D">
              <w:rPr>
                <w:iCs/>
                <w:sz w:val="16"/>
                <w:szCs w:val="16"/>
              </w:rPr>
              <w:t>41 225,7</w:t>
            </w:r>
          </w:p>
        </w:tc>
      </w:tr>
      <w:tr w:rsidR="0028753D" w:rsidRPr="0028753D" w:rsidTr="00273EA2">
        <w:trPr>
          <w:trHeight w:val="7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«Развитие дополнительного образования и воспитания»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02 3 00 00000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29 609,0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«Развитие инфраструктуры и обновление содержания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02 3 01 00000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29 609,0</w:t>
            </w:r>
          </w:p>
        </w:tc>
      </w:tr>
      <w:tr w:rsidR="0028753D" w:rsidRPr="0028753D" w:rsidTr="00273EA2">
        <w:trPr>
          <w:trHeight w:val="18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02 3 01 00590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22 646,6</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02 3 01 00590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4 140,6</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02 3 01 00590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1 901,5</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02 3 01 70100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902,3</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11 616,7</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«Развитие дополнительного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11 2 00 00000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11 616,7</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«Обеспечение деятельности учреждения дополнительного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11 2 02 00000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11 616,7</w:t>
            </w:r>
          </w:p>
        </w:tc>
      </w:tr>
      <w:tr w:rsidR="0028753D" w:rsidRPr="0028753D" w:rsidTr="00273EA2">
        <w:trPr>
          <w:trHeight w:val="10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11 2 02 00590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10 663,3</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11 2  02 00590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822,4</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11 2  02 00590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17,7</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03</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11 2  02 70100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113,3</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24 903,4</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24 235,0</w:t>
            </w:r>
          </w:p>
        </w:tc>
      </w:tr>
      <w:tr w:rsidR="0028753D" w:rsidRPr="0028753D" w:rsidTr="00273EA2">
        <w:trPr>
          <w:trHeight w:val="14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02 4 00 00000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sz w:val="16"/>
                <w:szCs w:val="16"/>
              </w:rPr>
            </w:pPr>
            <w:r w:rsidRPr="0028753D">
              <w:rPr>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24 235,0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«Организация круглогодичного оздоровления детей и молодежи»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02 4 04 00000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24 235,0</w:t>
            </w:r>
          </w:p>
        </w:tc>
      </w:tr>
      <w:tr w:rsidR="0028753D" w:rsidRPr="0028753D" w:rsidTr="00273EA2">
        <w:trPr>
          <w:trHeight w:val="23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02 4 04 00590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2 750,8</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02 4 04 00590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4 081,6</w:t>
            </w:r>
          </w:p>
        </w:tc>
      </w:tr>
      <w:tr w:rsidR="0028753D" w:rsidRPr="0028753D" w:rsidTr="00273EA2">
        <w:trPr>
          <w:trHeight w:val="16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02 4 04 00590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7,9</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02 4 04 70100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87,2</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Расходы за счет субсидий на оздоровление детей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4  04 S8320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1 948,9</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lastRenderedPageBreak/>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4  04 S8320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363,7</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Расходы за счет субсидий для организации отдыха и оздоровления детей и молодежи(Социальное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4  04 S8410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1 091,0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Расходы на оздоровление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4  04 S8410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252,2</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rPr>
                <w:bCs/>
                <w:iCs/>
                <w:sz w:val="16"/>
                <w:szCs w:val="16"/>
              </w:rPr>
            </w:pPr>
            <w:r w:rsidRPr="0028753D">
              <w:rPr>
                <w:bCs/>
                <w:iCs/>
                <w:sz w:val="16"/>
                <w:szCs w:val="16"/>
              </w:rPr>
              <w:t>Расходы на укрепление материально-технической базы, организаций отдыха детей и их оздоровления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4  04 S8720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13 486,2</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02 4  04 80280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165,5</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«Вовлечение молодежи в социальную практику»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02 7 00 00000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433,2</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02 7 01 00000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433,2</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02 7 01 80310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231,7</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02 7 01 90310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201,5</w:t>
            </w:r>
          </w:p>
        </w:tc>
      </w:tr>
      <w:tr w:rsidR="0028753D" w:rsidRPr="0028753D" w:rsidTr="00273EA2">
        <w:trPr>
          <w:trHeight w:val="655"/>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39 0 00 00000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235,2</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235,2</w:t>
            </w:r>
          </w:p>
        </w:tc>
      </w:tr>
      <w:tr w:rsidR="0028753D" w:rsidRPr="0028753D" w:rsidTr="00273EA2">
        <w:trPr>
          <w:trHeight w:val="529"/>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235,2</w:t>
            </w:r>
          </w:p>
        </w:tc>
      </w:tr>
      <w:tr w:rsidR="0028753D" w:rsidRPr="0028753D" w:rsidTr="00273EA2">
        <w:trPr>
          <w:trHeight w:val="253"/>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39 1 04 20540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80,0</w:t>
            </w:r>
          </w:p>
        </w:tc>
      </w:tr>
      <w:tr w:rsidR="0028753D" w:rsidRPr="0028753D" w:rsidTr="00273EA2">
        <w:trPr>
          <w:trHeight w:val="403"/>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39 1 04 20540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20,4</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07</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39 1 04 80100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134,8</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187 521,1</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187 439,1</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174 806,2</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Основное мероприятие «Развитие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02 1 02 00000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174 806,2</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color w:val="000000"/>
                <w:sz w:val="16"/>
                <w:szCs w:val="16"/>
              </w:rPr>
            </w:pPr>
            <w:r w:rsidRPr="0028753D">
              <w:rPr>
                <w:bCs/>
                <w:iCs/>
                <w:color w:val="000000"/>
                <w:sz w:val="16"/>
                <w:szCs w:val="16"/>
              </w:rPr>
              <w:t>Расходы на софинансирование капитальных вложений в объекты муниципальной собственности (софинансирование) (Капитальные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02 S8100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174 806,2</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02 5 00 00000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2 441,8</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«Финансовое обеспечение деятельности отдела по образованию и молодежной политике</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02 5 01 00000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2 441,8</w:t>
            </w:r>
          </w:p>
        </w:tc>
      </w:tr>
      <w:tr w:rsidR="0028753D" w:rsidRPr="0028753D" w:rsidTr="00273EA2">
        <w:trPr>
          <w:trHeight w:val="11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02 5 01 82010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2 277,8</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02 5 01 82010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164,0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02 6 00 00000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10 191,1</w:t>
            </w:r>
          </w:p>
        </w:tc>
      </w:tr>
      <w:tr w:rsidR="0028753D" w:rsidRPr="0028753D" w:rsidTr="00273EA2">
        <w:trPr>
          <w:trHeight w:val="12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02 6 01 00000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10 191,1</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02 6 01 00590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8 208,0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02 6 01 00590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1 756,6</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02 6 01 00590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02 6 01 70100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224,5</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rPr>
                <w:bCs/>
                <w:iCs/>
                <w:color w:val="000000"/>
                <w:sz w:val="16"/>
                <w:szCs w:val="16"/>
              </w:rPr>
            </w:pPr>
            <w:r w:rsidRPr="0028753D">
              <w:rPr>
                <w:bCs/>
                <w:iCs/>
                <w:color w:val="000000"/>
                <w:sz w:val="16"/>
                <w:szCs w:val="16"/>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39 0 00 00000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82,0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82,0</w:t>
            </w:r>
          </w:p>
        </w:tc>
      </w:tr>
      <w:tr w:rsidR="0028753D" w:rsidRPr="0028753D" w:rsidTr="00273EA2">
        <w:trPr>
          <w:trHeight w:val="272"/>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82,0</w:t>
            </w:r>
          </w:p>
        </w:tc>
      </w:tr>
      <w:tr w:rsidR="0028753D" w:rsidRPr="0028753D" w:rsidTr="00273EA2">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09</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39 1 04 20540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82,0</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8 264,3</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8 264,3</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11 0 00 00000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sz w:val="16"/>
                <w:szCs w:val="16"/>
              </w:rPr>
            </w:pPr>
            <w:r w:rsidRPr="0028753D">
              <w:rPr>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7 951,9</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«Развитие культуры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11 1 00 00000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iCs/>
                <w:sz w:val="16"/>
                <w:szCs w:val="16"/>
              </w:rPr>
            </w:pPr>
            <w:r w:rsidRPr="0028753D">
              <w:rPr>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7 951,9</w:t>
            </w:r>
          </w:p>
        </w:tc>
      </w:tr>
      <w:tr w:rsidR="0028753D" w:rsidRPr="0028753D" w:rsidTr="009D27D1">
        <w:trPr>
          <w:trHeight w:val="16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«Финансовое обеспечение деятельности подведомственных муниципальных учреждений культуры»</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11 1 01 00000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7 951,9</w:t>
            </w:r>
          </w:p>
        </w:tc>
      </w:tr>
      <w:tr w:rsidR="0028753D" w:rsidRPr="0028753D" w:rsidTr="009D27D1">
        <w:trPr>
          <w:trHeight w:val="22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11 1 01 00590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4 880,6</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11 1 01 00590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3 014,9</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11 1 01 00590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800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7,8</w:t>
            </w:r>
          </w:p>
        </w:tc>
      </w:tr>
      <w:tr w:rsidR="0028753D" w:rsidRPr="0028753D" w:rsidTr="009D27D1">
        <w:trPr>
          <w:trHeight w:val="476"/>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11 1 01 70100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48,6</w:t>
            </w:r>
          </w:p>
        </w:tc>
      </w:tr>
      <w:tr w:rsidR="0028753D" w:rsidRPr="0028753D" w:rsidTr="009D27D1">
        <w:trPr>
          <w:trHeight w:val="687"/>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39 0 00 00000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312,4</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312,4</w:t>
            </w:r>
          </w:p>
        </w:tc>
      </w:tr>
      <w:tr w:rsidR="0028753D" w:rsidRPr="0028753D" w:rsidTr="009D27D1">
        <w:trPr>
          <w:trHeight w:val="405"/>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312,4</w:t>
            </w:r>
          </w:p>
        </w:tc>
      </w:tr>
      <w:tr w:rsidR="0028753D" w:rsidRPr="0028753D" w:rsidTr="009D27D1">
        <w:trPr>
          <w:trHeight w:val="272"/>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39 1 04 20540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112,4</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01</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39 1 04 80100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200,0</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13 360,1</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12 623,7</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12 623,7</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Подпрограмма «Социализация детей-сирот и детей, нуждающихся в особой защите государства»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02 2 00 00000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12 359,0</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02 2 01 00000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508,9</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02 2  01 52600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508,9</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Подпрограмма «Развитие дошкольного и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264,7</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«Развитие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264,7</w:t>
            </w:r>
          </w:p>
        </w:tc>
      </w:tr>
      <w:tr w:rsidR="0028753D" w:rsidRPr="0028753D" w:rsidTr="009D27D1">
        <w:trPr>
          <w:trHeight w:val="31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02 1 01 78150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300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264,7</w:t>
            </w:r>
          </w:p>
        </w:tc>
      </w:tr>
      <w:tr w:rsidR="0028753D" w:rsidRPr="0028753D" w:rsidTr="009D27D1">
        <w:trPr>
          <w:trHeight w:val="99"/>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«Осуществление переданных полномочий по выплате приемной семье на содержание подопечных детей»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02 2 02 00000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1 830,8</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02 2  02 78180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1 830,8</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«Осуществление переданных полномочий по выплате семьям опекунов на содержание подопечных детей»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02 2 03 00000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8 063,5</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Осуществление переданных полномочий по выплате семьям опекунов на содержание подопечных детей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02 2  03 78200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8 063,5</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Основное мероприятие «Осуществление переданных полномочий по выплате </w:t>
            </w:r>
            <w:r w:rsidRPr="0028753D">
              <w:rPr>
                <w:bCs/>
                <w:iCs/>
                <w:sz w:val="16"/>
                <w:szCs w:val="16"/>
              </w:rPr>
              <w:lastRenderedPageBreak/>
              <w:t>вознаграждения, причитающегося приемному родителю»</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lastRenderedPageBreak/>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02 2 05 00000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1 955,8</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lastRenderedPageBreak/>
              <w:t xml:space="preserve">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04</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02 2  05 78190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300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1 955,8</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736,4</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11 0 00 00000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120,1</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«Развитие дополнительного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11 2 00 00000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120,1</w:t>
            </w:r>
          </w:p>
        </w:tc>
      </w:tr>
      <w:tr w:rsidR="0028753D" w:rsidRPr="0028753D" w:rsidTr="009D27D1">
        <w:trPr>
          <w:trHeight w:val="70"/>
        </w:trPr>
        <w:tc>
          <w:tcPr>
            <w:tcW w:w="5544" w:type="dxa"/>
            <w:tcBorders>
              <w:top w:val="nil"/>
              <w:left w:val="nil"/>
              <w:bottom w:val="nil"/>
              <w:right w:val="nil"/>
            </w:tcBorders>
            <w:shd w:val="clear" w:color="auto" w:fill="auto"/>
            <w:vAlign w:val="bottom"/>
            <w:hideMark/>
          </w:tcPr>
          <w:p w:rsidR="0028753D" w:rsidRPr="0028753D" w:rsidRDefault="0028753D" w:rsidP="0028753D">
            <w:pPr>
              <w:rPr>
                <w:bCs/>
                <w:iCs/>
                <w:sz w:val="16"/>
                <w:szCs w:val="16"/>
              </w:rPr>
            </w:pPr>
            <w:r w:rsidRPr="0028753D">
              <w:rPr>
                <w:bCs/>
                <w:iCs/>
                <w:sz w:val="16"/>
                <w:szCs w:val="16"/>
              </w:rPr>
              <w:t>Основное мероприятие «Адаптация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МГН с учетом их особых потребностей и получения ими услуг»</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11 2 03 00000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120,1</w:t>
            </w:r>
          </w:p>
        </w:tc>
      </w:tr>
      <w:tr w:rsidR="0028753D" w:rsidRPr="0028753D" w:rsidTr="009D27D1">
        <w:trPr>
          <w:trHeight w:val="7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Расходы  на  реализацию мероприятий  государственной программы Российской Федерации «Доступная среда»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11 2 03 L0270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120,1</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rPr>
                <w:bCs/>
                <w:iCs/>
                <w:color w:val="000000"/>
                <w:sz w:val="16"/>
                <w:szCs w:val="16"/>
              </w:rPr>
            </w:pPr>
            <w:r w:rsidRPr="0028753D">
              <w:rPr>
                <w:bCs/>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39 0 00 00000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23,4</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rPr>
                <w:bCs/>
                <w:iCs/>
                <w:color w:val="000000"/>
                <w:sz w:val="16"/>
                <w:szCs w:val="16"/>
              </w:rPr>
            </w:pPr>
            <w:r w:rsidRPr="0028753D">
              <w:rPr>
                <w:bCs/>
                <w:iCs/>
                <w:color w:val="000000"/>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39 1 00 00000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23,4</w:t>
            </w:r>
          </w:p>
        </w:tc>
      </w:tr>
      <w:tr w:rsidR="0028753D" w:rsidRPr="0028753D" w:rsidTr="009D27D1">
        <w:trPr>
          <w:trHeight w:val="142"/>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39 1 04 00000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18,5</w:t>
            </w:r>
          </w:p>
        </w:tc>
      </w:tr>
      <w:tr w:rsidR="0028753D" w:rsidRPr="0028753D" w:rsidTr="009D27D1">
        <w:trPr>
          <w:trHeight w:val="150"/>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 xml:space="preserve"> Резервный фонд администрации Грибановского муниципального района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39 1 04 20540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600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18,5</w:t>
            </w:r>
          </w:p>
        </w:tc>
      </w:tr>
      <w:tr w:rsidR="0028753D" w:rsidRPr="0028753D" w:rsidTr="009D27D1">
        <w:trPr>
          <w:trHeight w:val="387"/>
        </w:trPr>
        <w:tc>
          <w:tcPr>
            <w:tcW w:w="5544" w:type="dxa"/>
            <w:tcBorders>
              <w:top w:val="nil"/>
              <w:left w:val="single" w:sz="4" w:space="0" w:color="auto"/>
              <w:bottom w:val="single" w:sz="4" w:space="0" w:color="auto"/>
              <w:right w:val="single" w:sz="4" w:space="0" w:color="auto"/>
            </w:tcBorders>
            <w:shd w:val="clear" w:color="auto" w:fill="auto"/>
            <w:hideMark/>
          </w:tcPr>
          <w:p w:rsidR="0028753D" w:rsidRPr="0028753D" w:rsidRDefault="0028753D" w:rsidP="0028753D">
            <w:pPr>
              <w:jc w:val="both"/>
              <w:rPr>
                <w:bCs/>
                <w:iCs/>
                <w:sz w:val="16"/>
                <w:szCs w:val="16"/>
              </w:rPr>
            </w:pPr>
            <w:r w:rsidRPr="0028753D">
              <w:rPr>
                <w:bCs/>
                <w:iCs/>
                <w:sz w:val="16"/>
                <w:szCs w:val="16"/>
              </w:rPr>
              <w:t>Зарезервированные средства, связанные с особенностями исполнения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39 1 04 80100</w:t>
            </w:r>
          </w:p>
        </w:tc>
        <w:tc>
          <w:tcPr>
            <w:tcW w:w="576"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color w:val="000000"/>
                <w:sz w:val="16"/>
                <w:szCs w:val="16"/>
              </w:rPr>
            </w:pPr>
            <w:r w:rsidRPr="0028753D">
              <w:rPr>
                <w:bCs/>
                <w:iCs/>
                <w:color w:val="000000"/>
                <w:sz w:val="16"/>
                <w:szCs w:val="16"/>
              </w:rPr>
              <w:t>600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4,9</w:t>
            </w:r>
          </w:p>
        </w:tc>
      </w:tr>
      <w:tr w:rsidR="0028753D" w:rsidRPr="0028753D" w:rsidTr="009D27D1">
        <w:trPr>
          <w:trHeight w:val="268"/>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592,9</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60 4  00 00000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592,9</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60 4  01 00000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592,9</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06</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60 4  01 80780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sz w:val="16"/>
                <w:szCs w:val="16"/>
              </w:rPr>
            </w:pPr>
            <w:r w:rsidRPr="0028753D">
              <w:rPr>
                <w:bCs/>
                <w:iCs/>
                <w:sz w:val="16"/>
                <w:szCs w:val="16"/>
              </w:rPr>
              <w:t>600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592,9</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802,4</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802,4</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Муниципальная программа Грибановского муниципального района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13 0 00 00000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802,4</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 xml:space="preserve">Подпрограмма «Развитие физической культуры и спорта в Грибановском муниципальном районе» </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13 1 00 00000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802,4</w:t>
            </w:r>
          </w:p>
        </w:tc>
      </w:tr>
      <w:tr w:rsidR="0028753D" w:rsidRPr="0028753D" w:rsidTr="009D27D1">
        <w:trPr>
          <w:trHeight w:val="212"/>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sz w:val="16"/>
                <w:szCs w:val="16"/>
              </w:rPr>
            </w:pPr>
            <w:r w:rsidRPr="0028753D">
              <w:rPr>
                <w:bCs/>
                <w:iCs/>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13 1 01 00000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802,4</w:t>
            </w:r>
          </w:p>
        </w:tc>
      </w:tr>
      <w:tr w:rsidR="0028753D" w:rsidRPr="0028753D" w:rsidTr="009D27D1">
        <w:trPr>
          <w:trHeight w:val="7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28753D" w:rsidRPr="0028753D" w:rsidRDefault="0028753D" w:rsidP="0028753D">
            <w:pPr>
              <w:jc w:val="both"/>
              <w:rPr>
                <w:bCs/>
                <w:iCs/>
                <w:color w:val="000000"/>
                <w:sz w:val="16"/>
                <w:szCs w:val="16"/>
              </w:rPr>
            </w:pPr>
            <w:r w:rsidRPr="0028753D">
              <w:rPr>
                <w:bCs/>
                <w:iCs/>
                <w:color w:val="000000"/>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955</w:t>
            </w:r>
          </w:p>
        </w:tc>
        <w:tc>
          <w:tcPr>
            <w:tcW w:w="500" w:type="dxa"/>
            <w:tcBorders>
              <w:top w:val="nil"/>
              <w:left w:val="nil"/>
              <w:bottom w:val="single" w:sz="4" w:space="0" w:color="auto"/>
              <w:right w:val="single" w:sz="4" w:space="0" w:color="auto"/>
            </w:tcBorders>
            <w:shd w:val="clear" w:color="auto" w:fill="auto"/>
            <w:vAlign w:val="bottom"/>
            <w:hideMark/>
          </w:tcPr>
          <w:p w:rsidR="0028753D" w:rsidRPr="0028753D" w:rsidRDefault="0028753D" w:rsidP="0028753D">
            <w:pPr>
              <w:jc w:val="center"/>
              <w:rPr>
                <w:bCs/>
                <w:iCs/>
                <w:sz w:val="16"/>
                <w:szCs w:val="16"/>
              </w:rPr>
            </w:pPr>
            <w:r w:rsidRPr="0028753D">
              <w:rPr>
                <w:bCs/>
                <w:i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rPr>
                <w:bCs/>
                <w:iCs/>
                <w:sz w:val="16"/>
                <w:szCs w:val="16"/>
              </w:rPr>
            </w:pPr>
            <w:r w:rsidRPr="0028753D">
              <w:rPr>
                <w:bCs/>
                <w:iCs/>
                <w:sz w:val="16"/>
                <w:szCs w:val="16"/>
              </w:rPr>
              <w:t>02</w:t>
            </w:r>
          </w:p>
        </w:tc>
        <w:tc>
          <w:tcPr>
            <w:tcW w:w="1363"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center"/>
              <w:rPr>
                <w:bCs/>
                <w:iCs/>
                <w:color w:val="000000"/>
                <w:sz w:val="16"/>
                <w:szCs w:val="16"/>
              </w:rPr>
            </w:pPr>
            <w:r w:rsidRPr="0028753D">
              <w:rPr>
                <w:bCs/>
                <w:iCs/>
                <w:color w:val="000000"/>
                <w:sz w:val="16"/>
                <w:szCs w:val="16"/>
              </w:rPr>
              <w:t>13 1 01 80410</w:t>
            </w:r>
          </w:p>
        </w:tc>
        <w:tc>
          <w:tcPr>
            <w:tcW w:w="576"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200</w:t>
            </w:r>
          </w:p>
        </w:tc>
        <w:tc>
          <w:tcPr>
            <w:tcW w:w="980" w:type="dxa"/>
            <w:tcBorders>
              <w:top w:val="nil"/>
              <w:left w:val="nil"/>
              <w:bottom w:val="single" w:sz="4" w:space="0" w:color="auto"/>
              <w:right w:val="single" w:sz="4" w:space="0" w:color="auto"/>
            </w:tcBorders>
            <w:shd w:val="clear" w:color="auto" w:fill="auto"/>
            <w:noWrap/>
            <w:vAlign w:val="bottom"/>
            <w:hideMark/>
          </w:tcPr>
          <w:p w:rsidR="0028753D" w:rsidRPr="0028753D" w:rsidRDefault="0028753D" w:rsidP="0028753D">
            <w:pPr>
              <w:jc w:val="right"/>
              <w:rPr>
                <w:bCs/>
                <w:iCs/>
                <w:sz w:val="16"/>
                <w:szCs w:val="16"/>
              </w:rPr>
            </w:pPr>
            <w:r w:rsidRPr="0028753D">
              <w:rPr>
                <w:bCs/>
                <w:iCs/>
                <w:sz w:val="16"/>
                <w:szCs w:val="16"/>
              </w:rPr>
              <w:t>802,4</w:t>
            </w:r>
          </w:p>
        </w:tc>
      </w:tr>
    </w:tbl>
    <w:p w:rsidR="0028753D" w:rsidRDefault="0028753D" w:rsidP="0028753D">
      <w:pPr>
        <w:rPr>
          <w:sz w:val="16"/>
          <w:szCs w:val="16"/>
        </w:rPr>
      </w:pPr>
    </w:p>
    <w:p w:rsidR="009D27D1" w:rsidRDefault="009D27D1" w:rsidP="009D27D1">
      <w:pPr>
        <w:jc w:val="right"/>
        <w:rPr>
          <w:sz w:val="20"/>
          <w:szCs w:val="20"/>
        </w:rPr>
      </w:pPr>
      <w:r w:rsidRPr="0028753D">
        <w:rPr>
          <w:sz w:val="20"/>
          <w:szCs w:val="20"/>
        </w:rPr>
        <w:t xml:space="preserve">Приложение </w:t>
      </w:r>
      <w:r>
        <w:rPr>
          <w:sz w:val="20"/>
          <w:szCs w:val="20"/>
        </w:rPr>
        <w:t>3</w:t>
      </w:r>
      <w:r w:rsidRPr="0028753D">
        <w:rPr>
          <w:sz w:val="20"/>
          <w:szCs w:val="20"/>
        </w:rPr>
        <w:t xml:space="preserve"> </w:t>
      </w:r>
    </w:p>
    <w:p w:rsidR="009D27D1" w:rsidRDefault="009D27D1" w:rsidP="009D27D1">
      <w:pPr>
        <w:jc w:val="right"/>
        <w:rPr>
          <w:sz w:val="20"/>
          <w:szCs w:val="20"/>
        </w:rPr>
      </w:pPr>
      <w:r w:rsidRPr="0028753D">
        <w:rPr>
          <w:sz w:val="20"/>
          <w:szCs w:val="20"/>
        </w:rPr>
        <w:t xml:space="preserve">к решению Совета народных депутатов </w:t>
      </w:r>
    </w:p>
    <w:p w:rsidR="009D27D1" w:rsidRDefault="009D27D1" w:rsidP="009D27D1">
      <w:pPr>
        <w:jc w:val="right"/>
        <w:rPr>
          <w:sz w:val="20"/>
          <w:szCs w:val="20"/>
        </w:rPr>
      </w:pPr>
      <w:r w:rsidRPr="0028753D">
        <w:rPr>
          <w:sz w:val="20"/>
          <w:szCs w:val="20"/>
        </w:rPr>
        <w:t xml:space="preserve">Грибановского муниципального района </w:t>
      </w:r>
    </w:p>
    <w:p w:rsidR="009D27D1" w:rsidRDefault="009D27D1" w:rsidP="009D27D1">
      <w:pPr>
        <w:jc w:val="right"/>
        <w:rPr>
          <w:sz w:val="20"/>
          <w:szCs w:val="20"/>
        </w:rPr>
      </w:pPr>
      <w:r w:rsidRPr="0028753D">
        <w:rPr>
          <w:sz w:val="20"/>
          <w:szCs w:val="20"/>
        </w:rPr>
        <w:t xml:space="preserve">Воронежской области </w:t>
      </w:r>
    </w:p>
    <w:p w:rsidR="009D27D1" w:rsidRPr="0028753D" w:rsidRDefault="009D27D1" w:rsidP="009D27D1">
      <w:pPr>
        <w:jc w:val="right"/>
        <w:rPr>
          <w:sz w:val="20"/>
          <w:szCs w:val="20"/>
        </w:rPr>
      </w:pPr>
      <w:r w:rsidRPr="0028753D">
        <w:rPr>
          <w:sz w:val="20"/>
          <w:szCs w:val="20"/>
        </w:rPr>
        <w:t>от 24.05.2019г. № 114</w:t>
      </w:r>
    </w:p>
    <w:p w:rsidR="009D27D1" w:rsidRPr="0028753D" w:rsidRDefault="009D27D1" w:rsidP="0028753D">
      <w:pPr>
        <w:rPr>
          <w:sz w:val="16"/>
          <w:szCs w:val="16"/>
        </w:rPr>
      </w:pPr>
    </w:p>
    <w:tbl>
      <w:tblPr>
        <w:tblW w:w="10079" w:type="dxa"/>
        <w:tblInd w:w="93" w:type="dxa"/>
        <w:tblLayout w:type="fixed"/>
        <w:tblLook w:val="04A0"/>
      </w:tblPr>
      <w:tblGrid>
        <w:gridCol w:w="6252"/>
        <w:gridCol w:w="567"/>
        <w:gridCol w:w="425"/>
        <w:gridCol w:w="1276"/>
        <w:gridCol w:w="592"/>
        <w:gridCol w:w="967"/>
      </w:tblGrid>
      <w:tr w:rsidR="0028753D" w:rsidRPr="0028753D" w:rsidTr="007E59F3">
        <w:trPr>
          <w:trHeight w:val="80"/>
        </w:trPr>
        <w:tc>
          <w:tcPr>
            <w:tcW w:w="10079" w:type="dxa"/>
            <w:gridSpan w:val="6"/>
            <w:tcBorders>
              <w:top w:val="nil"/>
              <w:left w:val="nil"/>
              <w:bottom w:val="nil"/>
              <w:right w:val="nil"/>
            </w:tcBorders>
            <w:shd w:val="clear" w:color="auto" w:fill="auto"/>
            <w:vAlign w:val="bottom"/>
            <w:hideMark/>
          </w:tcPr>
          <w:p w:rsidR="0028753D" w:rsidRPr="0028753D" w:rsidRDefault="0028753D" w:rsidP="0028753D">
            <w:pPr>
              <w:jc w:val="center"/>
              <w:rPr>
                <w:iCs/>
                <w:sz w:val="16"/>
                <w:szCs w:val="16"/>
              </w:rPr>
            </w:pPr>
            <w:r w:rsidRPr="0028753D">
              <w:rPr>
                <w:iCs/>
                <w:sz w:val="16"/>
                <w:szCs w:val="16"/>
              </w:rPr>
              <w:t xml:space="preserve">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за 2018 год </w:t>
            </w:r>
          </w:p>
        </w:tc>
      </w:tr>
      <w:tr w:rsidR="0028753D" w:rsidRPr="0028753D" w:rsidTr="007E59F3">
        <w:trPr>
          <w:trHeight w:val="80"/>
        </w:trPr>
        <w:tc>
          <w:tcPr>
            <w:tcW w:w="6252" w:type="dxa"/>
            <w:tcBorders>
              <w:top w:val="nil"/>
              <w:left w:val="nil"/>
              <w:bottom w:val="nil"/>
              <w:right w:val="nil"/>
            </w:tcBorders>
            <w:shd w:val="clear" w:color="auto" w:fill="auto"/>
            <w:vAlign w:val="bottom"/>
            <w:hideMark/>
          </w:tcPr>
          <w:p w:rsidR="0028753D" w:rsidRPr="0028753D" w:rsidRDefault="0028753D" w:rsidP="0028753D">
            <w:pPr>
              <w:jc w:val="center"/>
              <w:rPr>
                <w:iCs/>
                <w:sz w:val="20"/>
                <w:szCs w:val="20"/>
              </w:rPr>
            </w:pPr>
          </w:p>
        </w:tc>
        <w:tc>
          <w:tcPr>
            <w:tcW w:w="567" w:type="dxa"/>
            <w:tcBorders>
              <w:top w:val="nil"/>
              <w:left w:val="nil"/>
              <w:bottom w:val="nil"/>
              <w:right w:val="nil"/>
            </w:tcBorders>
            <w:shd w:val="clear" w:color="auto" w:fill="auto"/>
            <w:vAlign w:val="bottom"/>
            <w:hideMark/>
          </w:tcPr>
          <w:p w:rsidR="0028753D" w:rsidRPr="0028753D" w:rsidRDefault="0028753D" w:rsidP="0028753D">
            <w:pPr>
              <w:jc w:val="center"/>
              <w:rPr>
                <w:iCs/>
                <w:sz w:val="20"/>
                <w:szCs w:val="20"/>
              </w:rPr>
            </w:pPr>
          </w:p>
        </w:tc>
        <w:tc>
          <w:tcPr>
            <w:tcW w:w="425" w:type="dxa"/>
            <w:tcBorders>
              <w:top w:val="nil"/>
              <w:left w:val="nil"/>
              <w:bottom w:val="nil"/>
              <w:right w:val="nil"/>
            </w:tcBorders>
            <w:shd w:val="clear" w:color="auto" w:fill="auto"/>
            <w:vAlign w:val="bottom"/>
            <w:hideMark/>
          </w:tcPr>
          <w:p w:rsidR="0028753D" w:rsidRPr="0028753D" w:rsidRDefault="0028753D" w:rsidP="0028753D">
            <w:pPr>
              <w:jc w:val="center"/>
              <w:rPr>
                <w:iCs/>
                <w:sz w:val="20"/>
                <w:szCs w:val="20"/>
              </w:rPr>
            </w:pPr>
          </w:p>
        </w:tc>
        <w:tc>
          <w:tcPr>
            <w:tcW w:w="1276" w:type="dxa"/>
            <w:tcBorders>
              <w:top w:val="nil"/>
              <w:left w:val="nil"/>
              <w:bottom w:val="nil"/>
              <w:right w:val="nil"/>
            </w:tcBorders>
            <w:shd w:val="clear" w:color="auto" w:fill="auto"/>
            <w:vAlign w:val="bottom"/>
            <w:hideMark/>
          </w:tcPr>
          <w:p w:rsidR="0028753D" w:rsidRPr="0028753D" w:rsidRDefault="0028753D" w:rsidP="0028753D">
            <w:pPr>
              <w:jc w:val="center"/>
              <w:rPr>
                <w:iCs/>
                <w:sz w:val="20"/>
                <w:szCs w:val="20"/>
              </w:rPr>
            </w:pPr>
          </w:p>
        </w:tc>
        <w:tc>
          <w:tcPr>
            <w:tcW w:w="592" w:type="dxa"/>
            <w:tcBorders>
              <w:top w:val="nil"/>
              <w:left w:val="nil"/>
              <w:bottom w:val="nil"/>
              <w:right w:val="nil"/>
            </w:tcBorders>
            <w:shd w:val="clear" w:color="auto" w:fill="auto"/>
            <w:vAlign w:val="bottom"/>
            <w:hideMark/>
          </w:tcPr>
          <w:p w:rsidR="0028753D" w:rsidRPr="0028753D" w:rsidRDefault="0028753D" w:rsidP="0028753D">
            <w:pPr>
              <w:jc w:val="center"/>
              <w:rPr>
                <w:iCs/>
                <w:sz w:val="20"/>
                <w:szCs w:val="20"/>
              </w:rPr>
            </w:pPr>
          </w:p>
        </w:tc>
        <w:tc>
          <w:tcPr>
            <w:tcW w:w="967" w:type="dxa"/>
            <w:tcBorders>
              <w:top w:val="nil"/>
              <w:left w:val="nil"/>
              <w:bottom w:val="nil"/>
              <w:right w:val="nil"/>
            </w:tcBorders>
            <w:shd w:val="clear" w:color="auto" w:fill="auto"/>
            <w:vAlign w:val="bottom"/>
            <w:hideMark/>
          </w:tcPr>
          <w:p w:rsidR="0028753D" w:rsidRPr="0028753D" w:rsidRDefault="0028753D" w:rsidP="0028753D">
            <w:pPr>
              <w:jc w:val="center"/>
              <w:rPr>
                <w:iCs/>
                <w:sz w:val="20"/>
                <w:szCs w:val="20"/>
              </w:rPr>
            </w:pPr>
          </w:p>
        </w:tc>
      </w:tr>
      <w:tr w:rsidR="0028753D" w:rsidRPr="007E59F3" w:rsidTr="007E59F3">
        <w:trPr>
          <w:trHeight w:val="70"/>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ЦСР</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ВР</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Сумма, тыс.руб.</w:t>
            </w:r>
          </w:p>
        </w:tc>
      </w:tr>
      <w:tr w:rsidR="0028753D" w:rsidRPr="007E59F3" w:rsidTr="007E59F3">
        <w:trPr>
          <w:trHeight w:val="70"/>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28753D" w:rsidRPr="007E59F3" w:rsidRDefault="0028753D" w:rsidP="0028753D">
            <w:pPr>
              <w:rPr>
                <w:i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8753D" w:rsidRPr="007E59F3" w:rsidRDefault="0028753D" w:rsidP="0028753D">
            <w:pPr>
              <w:rPr>
                <w:i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8753D" w:rsidRPr="007E59F3" w:rsidRDefault="0028753D" w:rsidP="0028753D">
            <w:pPr>
              <w:rPr>
                <w:i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753D" w:rsidRPr="007E59F3" w:rsidRDefault="0028753D" w:rsidP="0028753D">
            <w:pPr>
              <w:rPr>
                <w:iCs/>
                <w:sz w:val="16"/>
                <w:szCs w:val="16"/>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rsidR="0028753D" w:rsidRPr="007E59F3" w:rsidRDefault="0028753D" w:rsidP="0028753D">
            <w:pPr>
              <w:rPr>
                <w:iCs/>
                <w:sz w:val="16"/>
                <w:szCs w:val="16"/>
              </w:rPr>
            </w:pP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Исполнено</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2</w:t>
            </w:r>
          </w:p>
        </w:tc>
        <w:tc>
          <w:tcPr>
            <w:tcW w:w="425" w:type="dxa"/>
            <w:tcBorders>
              <w:top w:val="nil"/>
              <w:left w:val="nil"/>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4</w:t>
            </w:r>
          </w:p>
        </w:tc>
        <w:tc>
          <w:tcPr>
            <w:tcW w:w="592" w:type="dxa"/>
            <w:tcBorders>
              <w:top w:val="nil"/>
              <w:left w:val="nil"/>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5</w:t>
            </w:r>
          </w:p>
        </w:tc>
        <w:tc>
          <w:tcPr>
            <w:tcW w:w="967"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iCs/>
                <w:sz w:val="16"/>
                <w:szCs w:val="16"/>
              </w:rPr>
            </w:pPr>
            <w:r w:rsidRPr="007E59F3">
              <w:rPr>
                <w:iCs/>
                <w:sz w:val="16"/>
                <w:szCs w:val="16"/>
              </w:rPr>
              <w:t>6</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ВСЕГО</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774 447,4</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44 549,7</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1 784,0</w:t>
            </w:r>
          </w:p>
        </w:tc>
      </w:tr>
      <w:tr w:rsidR="0028753D" w:rsidRPr="007E59F3" w:rsidTr="007E59F3">
        <w:trPr>
          <w:trHeight w:val="392"/>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1 784,0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1 784,0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1 784,0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E59F3">
              <w:rPr>
                <w:bCs/>
                <w:iCs/>
                <w:sz w:val="16"/>
                <w:szCs w:val="16"/>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lastRenderedPageBreak/>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60 1 02 82010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1 448,2</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lastRenderedPageBreak/>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60 1 02 82010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310,8</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60 1 02 82010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25,0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19 631,3</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19 631,3</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19 631,3</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19 631,3</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60 1 02 82010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14 508,7</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60 1 02 82010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3 563,9</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Расходы на обеспечение функций муниципальных органов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60 1 02 82010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2,7</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60 1 02 82020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1 556,0</w:t>
            </w:r>
          </w:p>
        </w:tc>
      </w:tr>
      <w:tr w:rsidR="0028753D" w:rsidRPr="007E59F3" w:rsidTr="007E59F3">
        <w:trPr>
          <w:trHeight w:val="70"/>
        </w:trPr>
        <w:tc>
          <w:tcPr>
            <w:tcW w:w="6252" w:type="dxa"/>
            <w:tcBorders>
              <w:top w:val="nil"/>
              <w:left w:val="nil"/>
              <w:bottom w:val="nil"/>
              <w:right w:val="nil"/>
            </w:tcBorders>
            <w:shd w:val="clear" w:color="auto" w:fill="auto"/>
            <w:noWrap/>
            <w:vAlign w:val="bottom"/>
            <w:hideMark/>
          </w:tcPr>
          <w:p w:rsidR="0028753D" w:rsidRPr="007E59F3" w:rsidRDefault="0028753D" w:rsidP="0028753D">
            <w:pPr>
              <w:rPr>
                <w:iCs/>
                <w:sz w:val="16"/>
                <w:szCs w:val="16"/>
              </w:rPr>
            </w:pPr>
            <w:r w:rsidRPr="007E59F3">
              <w:rPr>
                <w:iCs/>
                <w:sz w:val="16"/>
                <w:szCs w:val="16"/>
              </w:rPr>
              <w:t>Судебная система</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0,0</w:t>
            </w:r>
          </w:p>
        </w:tc>
      </w:tr>
      <w:tr w:rsidR="0028753D" w:rsidRPr="007E59F3" w:rsidTr="007E59F3">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Подпрограмма «Осуществление Грибановским муниципальным районом исполнения переданных полномочий»</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Основное мероприятие «Осуществление переданных полномочий  по составлению (изменению) списков кандидатов в присяжные заседатели федеральных судов общей юрисдикции»</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39 3 04 00000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39 3 04 51200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6 772,4</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6 772,4</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39 4 00 00000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6 772,4</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39 4 01 00000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6 772,4</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39 4 01 82010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5 579,3</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(Закупка товаров, работ и услуг для  обеспечекния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39 4 01 82010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1 191,1</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функций муниципальных органов (Инные бюджетные ассигнования)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39 4  01 82010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16 362,0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1 109,0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«Социализация детей-сирот и детей, нуждающихся в особой защите государства»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1 109,0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02 2 07 00000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1 109,0</w:t>
            </w:r>
          </w:p>
        </w:tc>
      </w:tr>
      <w:tr w:rsidR="0028753D" w:rsidRPr="007E59F3" w:rsidTr="007E59F3">
        <w:trPr>
          <w:trHeight w:val="264"/>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выполнение переданных полномочий по организации и осуществлению деятельности по опеке и попечительству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02 2 07 78240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912,4</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выполнение переданных полномочий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02 2 07 78240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196,6</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38 0 00 00000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2 401,2</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38 1 00 00000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389,5</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«Регулирование и совершенствование деятельности в сфере имущественных и земельных отношений»</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38 1 01 00000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389,5</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38 1 01 80200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389,5</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38 2 00 00000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2 011,7</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«Финансовое обеспечение деятельности Отдела»</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38 2 01 00000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1 592,7</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lastRenderedPageBreak/>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38 2  01 82010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1 101,1</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38 2 01 82010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491,6</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«Финансовое обеспечение выполнения других расходных обязательств Отдела»</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38 2 02 00000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419,0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38 2 02 80200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280,2</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Выполнение других расходных обязательств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38 2 02 80200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138,8</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1 559,8</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327,8</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39 1 04 00000</w:t>
            </w:r>
          </w:p>
        </w:tc>
        <w:tc>
          <w:tcPr>
            <w:tcW w:w="592" w:type="dxa"/>
            <w:tcBorders>
              <w:top w:val="nil"/>
              <w:left w:val="nil"/>
              <w:bottom w:val="nil"/>
              <w:right w:val="nil"/>
            </w:tcBorders>
            <w:shd w:val="clear" w:color="auto" w:fill="auto"/>
            <w:noWrap/>
            <w:vAlign w:val="bottom"/>
            <w:hideMark/>
          </w:tcPr>
          <w:p w:rsidR="0028753D" w:rsidRPr="007E59F3" w:rsidRDefault="0028753D" w:rsidP="0028753D">
            <w:pPr>
              <w:rPr>
                <w:bCs/>
                <w:iCs/>
                <w:sz w:val="16"/>
                <w:szCs w:val="16"/>
              </w:rPr>
            </w:pP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287,1</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Расходы на поощрение  муниципальных образований  Воронежской области за наращивания  налогового (экономического) потенциала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39 1 04 78270</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39 1  04 80100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287,1</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«Обеспечение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39 1 06 00000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40,7</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39 1 06 90200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40,7</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«Осуществление Грибановским муниципальным районом исполнения переданных полномочий»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1 232,0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398,0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39 3 01 78080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378,3</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39 3  01 78080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19,7</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39 3 02  00000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480,0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39 3  02 78090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392,0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39 3 02 78090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88,0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39 3 03  00000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354,0</w:t>
            </w:r>
          </w:p>
        </w:tc>
      </w:tr>
      <w:tr w:rsidR="0028753D" w:rsidRPr="007E59F3" w:rsidTr="007E59F3">
        <w:trPr>
          <w:trHeight w:val="148"/>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39 3  03 78470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329,7</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39 3 03 78470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24,3</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11 292,0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52,5</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52,5</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60 1 01 80200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52,5</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60 2 00 00000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11 141,2</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60 2 01 00000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11 141,2</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E59F3">
              <w:rPr>
                <w:bCs/>
                <w:iCs/>
                <w:sz w:val="16"/>
                <w:szCs w:val="16"/>
              </w:rPr>
              <w:lastRenderedPageBreak/>
              <w:t>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lastRenderedPageBreak/>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60 2 01  00590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7 080,4</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lastRenderedPageBreak/>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60 2 01 00590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3 967,5</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60 2 01 00590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10,9</w:t>
            </w:r>
          </w:p>
        </w:tc>
      </w:tr>
      <w:tr w:rsidR="0028753D" w:rsidRPr="007E59F3" w:rsidTr="007E59F3">
        <w:trPr>
          <w:trHeight w:val="272"/>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60 2 01 70100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82,4</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Подпрограмма «Профилактика правонарушений в Грибановском муниципальном районе»</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60 7 00 00000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98,3</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60 7 01 00000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60 7 01 80490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60 7 03 00000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30,0</w:t>
            </w:r>
          </w:p>
        </w:tc>
      </w:tr>
      <w:tr w:rsidR="0028753D" w:rsidRPr="007E59F3" w:rsidTr="007E59F3">
        <w:trPr>
          <w:trHeight w:val="196"/>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60 7 03 80490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30,0</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60 7 04 00000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19,4</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60 7 04 80490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19,4</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60 7 05 00000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28,9</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60 7 05 80490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28,9</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55,2</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55,2</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55,2</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 Подпрограмма «Управление муниципальными финансами»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55,2</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«Организация исполнения районного бюджета и формирование бюджетной отчетности»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39 1 03 00000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55,2</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 обеспечению мобилизационной готовности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39 1  03 80350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31,6</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39 1 03 80350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23,6</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2 221,5</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2 221,5</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xml:space="preserve">10 0 00 00000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2 121,5</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Подпрограмма «Развитие и модернизация защиты населения от угроз чрезвычайных ситуаций  и пожаров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113,6</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«Содержание и организация деятельности аварийно-спасательных формирований»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10 1 05 00000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113,6</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10 1  05 91430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113,6</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10 2 00 00000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2 007,9</w:t>
            </w:r>
          </w:p>
        </w:tc>
      </w:tr>
      <w:tr w:rsidR="0028753D" w:rsidRPr="007E59F3" w:rsidTr="007E59F3">
        <w:trPr>
          <w:trHeight w:val="1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10 2 01 00000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2 007,9</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10 2  01 00590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1 726,8</w:t>
            </w:r>
          </w:p>
        </w:tc>
      </w:tr>
      <w:tr w:rsidR="0028753D" w:rsidRPr="007E59F3" w:rsidTr="007E59F3">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10 2 01 00590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175,3</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10 2  01 70100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105,8</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Расходы за счет средств резервного фонда правительства ВО по ЧС "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39 1 04 20570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66 413,4</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2 339,9</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25 0 00 00000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2 339,9</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25 1 00 00000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2 339,9</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25 1 01 00000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35,1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 xml:space="preserve">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25 1 01 78800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35,1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25 1 02 00000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2 304,8</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25 1 02 00590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2 075,4</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25 1 02 00590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226,1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25 1 02 00590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3,3</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Транспорт</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08</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890,0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08</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24 0 00 00000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890,0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08</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24 2 00 00000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890,0</w:t>
            </w:r>
          </w:p>
        </w:tc>
      </w:tr>
      <w:tr w:rsidR="0028753D" w:rsidRPr="007E59F3" w:rsidTr="00946574">
        <w:trPr>
          <w:trHeight w:val="472"/>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08</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24 2 05 00000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890,0</w:t>
            </w:r>
          </w:p>
        </w:tc>
      </w:tr>
      <w:tr w:rsidR="0028753D" w:rsidRPr="007E59F3" w:rsidTr="00946574">
        <w:trPr>
          <w:trHeight w:val="182"/>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24 2 05 81310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890,0</w:t>
            </w:r>
          </w:p>
        </w:tc>
      </w:tr>
      <w:tr w:rsidR="0028753D" w:rsidRPr="007E59F3" w:rsidTr="007E59F3">
        <w:trPr>
          <w:trHeight w:val="285"/>
        </w:trPr>
        <w:tc>
          <w:tcPr>
            <w:tcW w:w="6252" w:type="dxa"/>
            <w:tcBorders>
              <w:top w:val="single" w:sz="4" w:space="0" w:color="auto"/>
              <w:left w:val="single" w:sz="8" w:space="0" w:color="auto"/>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60 641,9</w:t>
            </w:r>
          </w:p>
        </w:tc>
      </w:tr>
      <w:tr w:rsidR="0028753D" w:rsidRPr="007E59F3" w:rsidTr="00946574">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24 0 00 00000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60 641,9</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Подпрограмма "Развитие дорожного хозяйства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24 1 00 00000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60 641,9</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24 1 02 00000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24 1 02 81290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Расходы за счет субсидий местным бюджетам на капитальный ремонт и ремонт автомобильных дорог общего пользования местного значения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24 1 02 S8850</w:t>
            </w:r>
          </w:p>
        </w:tc>
        <w:tc>
          <w:tcPr>
            <w:tcW w:w="592"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54 609,3</w:t>
            </w:r>
          </w:p>
        </w:tc>
      </w:tr>
      <w:tr w:rsidR="0028753D" w:rsidRPr="007E59F3" w:rsidTr="00946574">
        <w:trPr>
          <w:trHeight w:val="104"/>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Основное мероприятие "Межбюджетные трансферты бюджетам поселений на выполнение переданных полномочий по  строительству, капитальному ремонту, ремонту и содержанию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24 1 07 00000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6 032,6</w:t>
            </w:r>
          </w:p>
        </w:tc>
      </w:tr>
      <w:tr w:rsidR="0028753D" w:rsidRPr="007E59F3" w:rsidTr="00946574">
        <w:trPr>
          <w:trHeight w:val="36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Межбюджетные трансферты бюджетам поселений на выполнение переданных полномочий по строительству, капитальному ремонту, ремонту и содержанию автомобильных дорог общего пользования местного значения и искусственных сооружений на них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24 1 07 81280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6 032,6</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2 541,6</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02 0 00 00000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180,4</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86,3</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«Развитие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86,3</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02 1 02 80810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86,3</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 xml:space="preserve">Подпрограмма «Развитие дополнительного образования и воспитания»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02 3 00 00000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94,1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Основное мероприятие «Развитие инфраструктуры и обновление содержания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02 3 01 00000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94,1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02 3 01 80810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94,1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05 0 00 00000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611,6</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«Развитие градостроительной деятельности»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05 2 00 00000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611,6</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"Осуществление полномочий по развитию градостроительной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05 2 01 00000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358,4</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05 2 01 90850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358,4</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05 2 02 00000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253,2</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Расходы на мероприятия по развитию градостроительной деятельности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 2 02 S8460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253,2</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«Экономическое развитие»</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1 158,2</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15 2 00 00000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1 158,2</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«Организационно-методическое и консультационное сопровождение разработки документов стратегического планирования»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15 2 01 00000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75,0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15 2 01 90380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75,0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15 2 02 00000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15 2 02 90380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15 2 06 00000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483,2</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 развитию малого и среднего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15 2 06 80380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483,2</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15 2 07 00000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600,0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 развитию малого и среднего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15 2 07 80380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600,0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25 0 00 00000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469,1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 Подпрограмма «Грантовая поддержка местных инициатив граждан, проживающих в сельской местности на территории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25 4 00 00000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469,1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Основное мероприятие «Грантовая поддержка местных инициатив граждан, проживающих в сельской местности»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25 4 01 00000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469,1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реализация мероприятий по устойчивому развитию сельских территорий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25 4 01 L5670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469,1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122,3</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122,3</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«Организация исполнения районного бюджета и формирование бюджетной отчетности»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39 1 03 00000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122,3</w:t>
            </w:r>
          </w:p>
        </w:tc>
      </w:tr>
      <w:tr w:rsidR="0028753D" w:rsidRPr="007E59F3" w:rsidTr="00946574">
        <w:trPr>
          <w:trHeight w:val="364"/>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39 1 03 78430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946574">
        <w:trPr>
          <w:trHeight w:val="372"/>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03 S8430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122,3</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29 702,0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3 565,1</w:t>
            </w:r>
          </w:p>
        </w:tc>
      </w:tr>
      <w:tr w:rsidR="0028753D" w:rsidRPr="007E59F3" w:rsidTr="00946574">
        <w:trPr>
          <w:trHeight w:val="116"/>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3 565,1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Подпрограмма "Развитие дорожного хозяйства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3 565,1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Основное мероприятие "Приобретение коммунальной (специализированной) техники"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24 1 06 00000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3 565,1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приобретение коммунальной специализированной техники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1 06 S8620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3 565,1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1 641,1</w:t>
            </w:r>
          </w:p>
        </w:tc>
      </w:tr>
      <w:tr w:rsidR="0028753D" w:rsidRPr="007E59F3" w:rsidTr="00946574">
        <w:trPr>
          <w:trHeight w:val="409"/>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1 641,1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39 2 05 00000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1 641,1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Расходы за счет субсидий на уличное освещение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05 S8670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1 641,1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24 495,8</w:t>
            </w:r>
          </w:p>
        </w:tc>
      </w:tr>
      <w:tr w:rsidR="0028753D" w:rsidRPr="007E59F3" w:rsidTr="00946574">
        <w:trPr>
          <w:trHeight w:val="196"/>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24 495,8</w:t>
            </w:r>
          </w:p>
        </w:tc>
      </w:tr>
      <w:tr w:rsidR="0028753D" w:rsidRPr="007E59F3" w:rsidTr="00946574">
        <w:trPr>
          <w:trHeight w:val="76"/>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39 2 05 00000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24 495,8</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Расходы за счет субсидии на софинансирование капитальных вложений в объекты муниципальной собственности(Межбюджетные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05 S8100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24 495,8</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40,0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40,0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«Охрана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«Регулирование качества окружающей среды»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"Мероприятия по экологическому воспитанию и образованию населения"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12 1 02 00000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12 1  02 80400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40,0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543 792,7</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65 672,7</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65 672,7</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65 672,7</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«Развитие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65 672,7</w:t>
            </w:r>
          </w:p>
        </w:tc>
      </w:tr>
      <w:tr w:rsidR="0028753D" w:rsidRPr="007E59F3" w:rsidTr="00946574">
        <w:trPr>
          <w:trHeight w:val="44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02 1 01 00590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16 045,0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02 1  01 00590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17 726,9</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02 1 01 00590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550,9</w:t>
            </w:r>
          </w:p>
        </w:tc>
      </w:tr>
      <w:tr w:rsidR="0028753D" w:rsidRPr="007E59F3" w:rsidTr="00946574">
        <w:trPr>
          <w:trHeight w:val="16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02 1  01 70100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2 023,5</w:t>
            </w:r>
          </w:p>
        </w:tc>
      </w:tr>
      <w:tr w:rsidR="0028753D" w:rsidRPr="007E59F3" w:rsidTr="00946574">
        <w:trPr>
          <w:trHeight w:val="398"/>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02 1 01 78290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27 511,1</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государственных гарантий реализации прав на получение общедоступного дошкольного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02 1 01 78290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336,5</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 xml:space="preserve">Расходы на капитальный ремонт объектов образования с целью предоставления услуг дошкольного образования (Закупка товаров, работ и услуг дляобеспечения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01 S8300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1 478,8</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224 469,8</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253 520,9</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223 911,9</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«Развитие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223 911,9</w:t>
            </w:r>
          </w:p>
        </w:tc>
      </w:tr>
      <w:tr w:rsidR="0028753D" w:rsidRPr="007E59F3" w:rsidTr="00946574">
        <w:trPr>
          <w:trHeight w:val="86"/>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02 1 02 00590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45 315,2</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02 1 02 00590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2 805,7</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 xml:space="preserve">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S1630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101,0</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02 1 02 78120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161 677,4</w:t>
            </w:r>
          </w:p>
        </w:tc>
      </w:tr>
      <w:tr w:rsidR="0028753D" w:rsidRPr="007E59F3" w:rsidTr="0094657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02 1 02 78120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6 127,3</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S8130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1 240,0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Расходы на обеспечение учащихся общеобразовательных учреждений молочной продукцией (софинансирование)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S8130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1 240,0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 xml:space="preserve">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S0870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5 348,3</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557,9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557,9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50,0</w:t>
            </w:r>
          </w:p>
        </w:tc>
      </w:tr>
      <w:tr w:rsidR="0028753D" w:rsidRPr="007E59F3" w:rsidTr="00635EF1">
        <w:trPr>
          <w:trHeight w:val="92"/>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19,1</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39 1 04 80100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488,8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41 225,7</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29 609,0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«Развитие дополнительного образования и воспитания»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02 3 00 00000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29 609,0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«Развитие инфраструктуры и обновление содержания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02 3 01 00000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29 609,0</w:t>
            </w:r>
          </w:p>
        </w:tc>
      </w:tr>
      <w:tr w:rsidR="0028753D" w:rsidRPr="007E59F3" w:rsidTr="00635EF1">
        <w:trPr>
          <w:trHeight w:val="223"/>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02 3 01 00590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22 646,6</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02 3 01 00590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4 140,6</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02 3 01 00590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18,0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02 3 01 00590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1 901,5</w:t>
            </w:r>
          </w:p>
        </w:tc>
      </w:tr>
      <w:tr w:rsidR="0028753D" w:rsidRPr="007E59F3" w:rsidTr="007E59F3">
        <w:trPr>
          <w:trHeight w:val="96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02 3 01 70100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902,3</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11 616,7</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 xml:space="preserve">Подпрограмма «Развитие дополнительного образования »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11 2 00 00000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11 616,7</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«Обеспечение деятельности учреждения дополнительного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11 2 02 00000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11 616,7</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11 2 02 00590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10 663,3</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11 2 02 00590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822,4</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11 2 02 00590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17,7</w:t>
            </w:r>
          </w:p>
        </w:tc>
      </w:tr>
      <w:tr w:rsidR="0028753D" w:rsidRPr="007E59F3" w:rsidTr="00635EF1">
        <w:trPr>
          <w:trHeight w:val="503"/>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11 2  02 70100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113,3</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24 903,4</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24 668,2</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02 4 00 00000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24 235,0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«Организация круглогодичного оздоровления детей и молодежи»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02 4 04 00000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24 235,0</w:t>
            </w:r>
          </w:p>
        </w:tc>
      </w:tr>
      <w:tr w:rsidR="0028753D" w:rsidRPr="007E59F3" w:rsidTr="00635EF1">
        <w:trPr>
          <w:trHeight w:val="4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02 4  04 00590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2 750,8</w:t>
            </w:r>
          </w:p>
        </w:tc>
      </w:tr>
      <w:tr w:rsidR="0028753D" w:rsidRPr="007E59F3" w:rsidTr="00635EF1">
        <w:trPr>
          <w:trHeight w:val="2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02 4 04 00590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4 081,6</w:t>
            </w:r>
          </w:p>
        </w:tc>
      </w:tr>
      <w:tr w:rsidR="0028753D" w:rsidRPr="007E59F3" w:rsidTr="00635EF1">
        <w:trPr>
          <w:trHeight w:val="112"/>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02 4 04 00590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7,9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02 4 04 70100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87,2</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Расходы за счет субсидий на оздоровление детей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S8320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1 948,9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 организации отдыха и оздоровления детей и молодежи(Закупка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S8320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363,7</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Расходы за счет субсидий для организации отдыха и оздоровления детей и молодежи(Социальное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S8410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1 091,0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оздоровление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4  04 S8410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252,2</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 организации отдыха и оздоровления детей и молодежи(Закупка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02 4  04 80280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165,5</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укрепление материально-технической базы, организаций отдыха детей и их оздоровления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S8720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13 486,2</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«Вовлечение молодежи в социальную практику»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02 7 00 00000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433,2</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02 7 01 00000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433,2</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02 7  01 80310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231,7</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02 7 01 90310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201,5</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235,2</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235,2</w:t>
            </w:r>
          </w:p>
        </w:tc>
      </w:tr>
      <w:tr w:rsidR="0028753D" w:rsidRPr="007E59F3" w:rsidTr="00635EF1">
        <w:trPr>
          <w:trHeight w:val="226"/>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235,2</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80,0</w:t>
            </w:r>
          </w:p>
        </w:tc>
      </w:tr>
      <w:tr w:rsidR="0028753D" w:rsidRPr="007E59F3" w:rsidTr="00635EF1">
        <w:trPr>
          <w:trHeight w:val="24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20,4</w:t>
            </w:r>
          </w:p>
        </w:tc>
      </w:tr>
      <w:tr w:rsidR="0028753D" w:rsidRPr="007E59F3" w:rsidTr="00635EF1">
        <w:trPr>
          <w:trHeight w:val="92"/>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07</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39 1 04 80100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134,8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187 521,1</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187 439,1</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174 806,2</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«Развитие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174 806,2</w:t>
            </w:r>
          </w:p>
        </w:tc>
      </w:tr>
      <w:tr w:rsidR="0028753D" w:rsidRPr="007E59F3" w:rsidTr="00635EF1">
        <w:trPr>
          <w:trHeight w:val="2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Расходы на софинансирование капитальных вложений в объекты муниципальной собственности (софинансирование) (Капитальные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S8100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400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174 806,2</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02 5 00 00000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2 441,8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«Финансовое обеспечение деятельности отдела по образованию и молодежной политике</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02 5 01 00000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2 441,8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02 5 01 82010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2 277,8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02 5 01 82010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164,0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02 6 00 00000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10 191,1</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02 6 01 00000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10 191,1</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02 6 01 00590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8208,0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02 6 01 00590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1756,6</w:t>
            </w:r>
          </w:p>
        </w:tc>
      </w:tr>
      <w:tr w:rsidR="0028753D" w:rsidRPr="007E59F3" w:rsidTr="00635EF1">
        <w:trPr>
          <w:trHeight w:val="15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02 6 01 00590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02 6 01 70100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224,5</w:t>
            </w:r>
          </w:p>
        </w:tc>
      </w:tr>
      <w:tr w:rsidR="0028753D" w:rsidRPr="007E59F3" w:rsidTr="00635EF1">
        <w:trPr>
          <w:trHeight w:val="605"/>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82,0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82,0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82,0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82,0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13 826,3</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Культура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13 826,3</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13 513,9</w:t>
            </w:r>
          </w:p>
        </w:tc>
      </w:tr>
      <w:tr w:rsidR="0028753D" w:rsidRPr="007E59F3" w:rsidTr="00635EF1">
        <w:trPr>
          <w:trHeight w:val="178"/>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 xml:space="preserve">Подпрограмма «Развитие культуры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13 513,9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«Финансовое обеспечение деятельности подведомственных муниципальных учреждений культуры»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7 951,9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11 1 01 00590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4 880,6</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(Закупка товаров, работ и услуг для обесчения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11 1 01 00590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3 014,9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11 1  01 00590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7,8</w:t>
            </w:r>
          </w:p>
        </w:tc>
      </w:tr>
      <w:tr w:rsidR="0028753D" w:rsidRPr="007E59F3" w:rsidTr="00635EF1">
        <w:trPr>
          <w:trHeight w:val="182"/>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11 1 01 70100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48,6</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11 1 02 00000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118,5</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Комплектование книжных фондов библиотек муниципальных образований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02 L5190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11,2</w:t>
            </w:r>
          </w:p>
        </w:tc>
      </w:tr>
      <w:tr w:rsidR="0028753D" w:rsidRPr="007E59F3" w:rsidTr="00635EF1">
        <w:trPr>
          <w:trHeight w:val="9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02 L5190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81,8</w:t>
            </w:r>
          </w:p>
        </w:tc>
      </w:tr>
      <w:tr w:rsidR="0028753D" w:rsidRPr="007E59F3" w:rsidTr="00635EF1">
        <w:trPr>
          <w:trHeight w:val="98"/>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Расходы на реализацию подпрограммы "Развитие культуры муниципальных образований Воронежской области"(Межбюджетные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02 S8440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25,5</w:t>
            </w:r>
          </w:p>
        </w:tc>
      </w:tr>
      <w:tr w:rsidR="0028753D" w:rsidRPr="007E59F3" w:rsidTr="00635EF1">
        <w:trPr>
          <w:trHeight w:val="43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11 1 04 00000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5 443,50</w:t>
            </w:r>
          </w:p>
        </w:tc>
      </w:tr>
      <w:tr w:rsidR="0028753D" w:rsidRPr="007E59F3" w:rsidTr="00635EF1">
        <w:trPr>
          <w:trHeight w:val="256"/>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11 1 04 88910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5 443,5</w:t>
            </w:r>
          </w:p>
        </w:tc>
      </w:tr>
      <w:tr w:rsidR="0028753D" w:rsidRPr="007E59F3" w:rsidTr="00635EF1">
        <w:trPr>
          <w:trHeight w:val="21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312,4</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312,4</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312,4</w:t>
            </w:r>
          </w:p>
        </w:tc>
      </w:tr>
      <w:tr w:rsidR="0028753D" w:rsidRPr="007E59F3" w:rsidTr="00635EF1">
        <w:trPr>
          <w:trHeight w:val="132"/>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112,4</w:t>
            </w:r>
          </w:p>
        </w:tc>
      </w:tr>
      <w:tr w:rsidR="0028753D" w:rsidRPr="007E59F3" w:rsidTr="00635EF1">
        <w:trPr>
          <w:trHeight w:val="409"/>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39 1 04 80100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200,0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25 927,6</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4 494,1</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4 494,1</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«Развитие мер социальной поддержки отдельных категорий граждан»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60 3  00 00000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4 494,1</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«Доплаты к пенсиям муниципальных служащих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60 3  01 00000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4 494,1</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Доплаты к пенсиям муниципальных служащих Грибановского муниципального района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60 3 01 80470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4 494,1</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8 073,4</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05 0 00 00000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7 885,4</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7 885,4</w:t>
            </w:r>
          </w:p>
        </w:tc>
      </w:tr>
      <w:tr w:rsidR="0028753D" w:rsidRPr="007E59F3" w:rsidTr="00635EF1">
        <w:trPr>
          <w:trHeight w:val="132"/>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«Обеспечение жильем молодых семей в Грибановском муниципальном районе»</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05 1 01 00000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7 885,4</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 1 01 L4970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7 885,4</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188,0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188,0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188,0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188,0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(Социальное обеспечение и иные выплаты населению)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39 1 04 70100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12 623,7</w:t>
            </w:r>
          </w:p>
        </w:tc>
      </w:tr>
      <w:tr w:rsidR="0028753D" w:rsidRPr="007E59F3" w:rsidTr="00635EF1">
        <w:trPr>
          <w:trHeight w:val="84"/>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12 623,7</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264,7</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«Развитие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264,7</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02 1 01 78150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264,7</w:t>
            </w:r>
          </w:p>
        </w:tc>
      </w:tr>
      <w:tr w:rsidR="0028753D" w:rsidRPr="007E59F3" w:rsidTr="00635EF1">
        <w:trPr>
          <w:trHeight w:val="94"/>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«Социализация детей-сирот и детей, нуждающихся в особой защите государства»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12 359,0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508,9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02 2  01 52600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508,9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«Осуществление переданных полномочий по выплате приемной семье на содержание подопечных детей»</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02 2 02 00000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1 830,8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02 2 02 78180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1 830,8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«Осуществление переданных полномочий по выплате семьям опекунов на содержание подопечных детей»</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02 2 03 00000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8 063,5</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Осуществление переданных полномочий по выплате семьям опекунов на содержание подопечных детей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02 2  03 78200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8 063,5</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02 2 05 00000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1 955,8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Осуществление переданных полномочий по выплате вознаграждения, причитающегося приемному родителю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02 2  05 78190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1 955,8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736,4</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11 0 00 00000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120,1</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 xml:space="preserve">Подпрограмма «Развитие дополнительного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11 2 00 00000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120,1</w:t>
            </w:r>
          </w:p>
        </w:tc>
      </w:tr>
      <w:tr w:rsidR="0028753D" w:rsidRPr="007E59F3" w:rsidTr="00635EF1">
        <w:trPr>
          <w:trHeight w:val="70"/>
        </w:trPr>
        <w:tc>
          <w:tcPr>
            <w:tcW w:w="6252" w:type="dxa"/>
            <w:tcBorders>
              <w:top w:val="nil"/>
              <w:left w:val="nil"/>
              <w:bottom w:val="nil"/>
              <w:right w:val="nil"/>
            </w:tcBorders>
            <w:shd w:val="clear" w:color="auto" w:fill="auto"/>
            <w:vAlign w:val="bottom"/>
            <w:hideMark/>
          </w:tcPr>
          <w:p w:rsidR="0028753D" w:rsidRPr="007E59F3" w:rsidRDefault="0028753D" w:rsidP="0028753D">
            <w:pPr>
              <w:rPr>
                <w:bCs/>
                <w:iCs/>
                <w:sz w:val="16"/>
                <w:szCs w:val="16"/>
              </w:rPr>
            </w:pPr>
            <w:r w:rsidRPr="007E59F3">
              <w:rPr>
                <w:bCs/>
                <w:iCs/>
                <w:sz w:val="16"/>
                <w:szCs w:val="16"/>
              </w:rPr>
              <w:t>Основное мероприятие «Адаптация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МГН с учетом их особых потребностей и получения ими услуг»</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11 2 03 00000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120,1</w:t>
            </w:r>
          </w:p>
        </w:tc>
      </w:tr>
      <w:tr w:rsidR="0028753D" w:rsidRPr="007E59F3" w:rsidTr="00635EF1">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 xml:space="preserve">Расходы  на  реализацию мероприятий  государственной программы Российской Федерации «Доступная среда»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2 03 L0270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120,1</w:t>
            </w:r>
          </w:p>
        </w:tc>
      </w:tr>
      <w:tr w:rsidR="0028753D" w:rsidRPr="007E59F3" w:rsidTr="00635EF1">
        <w:trPr>
          <w:trHeight w:val="192"/>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23,4</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23,4</w:t>
            </w:r>
          </w:p>
        </w:tc>
      </w:tr>
      <w:tr w:rsidR="0028753D" w:rsidRPr="007E59F3" w:rsidTr="00635EF1">
        <w:trPr>
          <w:trHeight w:val="261"/>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23,4</w:t>
            </w:r>
          </w:p>
        </w:tc>
      </w:tr>
      <w:tr w:rsidR="0028753D" w:rsidRPr="007E59F3" w:rsidTr="00635EF1">
        <w:trPr>
          <w:trHeight w:val="256"/>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 Резервный фонд администрации Грибановского муниципального района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18,5</w:t>
            </w:r>
          </w:p>
        </w:tc>
      </w:tr>
      <w:tr w:rsidR="0028753D" w:rsidRPr="007E59F3" w:rsidTr="00635EF1">
        <w:trPr>
          <w:trHeight w:val="122"/>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39 1 04 80100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592,9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Подпрограмма «Повышение эффективности муниципальной поддержки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60 4  00 00000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592,9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60 4  01 00000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592,9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60 4  01 80780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592,9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1 187,7</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824,9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824,9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Подпрограмма «Развитие физической культуры и спорта в Грибановском муниципальном районе »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824,9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13 1 01 00000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824,9</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13 1  01 80410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802,4</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осушествление полномочий в области физической культуры и спорта(Закупка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13 1  01 90410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22,5</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362,8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362,8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Подпрограмма «Строительство и реконструкция спортивных сооружений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13 2 00 00000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362,8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«Строительство и реконструкция спортивных объектов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13 2 01 00000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362,8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11</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13 2  01 40090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400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362,8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16,2</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Обслуживание внутреннего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16,2</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16,2</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16,2</w:t>
            </w:r>
          </w:p>
        </w:tc>
      </w:tr>
      <w:tr w:rsidR="0028753D" w:rsidRPr="007E59F3" w:rsidTr="00635EF1">
        <w:trPr>
          <w:trHeight w:val="82"/>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«Управление муниципальным долгом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39 1 05 0000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16,2</w:t>
            </w:r>
          </w:p>
        </w:tc>
      </w:tr>
      <w:tr w:rsidR="0028753D" w:rsidRPr="007E59F3" w:rsidTr="00635EF1">
        <w:trPr>
          <w:trHeight w:val="116"/>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39 1 05 27880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700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16,2</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Межбюджетные трансферты общего характера бюджетам субъектов Российской Федерации и муниципальных образований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46 715,1</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10 856,0</w:t>
            </w:r>
          </w:p>
        </w:tc>
      </w:tr>
      <w:tr w:rsidR="0028753D" w:rsidRPr="007E59F3" w:rsidTr="00635EF1">
        <w:trPr>
          <w:trHeight w:val="274"/>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10 856,0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10 856,0</w:t>
            </w:r>
          </w:p>
        </w:tc>
      </w:tr>
      <w:tr w:rsidR="0028753D" w:rsidRPr="007E59F3" w:rsidTr="00635EF1">
        <w:trPr>
          <w:trHeight w:val="94"/>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39 2 02 00000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10 856,0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Осуществление переданных полномочий по выравниванию бюджетной обеспеченности поселений в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39 2  02 78050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4 656,0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Выравнивание бюджетной обеспеченности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39 2  02 88020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6 200,0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xml:space="preserve">Иные дотации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24 130,5</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24 130,5</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39 2 00 00000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24 130,5</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«Поддержка мер по обеспечению сбалансированности местных бюджетов»</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39 2 03 00000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24 130,5</w:t>
            </w:r>
          </w:p>
        </w:tc>
      </w:tr>
      <w:tr w:rsidR="0028753D" w:rsidRPr="007E59F3" w:rsidTr="00635EF1">
        <w:trPr>
          <w:trHeight w:val="234"/>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Предоставление финансовой поддержки поселениям (Дотации на поддержку мер по обеспечению сбалансированности местных бюджетов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03 S8040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24 130,5</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Иные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11 728,6</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Муниципальная программа Грибановского муниципального района «Экономическое развитие»</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15 0 00 00000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105,0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15 1 00 00000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105,0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«Повышение инвестиционной привлекательности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15 1 01 00000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105,0</w:t>
            </w:r>
          </w:p>
        </w:tc>
      </w:tr>
      <w:tr w:rsidR="0028753D" w:rsidRPr="007E59F3" w:rsidTr="00635EF1">
        <w:trPr>
          <w:trHeight w:val="371"/>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15 1 01 88510</w:t>
            </w:r>
          </w:p>
        </w:tc>
        <w:tc>
          <w:tcPr>
            <w:tcW w:w="59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105,0</w:t>
            </w:r>
          </w:p>
        </w:tc>
      </w:tr>
      <w:tr w:rsidR="0028753D" w:rsidRPr="007E59F3" w:rsidTr="00635EF1">
        <w:trPr>
          <w:trHeight w:val="521"/>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39 0 00 00000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11 623,6</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39 1 00 00000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11 623,6</w:t>
            </w:r>
          </w:p>
        </w:tc>
      </w:tr>
      <w:tr w:rsidR="0028753D" w:rsidRPr="007E59F3" w:rsidTr="00635EF1">
        <w:trPr>
          <w:trHeight w:val="294"/>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39 1 04 00000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9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11 623,6</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390,8</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306,0</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(Межбюджетные трансферты) (областной бюджет)</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39 1 04 70100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10 250,5</w:t>
            </w:r>
          </w:p>
        </w:tc>
      </w:tr>
      <w:tr w:rsidR="0028753D" w:rsidRPr="007E59F3" w:rsidTr="00635EF1">
        <w:trPr>
          <w:trHeight w:val="70"/>
        </w:trPr>
        <w:tc>
          <w:tcPr>
            <w:tcW w:w="6252"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39 1 04 80100</w:t>
            </w:r>
          </w:p>
        </w:tc>
        <w:tc>
          <w:tcPr>
            <w:tcW w:w="592"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676,3</w:t>
            </w:r>
          </w:p>
        </w:tc>
      </w:tr>
    </w:tbl>
    <w:p w:rsidR="0028753D" w:rsidRDefault="0028753D" w:rsidP="0028753D">
      <w:pPr>
        <w:rPr>
          <w:sz w:val="16"/>
          <w:szCs w:val="16"/>
        </w:rPr>
      </w:pPr>
    </w:p>
    <w:p w:rsidR="0087116D" w:rsidRDefault="0087116D" w:rsidP="0087116D">
      <w:pPr>
        <w:jc w:val="right"/>
        <w:rPr>
          <w:sz w:val="20"/>
          <w:szCs w:val="20"/>
        </w:rPr>
      </w:pPr>
      <w:r>
        <w:rPr>
          <w:sz w:val="20"/>
          <w:szCs w:val="20"/>
        </w:rPr>
        <w:t>Приложение 4</w:t>
      </w:r>
      <w:r w:rsidRPr="0028753D">
        <w:rPr>
          <w:sz w:val="20"/>
          <w:szCs w:val="20"/>
        </w:rPr>
        <w:t xml:space="preserve"> </w:t>
      </w:r>
    </w:p>
    <w:p w:rsidR="0087116D" w:rsidRDefault="0087116D" w:rsidP="0087116D">
      <w:pPr>
        <w:jc w:val="right"/>
        <w:rPr>
          <w:sz w:val="20"/>
          <w:szCs w:val="20"/>
        </w:rPr>
      </w:pPr>
      <w:r w:rsidRPr="0028753D">
        <w:rPr>
          <w:sz w:val="20"/>
          <w:szCs w:val="20"/>
        </w:rPr>
        <w:t xml:space="preserve">к решению Совета народных депутатов </w:t>
      </w:r>
    </w:p>
    <w:p w:rsidR="0087116D" w:rsidRDefault="0087116D" w:rsidP="0087116D">
      <w:pPr>
        <w:jc w:val="right"/>
        <w:rPr>
          <w:sz w:val="20"/>
          <w:szCs w:val="20"/>
        </w:rPr>
      </w:pPr>
      <w:r w:rsidRPr="0028753D">
        <w:rPr>
          <w:sz w:val="20"/>
          <w:szCs w:val="20"/>
        </w:rPr>
        <w:t xml:space="preserve">Грибановского муниципального района </w:t>
      </w:r>
    </w:p>
    <w:p w:rsidR="0087116D" w:rsidRDefault="0087116D" w:rsidP="0087116D">
      <w:pPr>
        <w:jc w:val="right"/>
        <w:rPr>
          <w:sz w:val="20"/>
          <w:szCs w:val="20"/>
        </w:rPr>
      </w:pPr>
      <w:r w:rsidRPr="0028753D">
        <w:rPr>
          <w:sz w:val="20"/>
          <w:szCs w:val="20"/>
        </w:rPr>
        <w:t xml:space="preserve">Воронежской области </w:t>
      </w:r>
    </w:p>
    <w:p w:rsidR="0087116D" w:rsidRDefault="0087116D" w:rsidP="0087116D">
      <w:pPr>
        <w:jc w:val="right"/>
        <w:rPr>
          <w:sz w:val="20"/>
          <w:szCs w:val="20"/>
        </w:rPr>
      </w:pPr>
      <w:r w:rsidRPr="0028753D">
        <w:rPr>
          <w:sz w:val="20"/>
          <w:szCs w:val="20"/>
        </w:rPr>
        <w:t>от 24.05.2019г. № 114</w:t>
      </w:r>
    </w:p>
    <w:p w:rsidR="008B43A9" w:rsidRPr="007E59F3" w:rsidRDefault="008B43A9" w:rsidP="0087116D">
      <w:pPr>
        <w:jc w:val="right"/>
        <w:rPr>
          <w:sz w:val="16"/>
          <w:szCs w:val="16"/>
        </w:rPr>
      </w:pPr>
    </w:p>
    <w:tbl>
      <w:tblPr>
        <w:tblW w:w="10152" w:type="dxa"/>
        <w:tblInd w:w="93" w:type="dxa"/>
        <w:tblLayout w:type="fixed"/>
        <w:tblLook w:val="04A0"/>
      </w:tblPr>
      <w:tblGrid>
        <w:gridCol w:w="724"/>
        <w:gridCol w:w="5812"/>
        <w:gridCol w:w="1276"/>
        <w:gridCol w:w="567"/>
        <w:gridCol w:w="426"/>
        <w:gridCol w:w="391"/>
        <w:gridCol w:w="956"/>
      </w:tblGrid>
      <w:tr w:rsidR="0028753D" w:rsidRPr="007E59F3" w:rsidTr="00577EA5">
        <w:trPr>
          <w:trHeight w:val="80"/>
        </w:trPr>
        <w:tc>
          <w:tcPr>
            <w:tcW w:w="724" w:type="dxa"/>
            <w:tcBorders>
              <w:top w:val="nil"/>
              <w:left w:val="nil"/>
              <w:bottom w:val="nil"/>
              <w:right w:val="nil"/>
            </w:tcBorders>
            <w:shd w:val="clear" w:color="auto" w:fill="auto"/>
            <w:noWrap/>
            <w:vAlign w:val="bottom"/>
            <w:hideMark/>
          </w:tcPr>
          <w:p w:rsidR="0028753D" w:rsidRPr="007E59F3" w:rsidRDefault="0028753D" w:rsidP="0028753D">
            <w:pPr>
              <w:jc w:val="center"/>
              <w:rPr>
                <w:bCs/>
                <w:iCs/>
                <w:sz w:val="16"/>
                <w:szCs w:val="16"/>
              </w:rPr>
            </w:pPr>
          </w:p>
        </w:tc>
        <w:tc>
          <w:tcPr>
            <w:tcW w:w="5812" w:type="dxa"/>
            <w:tcBorders>
              <w:top w:val="nil"/>
              <w:left w:val="nil"/>
              <w:bottom w:val="nil"/>
              <w:right w:val="nil"/>
            </w:tcBorders>
            <w:shd w:val="clear" w:color="auto" w:fill="auto"/>
            <w:noWrap/>
            <w:vAlign w:val="bottom"/>
            <w:hideMark/>
          </w:tcPr>
          <w:p w:rsidR="0028753D" w:rsidRPr="007E59F3" w:rsidRDefault="0028753D" w:rsidP="0028753D">
            <w:pPr>
              <w:rPr>
                <w:rFonts w:ascii="Arial CYR" w:hAnsi="Arial CYR" w:cs="Arial CYR"/>
                <w:bCs/>
                <w:iCs/>
                <w:sz w:val="16"/>
                <w:szCs w:val="16"/>
              </w:rPr>
            </w:pPr>
          </w:p>
        </w:tc>
        <w:tc>
          <w:tcPr>
            <w:tcW w:w="1276" w:type="dxa"/>
            <w:tcBorders>
              <w:top w:val="nil"/>
              <w:left w:val="nil"/>
              <w:bottom w:val="nil"/>
              <w:right w:val="nil"/>
            </w:tcBorders>
            <w:shd w:val="clear" w:color="auto" w:fill="auto"/>
            <w:noWrap/>
            <w:vAlign w:val="bottom"/>
            <w:hideMark/>
          </w:tcPr>
          <w:p w:rsidR="0028753D" w:rsidRPr="007E59F3" w:rsidRDefault="0028753D" w:rsidP="0028753D">
            <w:pPr>
              <w:rPr>
                <w:rFonts w:ascii="Arial CYR" w:hAnsi="Arial CYR" w:cs="Arial CYR"/>
                <w:bCs/>
                <w:iCs/>
                <w:sz w:val="16"/>
                <w:szCs w:val="16"/>
              </w:rPr>
            </w:pPr>
          </w:p>
        </w:tc>
        <w:tc>
          <w:tcPr>
            <w:tcW w:w="567" w:type="dxa"/>
            <w:tcBorders>
              <w:top w:val="nil"/>
              <w:left w:val="nil"/>
              <w:bottom w:val="nil"/>
              <w:right w:val="nil"/>
            </w:tcBorders>
            <w:shd w:val="clear" w:color="auto" w:fill="auto"/>
            <w:noWrap/>
            <w:vAlign w:val="bottom"/>
            <w:hideMark/>
          </w:tcPr>
          <w:p w:rsidR="0028753D" w:rsidRPr="007E59F3" w:rsidRDefault="0028753D" w:rsidP="0028753D">
            <w:pPr>
              <w:rPr>
                <w:rFonts w:ascii="Arial CYR" w:hAnsi="Arial CYR" w:cs="Arial CYR"/>
                <w:bCs/>
                <w:iCs/>
                <w:sz w:val="16"/>
                <w:szCs w:val="16"/>
              </w:rPr>
            </w:pPr>
          </w:p>
        </w:tc>
        <w:tc>
          <w:tcPr>
            <w:tcW w:w="426" w:type="dxa"/>
            <w:tcBorders>
              <w:top w:val="nil"/>
              <w:left w:val="nil"/>
              <w:bottom w:val="nil"/>
              <w:right w:val="nil"/>
            </w:tcBorders>
            <w:shd w:val="clear" w:color="auto" w:fill="auto"/>
            <w:noWrap/>
            <w:vAlign w:val="bottom"/>
            <w:hideMark/>
          </w:tcPr>
          <w:p w:rsidR="0028753D" w:rsidRPr="007E59F3" w:rsidRDefault="0028753D" w:rsidP="0028753D">
            <w:pPr>
              <w:rPr>
                <w:rFonts w:ascii="Arial CYR" w:hAnsi="Arial CYR" w:cs="Arial CYR"/>
                <w:bCs/>
                <w:iCs/>
                <w:sz w:val="16"/>
                <w:szCs w:val="16"/>
              </w:rPr>
            </w:pPr>
          </w:p>
        </w:tc>
        <w:tc>
          <w:tcPr>
            <w:tcW w:w="391" w:type="dxa"/>
            <w:tcBorders>
              <w:top w:val="nil"/>
              <w:left w:val="nil"/>
              <w:bottom w:val="nil"/>
              <w:right w:val="nil"/>
            </w:tcBorders>
            <w:shd w:val="clear" w:color="auto" w:fill="auto"/>
            <w:noWrap/>
            <w:vAlign w:val="bottom"/>
            <w:hideMark/>
          </w:tcPr>
          <w:p w:rsidR="0028753D" w:rsidRPr="007E59F3" w:rsidRDefault="0028753D" w:rsidP="0028753D">
            <w:pPr>
              <w:rPr>
                <w:rFonts w:ascii="Arial CYR" w:hAnsi="Arial CYR" w:cs="Arial CYR"/>
                <w:bCs/>
                <w:iCs/>
                <w:sz w:val="16"/>
                <w:szCs w:val="16"/>
              </w:rPr>
            </w:pPr>
          </w:p>
        </w:tc>
        <w:tc>
          <w:tcPr>
            <w:tcW w:w="956" w:type="dxa"/>
            <w:tcBorders>
              <w:top w:val="nil"/>
              <w:left w:val="nil"/>
              <w:bottom w:val="nil"/>
              <w:right w:val="nil"/>
            </w:tcBorders>
            <w:shd w:val="clear" w:color="auto" w:fill="auto"/>
            <w:noWrap/>
            <w:vAlign w:val="bottom"/>
            <w:hideMark/>
          </w:tcPr>
          <w:p w:rsidR="0028753D" w:rsidRPr="007E59F3" w:rsidRDefault="0028753D" w:rsidP="0028753D">
            <w:pPr>
              <w:rPr>
                <w:rFonts w:ascii="Arial CYR" w:hAnsi="Arial CYR" w:cs="Arial CYR"/>
                <w:bCs/>
                <w:iCs/>
                <w:sz w:val="16"/>
                <w:szCs w:val="16"/>
              </w:rPr>
            </w:pPr>
          </w:p>
        </w:tc>
      </w:tr>
      <w:tr w:rsidR="0028753D" w:rsidRPr="007E59F3" w:rsidTr="00577EA5">
        <w:trPr>
          <w:trHeight w:val="322"/>
        </w:trPr>
        <w:tc>
          <w:tcPr>
            <w:tcW w:w="10152" w:type="dxa"/>
            <w:gridSpan w:val="7"/>
            <w:vMerge w:val="restart"/>
            <w:tcBorders>
              <w:top w:val="nil"/>
              <w:left w:val="nil"/>
              <w:bottom w:val="nil"/>
              <w:right w:val="nil"/>
            </w:tcBorders>
            <w:shd w:val="clear" w:color="auto" w:fill="auto"/>
            <w:hideMark/>
          </w:tcPr>
          <w:p w:rsidR="0028753D" w:rsidRPr="007E59F3" w:rsidRDefault="0028753D" w:rsidP="0028753D">
            <w:pPr>
              <w:jc w:val="center"/>
              <w:rPr>
                <w:iCs/>
                <w:sz w:val="16"/>
                <w:szCs w:val="16"/>
              </w:rPr>
            </w:pPr>
            <w:r w:rsidRPr="007E59F3">
              <w:rPr>
                <w:iCs/>
                <w:sz w:val="16"/>
                <w:szCs w:val="16"/>
              </w:rPr>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за  2018 год</w:t>
            </w:r>
          </w:p>
        </w:tc>
      </w:tr>
      <w:tr w:rsidR="0028753D" w:rsidRPr="007E59F3" w:rsidTr="00577EA5">
        <w:trPr>
          <w:trHeight w:val="322"/>
        </w:trPr>
        <w:tc>
          <w:tcPr>
            <w:tcW w:w="10152" w:type="dxa"/>
            <w:gridSpan w:val="7"/>
            <w:vMerge/>
            <w:tcBorders>
              <w:top w:val="nil"/>
              <w:left w:val="nil"/>
              <w:bottom w:val="nil"/>
              <w:right w:val="nil"/>
            </w:tcBorders>
            <w:vAlign w:val="center"/>
            <w:hideMark/>
          </w:tcPr>
          <w:p w:rsidR="0028753D" w:rsidRPr="007E59F3" w:rsidRDefault="0028753D" w:rsidP="0028753D">
            <w:pPr>
              <w:rPr>
                <w:iCs/>
                <w:sz w:val="16"/>
                <w:szCs w:val="16"/>
              </w:rPr>
            </w:pPr>
          </w:p>
        </w:tc>
      </w:tr>
      <w:tr w:rsidR="0028753D" w:rsidRPr="007E59F3" w:rsidTr="008B43A9">
        <w:trPr>
          <w:trHeight w:val="184"/>
        </w:trPr>
        <w:tc>
          <w:tcPr>
            <w:tcW w:w="10152" w:type="dxa"/>
            <w:gridSpan w:val="7"/>
            <w:vMerge/>
            <w:tcBorders>
              <w:top w:val="nil"/>
              <w:left w:val="nil"/>
              <w:bottom w:val="nil"/>
              <w:right w:val="nil"/>
            </w:tcBorders>
            <w:vAlign w:val="center"/>
            <w:hideMark/>
          </w:tcPr>
          <w:p w:rsidR="0028753D" w:rsidRPr="007E59F3" w:rsidRDefault="0028753D" w:rsidP="0028753D">
            <w:pPr>
              <w:rPr>
                <w:iCs/>
                <w:sz w:val="16"/>
                <w:szCs w:val="16"/>
              </w:rPr>
            </w:pPr>
          </w:p>
        </w:tc>
      </w:tr>
      <w:tr w:rsidR="0028753D" w:rsidRPr="007E59F3" w:rsidTr="00577EA5">
        <w:trPr>
          <w:trHeight w:val="80"/>
        </w:trPr>
        <w:tc>
          <w:tcPr>
            <w:tcW w:w="724" w:type="dxa"/>
            <w:tcBorders>
              <w:top w:val="nil"/>
              <w:left w:val="nil"/>
              <w:bottom w:val="single" w:sz="4" w:space="0" w:color="auto"/>
              <w:right w:val="nil"/>
            </w:tcBorders>
            <w:shd w:val="clear" w:color="auto" w:fill="auto"/>
            <w:hideMark/>
          </w:tcPr>
          <w:p w:rsidR="0028753D" w:rsidRPr="007E59F3" w:rsidRDefault="0028753D" w:rsidP="0028753D">
            <w:pPr>
              <w:jc w:val="center"/>
              <w:rPr>
                <w:iCs/>
                <w:sz w:val="16"/>
                <w:szCs w:val="16"/>
              </w:rPr>
            </w:pPr>
          </w:p>
        </w:tc>
        <w:tc>
          <w:tcPr>
            <w:tcW w:w="5812" w:type="dxa"/>
            <w:tcBorders>
              <w:top w:val="nil"/>
              <w:left w:val="nil"/>
              <w:bottom w:val="single" w:sz="4" w:space="0" w:color="auto"/>
              <w:right w:val="nil"/>
            </w:tcBorders>
            <w:shd w:val="clear" w:color="auto" w:fill="auto"/>
            <w:hideMark/>
          </w:tcPr>
          <w:p w:rsidR="0028753D" w:rsidRPr="007E59F3" w:rsidRDefault="0028753D" w:rsidP="0028753D">
            <w:pPr>
              <w:jc w:val="center"/>
              <w:rPr>
                <w:iCs/>
                <w:sz w:val="16"/>
                <w:szCs w:val="16"/>
              </w:rPr>
            </w:pPr>
            <w:r w:rsidRPr="007E59F3">
              <w:rPr>
                <w:iCs/>
                <w:sz w:val="16"/>
                <w:szCs w:val="16"/>
              </w:rPr>
              <w:t> </w:t>
            </w:r>
          </w:p>
        </w:tc>
        <w:tc>
          <w:tcPr>
            <w:tcW w:w="1276" w:type="dxa"/>
            <w:tcBorders>
              <w:top w:val="nil"/>
              <w:left w:val="nil"/>
              <w:bottom w:val="single" w:sz="4" w:space="0" w:color="auto"/>
              <w:right w:val="nil"/>
            </w:tcBorders>
            <w:shd w:val="clear" w:color="auto" w:fill="auto"/>
            <w:hideMark/>
          </w:tcPr>
          <w:p w:rsidR="0028753D" w:rsidRPr="007E59F3" w:rsidRDefault="0028753D" w:rsidP="0028753D">
            <w:pPr>
              <w:jc w:val="center"/>
              <w:rPr>
                <w:iCs/>
                <w:sz w:val="16"/>
                <w:szCs w:val="16"/>
              </w:rPr>
            </w:pPr>
            <w:r w:rsidRPr="007E59F3">
              <w:rPr>
                <w:iCs/>
                <w:sz w:val="16"/>
                <w:szCs w:val="16"/>
              </w:rPr>
              <w:t> </w:t>
            </w:r>
          </w:p>
        </w:tc>
        <w:tc>
          <w:tcPr>
            <w:tcW w:w="567" w:type="dxa"/>
            <w:tcBorders>
              <w:top w:val="nil"/>
              <w:left w:val="nil"/>
              <w:bottom w:val="single" w:sz="4" w:space="0" w:color="auto"/>
              <w:right w:val="nil"/>
            </w:tcBorders>
            <w:shd w:val="clear" w:color="auto" w:fill="auto"/>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nil"/>
            </w:tcBorders>
            <w:shd w:val="clear" w:color="auto" w:fill="auto"/>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nil"/>
            </w:tcBorders>
            <w:shd w:val="clear" w:color="auto" w:fill="auto"/>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nil"/>
              <w:right w:val="nil"/>
            </w:tcBorders>
            <w:shd w:val="clear" w:color="auto" w:fill="auto"/>
            <w:hideMark/>
          </w:tcPr>
          <w:p w:rsidR="0028753D" w:rsidRPr="007E59F3" w:rsidRDefault="0028753D" w:rsidP="0028753D">
            <w:pPr>
              <w:jc w:val="center"/>
              <w:rPr>
                <w:iCs/>
                <w:sz w:val="16"/>
                <w:szCs w:val="16"/>
              </w:rPr>
            </w:pPr>
          </w:p>
        </w:tc>
      </w:tr>
      <w:tr w:rsidR="0028753D" w:rsidRPr="007E59F3" w:rsidTr="00577EA5">
        <w:trPr>
          <w:trHeight w:val="70"/>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№п/п</w:t>
            </w:r>
          </w:p>
        </w:tc>
        <w:tc>
          <w:tcPr>
            <w:tcW w:w="5812" w:type="dxa"/>
            <w:vMerge w:val="restart"/>
            <w:tcBorders>
              <w:top w:val="nil"/>
              <w:left w:val="single" w:sz="4" w:space="0" w:color="auto"/>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 xml:space="preserve">Наименование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ВР</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Рз</w:t>
            </w:r>
          </w:p>
        </w:tc>
        <w:tc>
          <w:tcPr>
            <w:tcW w:w="391" w:type="dxa"/>
            <w:vMerge w:val="restart"/>
            <w:tcBorders>
              <w:top w:val="nil"/>
              <w:left w:val="single" w:sz="4" w:space="0" w:color="auto"/>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ПР</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Сумма, тыс.руб.</w:t>
            </w:r>
          </w:p>
        </w:tc>
      </w:tr>
      <w:tr w:rsidR="0028753D" w:rsidRPr="007E59F3" w:rsidTr="00577EA5">
        <w:trPr>
          <w:trHeight w:val="70"/>
        </w:trPr>
        <w:tc>
          <w:tcPr>
            <w:tcW w:w="724" w:type="dxa"/>
            <w:vMerge/>
            <w:tcBorders>
              <w:top w:val="nil"/>
              <w:left w:val="single" w:sz="4" w:space="0" w:color="auto"/>
              <w:bottom w:val="single" w:sz="4" w:space="0" w:color="auto"/>
              <w:right w:val="single" w:sz="4" w:space="0" w:color="auto"/>
            </w:tcBorders>
            <w:vAlign w:val="center"/>
            <w:hideMark/>
          </w:tcPr>
          <w:p w:rsidR="0028753D" w:rsidRPr="007E59F3" w:rsidRDefault="0028753D" w:rsidP="0028753D">
            <w:pPr>
              <w:rPr>
                <w:iCs/>
                <w:sz w:val="16"/>
                <w:szCs w:val="16"/>
              </w:rPr>
            </w:pPr>
          </w:p>
        </w:tc>
        <w:tc>
          <w:tcPr>
            <w:tcW w:w="5812" w:type="dxa"/>
            <w:vMerge/>
            <w:tcBorders>
              <w:top w:val="nil"/>
              <w:left w:val="single" w:sz="4" w:space="0" w:color="auto"/>
              <w:bottom w:val="single" w:sz="4" w:space="0" w:color="auto"/>
              <w:right w:val="single" w:sz="4" w:space="0" w:color="auto"/>
            </w:tcBorders>
            <w:vAlign w:val="center"/>
            <w:hideMark/>
          </w:tcPr>
          <w:p w:rsidR="0028753D" w:rsidRPr="007E59F3" w:rsidRDefault="0028753D" w:rsidP="0028753D">
            <w:pPr>
              <w:rPr>
                <w:iCs/>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8753D" w:rsidRPr="007E59F3" w:rsidRDefault="0028753D" w:rsidP="0028753D">
            <w:pPr>
              <w:rPr>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28753D" w:rsidRPr="007E59F3" w:rsidRDefault="0028753D" w:rsidP="0028753D">
            <w:pPr>
              <w:rPr>
                <w:iCs/>
                <w:sz w:val="16"/>
                <w:szCs w:val="16"/>
              </w:rPr>
            </w:pPr>
          </w:p>
        </w:tc>
        <w:tc>
          <w:tcPr>
            <w:tcW w:w="426" w:type="dxa"/>
            <w:vMerge/>
            <w:tcBorders>
              <w:top w:val="nil"/>
              <w:left w:val="single" w:sz="4" w:space="0" w:color="auto"/>
              <w:bottom w:val="single" w:sz="4" w:space="0" w:color="auto"/>
              <w:right w:val="single" w:sz="4" w:space="0" w:color="auto"/>
            </w:tcBorders>
            <w:vAlign w:val="center"/>
            <w:hideMark/>
          </w:tcPr>
          <w:p w:rsidR="0028753D" w:rsidRPr="007E59F3" w:rsidRDefault="0028753D" w:rsidP="0028753D">
            <w:pPr>
              <w:rPr>
                <w:iCs/>
                <w:sz w:val="16"/>
                <w:szCs w:val="16"/>
              </w:rPr>
            </w:pPr>
          </w:p>
        </w:tc>
        <w:tc>
          <w:tcPr>
            <w:tcW w:w="391" w:type="dxa"/>
            <w:vMerge/>
            <w:tcBorders>
              <w:top w:val="nil"/>
              <w:left w:val="single" w:sz="4" w:space="0" w:color="auto"/>
              <w:bottom w:val="single" w:sz="4" w:space="0" w:color="auto"/>
              <w:right w:val="single" w:sz="4" w:space="0" w:color="auto"/>
            </w:tcBorders>
            <w:vAlign w:val="center"/>
            <w:hideMark/>
          </w:tcPr>
          <w:p w:rsidR="0028753D" w:rsidRPr="007E59F3" w:rsidRDefault="0028753D" w:rsidP="0028753D">
            <w:pPr>
              <w:rPr>
                <w:iCs/>
                <w:sz w:val="16"/>
                <w:szCs w:val="16"/>
              </w:rPr>
            </w:pPr>
          </w:p>
        </w:tc>
        <w:tc>
          <w:tcPr>
            <w:tcW w:w="95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Исполнено</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2</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4</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5</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6</w:t>
            </w:r>
          </w:p>
        </w:tc>
        <w:tc>
          <w:tcPr>
            <w:tcW w:w="95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7</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ВСЕГО</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774 447,4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Муниципальная  программа Грибановского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545 214,0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«Развитие дошкольного и общего образования»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02 1 00 00000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464 741,8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1.1.1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«Развитие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02 1 01 00000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65 937,4</w:t>
            </w:r>
          </w:p>
        </w:tc>
      </w:tr>
      <w:tr w:rsidR="0028753D" w:rsidRPr="007E59F3" w:rsidTr="00577EA5">
        <w:trPr>
          <w:trHeight w:val="11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16 045,0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17 726,9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550,9</w:t>
            </w:r>
          </w:p>
        </w:tc>
      </w:tr>
      <w:tr w:rsidR="0028753D" w:rsidRPr="007E59F3" w:rsidTr="00577EA5">
        <w:trPr>
          <w:trHeight w:val="52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02 1  01 70100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2 023,5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02 1 01 78150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264,7</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02 1  01 78290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27 511,1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государственных гарантий реализации прав на получение общедоступного дошкольного образования(Закупка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02 1 01 78290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336,5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 xml:space="preserve">Расходы на капитальный ремонт объектов образования с целью предоставления услуг дошкольного образования (Закупка товаров, работ и услуг дляобеспечения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01 S8300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1 478,8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1.1.2</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«Развитие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02 1 02 00000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398 804,4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45 315,2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 xml:space="preserve">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S0870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5 348,3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57,0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2 805,7</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 xml:space="preserve">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S1630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101,0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02 1 02  78120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161 677,4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02 1 02 78120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6 127,3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02 1 02 80810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86,3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S8130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1 240,0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Расходы на обеспечение учащихся общеобразовательных учреждений молочной продукцией (софинансирование)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S8130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1 240,0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Расходы на софинансирование капитальных вложений в объекты муниципальной собственности (софинансирование) (Капитальные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02 S8100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400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174 806,2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1.2</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«Социализация детей-сирот и детей, нуждающихся в особой защите государства»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02 2 00 00000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13 468,0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1.2.1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02 2 01 00000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508,9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02 2  01 52600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508,9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1.2.2</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«Осуществление переданных полномочий по выплате приемной семье на содержание подопечных детей»</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02 2 02 00000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1 830,8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02 2  02 78180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1 830,8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1.2.3</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«Осуществление переданных полномочий по  по выплате семьям опекунов на содержание подопечных детей»</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02 2 03 00000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8 063,5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Осуществление переданных полномочий по выплате семьям опекунов на содержание подопечных детей  (Социальное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02 2  03 78200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8 063,5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1.2.4</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«Осуществление переданных полномочий по выплате вознаграждения, причитающегося приемному родителю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02 2 05 00000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1 955,8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Осуществление переданных полномочий по выплате вознаграждения, причитающегося приемному родителю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02 2  05 78190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1 955,8</w:t>
            </w:r>
          </w:p>
        </w:tc>
      </w:tr>
      <w:tr w:rsidR="0028753D" w:rsidRPr="007E59F3" w:rsidTr="00577EA5">
        <w:trPr>
          <w:trHeight w:val="11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1.2.5</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02 2 07 00000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1 109,0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выполнение переданных полномочий по организации и осуществлению деятельности по опеке и попечительству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02 2 07 78240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912,4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выполнение переданных полномочий по организации и осуществлению деятельности по опеке и попечительству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02 2 07 78240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196,6</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1.3</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02 3 00 00000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29 703,1</w:t>
            </w:r>
          </w:p>
        </w:tc>
      </w:tr>
      <w:tr w:rsidR="0028753D" w:rsidRPr="007E59F3" w:rsidTr="00577EA5">
        <w:trPr>
          <w:trHeight w:val="9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1.3.1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«Развитие инфраструктуры и обновление содержания дополнительного образования детей»</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02 3 01 00000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29 703,1</w:t>
            </w:r>
          </w:p>
        </w:tc>
      </w:tr>
      <w:tr w:rsidR="0028753D" w:rsidRPr="007E59F3" w:rsidTr="00577EA5">
        <w:trPr>
          <w:trHeight w:val="42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22 646,6</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4 140,6</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18,0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1 901,5</w:t>
            </w:r>
          </w:p>
        </w:tc>
      </w:tr>
      <w:tr w:rsidR="0028753D" w:rsidRPr="007E59F3" w:rsidTr="00577EA5">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02 3 01 70100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902,3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02 3 01 80810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94,1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xml:space="preserve"> 1.4</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02 4 00 00000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24 235,0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xml:space="preserve"> 1.4.1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«Организация круглогодичного оздоровления детей и молодежи»</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02 4 04 00000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24 235,0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2 750,8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4 081,6</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укрепление материально-технической базы, организаций отдыха детей и их оздоровления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S8720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13 486,2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7,9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Расходы за счет субсидий на оздоровление детей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S8320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1 948,9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S8320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363,7</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Расходы за счет субсидий для организации отдыха и оздоровления детей и молодежи(Социальное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S8410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1 091,0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оздоровление детей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S8410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252,2</w:t>
            </w:r>
          </w:p>
        </w:tc>
      </w:tr>
      <w:tr w:rsidR="0028753D" w:rsidRPr="007E59F3" w:rsidTr="00577EA5">
        <w:trPr>
          <w:trHeight w:val="3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02 4 04 70100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87,2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02 4  04 80280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165,5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1.5</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«Обеспечение реализации муниципальной программы»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02 5 00 00000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2 441,8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1.5.1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«Финансовое обеспечение деятельности отдела по образованию и молодежной политике</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02 5 01 00000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2 441,8</w:t>
            </w:r>
          </w:p>
        </w:tc>
      </w:tr>
      <w:tr w:rsidR="0028753D" w:rsidRPr="007E59F3" w:rsidTr="00577EA5">
        <w:trPr>
          <w:trHeight w:val="18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02 5 01 82010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2 277,8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02 5 01 82010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164,0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1.6</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Подпрограмма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02 6 00 00000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10 191,1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1.6.1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02 6 01 00000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10 191,1</w:t>
            </w:r>
          </w:p>
        </w:tc>
      </w:tr>
      <w:tr w:rsidR="0028753D" w:rsidRPr="007E59F3" w:rsidTr="00577EA5">
        <w:trPr>
          <w:trHeight w:val="11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02 6 01 00590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8 208,0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02 6 01 00590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1 756,6</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02 6 01 00590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w:t>
            </w:r>
          </w:p>
        </w:tc>
      </w:tr>
      <w:tr w:rsidR="0028753D" w:rsidRPr="007E59F3" w:rsidTr="00577EA5">
        <w:trPr>
          <w:trHeight w:val="36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02 6 01 70100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224,5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1.7</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«Вовлечение молодежи в социальную практику»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02 7 00 00000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433,2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1.7.1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02 7 01 00000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433,2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02 7 01 80310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231,7</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02 7 01 90310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201,5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2</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8 497,0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2.1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05 1 00 00000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7 885,4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2.1.1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«Обеспечение жильем молодых семей в Грибановском муниципальном районе»</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05 1 01 00000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7 885,4</w:t>
            </w:r>
          </w:p>
        </w:tc>
      </w:tr>
      <w:tr w:rsidR="0028753D" w:rsidRPr="007E59F3" w:rsidTr="00577EA5">
        <w:trPr>
          <w:trHeight w:val="25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 1 01 L4970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7 885,4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2.2</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«Развитие градостроительной деятельности»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05 2 00 00000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611,6</w:t>
            </w:r>
          </w:p>
        </w:tc>
      </w:tr>
      <w:tr w:rsidR="0028753D" w:rsidRPr="007E59F3" w:rsidTr="00577EA5">
        <w:trPr>
          <w:trHeight w:val="20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2.2.1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"Осуществление полномочий по развитию градостроительной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05 2 01 00000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358,4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05 2 01 90850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358,4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2.2.2</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both"/>
              <w:rPr>
                <w:iCs/>
                <w:sz w:val="16"/>
                <w:szCs w:val="16"/>
              </w:rPr>
            </w:pPr>
            <w:r w:rsidRPr="007E59F3">
              <w:rPr>
                <w:iCs/>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05 2 02 00000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253,2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Расходы на мероприятия по развитию градостроительной деятельности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 2 02 S8460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253,2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10 0 00 00000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2 121,5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xml:space="preserve"> 3.1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«Развитие и модернизация защиты населения от угроз чрезвычайных ситуаций  и пожаров»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10 1 00 00000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113,6</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xml:space="preserve"> 3.1.1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«Содержание и организация деятельности аварийно-спасательных формирований»</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10 1 05 00000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113,6</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10 1 05 91430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113,6</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xml:space="preserve"> 3.2</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10 2 00 00000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2 007,9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xml:space="preserve"> 3.2.1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10 2 01 00000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2 007,9</w:t>
            </w:r>
          </w:p>
        </w:tc>
      </w:tr>
      <w:tr w:rsidR="0028753D" w:rsidRPr="007E59F3" w:rsidTr="00577EA5">
        <w:trPr>
          <w:trHeight w:val="24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10 2 01 00590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1 726,8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10 2  01 00590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175,3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10 2  01 70100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105,8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4</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Муниципальная программа Грибановского муниципального района «Развитие культуры и туризма»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11 0 00 00000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25 250,7</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4.1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 xml:space="preserve">Подпрограмма «Развитие культуры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11 1 00 00000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13 513,9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4.1.1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«Финансовое обеспечение деятельности подведомственных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11 1 01 00000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7 951,9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4 880,6</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3 014,9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7,8</w:t>
            </w:r>
          </w:p>
        </w:tc>
      </w:tr>
      <w:tr w:rsidR="0028753D" w:rsidRPr="007E59F3" w:rsidTr="00577EA5">
        <w:trPr>
          <w:trHeight w:val="80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11 1 01 70100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48,6</w:t>
            </w:r>
          </w:p>
        </w:tc>
      </w:tr>
      <w:tr w:rsidR="0028753D" w:rsidRPr="007E59F3" w:rsidTr="00577EA5">
        <w:trPr>
          <w:trHeight w:val="451"/>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4.1.2</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11 1 02 00000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118,5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Комплектование книжных фондов библиотек муниципальных образований  (Межбюджетные трансферты)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02 L5190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11,2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оцифровкив  (Межбюджетные трансферты)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02 L5190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81,8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Расходы на реализацию подпрограммы "Развитие культуры муниципальных образований Воронежской области"(Межбюджетные трансферты)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1 02 S8440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25,5</w:t>
            </w:r>
          </w:p>
        </w:tc>
      </w:tr>
      <w:tr w:rsidR="0028753D" w:rsidRPr="007E59F3" w:rsidTr="00577EA5">
        <w:trPr>
          <w:trHeight w:val="519"/>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4.1.3</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11 1 04 00000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5 443,5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 (Межбюджетные трансферты)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11 1 04 88910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5 443,5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4.2</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 xml:space="preserve">Подпрограмма «Развитие дополнительного образования »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11 2 00 00000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11 736,8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4.2.1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«Обеспечение деятельности учреждения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11 2 02 00000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11 616,7</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11 2 02 00590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10 663,3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11 2  02 00590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822,4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11 2  02 00590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17,7</w:t>
            </w:r>
          </w:p>
        </w:tc>
      </w:tr>
      <w:tr w:rsidR="0028753D" w:rsidRPr="007E59F3" w:rsidTr="00577EA5">
        <w:trPr>
          <w:trHeight w:val="12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11 2  02 70100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113,3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4.2.2</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Основное мероприятие «Адаптация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МГН с учетом их особых потребностей и получения ими услуг»</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11 2 03 00000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120,1</w:t>
            </w:r>
          </w:p>
        </w:tc>
      </w:tr>
      <w:tr w:rsidR="0028753D" w:rsidRPr="007E59F3" w:rsidTr="00577EA5">
        <w:trPr>
          <w:trHeight w:val="42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nil"/>
              <w:right w:val="nil"/>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за счет субсидии  на  реализацию мероприятий  государственной программы Российской Федерации «Доступная среда» на 2011 - 2020 годов  (Закупка товаров, работ и услуг для  обеспечения государственных (муниципальных) нужд)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11 2 03 L0270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120,1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5</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Муниципальная программа Грибановского муниципального района «Охрана окружающей среды»</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12 0 00 00000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40,0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xml:space="preserve"> 5.1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Подпрограмма «Регулирование качества окружающей среды»</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12 1 00 00000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40,0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xml:space="preserve"> 5.1.1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"Мероприятия по экологическому воспитанию и образованию населения"</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12 1 02 00000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40,0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12 1 02 80400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6</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Муниципальная программа Грибановского муниципального района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13 0 00 00000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1 187,7</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6.1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«Развитие физической культуры и спорта в Грибановском муниципальном районе »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13 1 00 00000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824,9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6.1.1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13 1 01 00000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824,9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13 1 01 80410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802,4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13 1 01 90410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22,5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6.2</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 xml:space="preserve">Подпрограмма «Строительство и реконструкция спортивных сооружений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13 2 00 00000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362,8</w:t>
            </w:r>
          </w:p>
        </w:tc>
      </w:tr>
      <w:tr w:rsidR="0028753D" w:rsidRPr="007E59F3" w:rsidTr="00577EA5">
        <w:trPr>
          <w:trHeight w:val="15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6.2.1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«Строительство и реконструкция спортивных объектов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13 2 01 00000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362,8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13 2 01  40090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400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362,8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7</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Муниципальная программа Грибановского муниципального района «Экономическое развитие»</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15 0 00 00000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1 263,2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7.1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15 1 00 00000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105,0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7.1.1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«Повышение инвестиционной привлекательности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15 1 01 00000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105,0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15 1 01 88510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577EA5">
        <w:trPr>
          <w:trHeight w:val="16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15 1 01 88510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105,0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7.1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Подпрограмма «Развитие и поддержка малого и среднего предпринимательства в Грибановском муниципальном районе»</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15 2 00 00000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1 158,2</w:t>
            </w:r>
          </w:p>
        </w:tc>
      </w:tr>
      <w:tr w:rsidR="0028753D" w:rsidRPr="007E59F3" w:rsidTr="00577EA5">
        <w:trPr>
          <w:trHeight w:val="37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7.2.1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«Организационно-методическое и консультационное сопровождение разработки документов стратегического планирования»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15 2 01 00000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75,0</w:t>
            </w:r>
          </w:p>
        </w:tc>
      </w:tr>
      <w:tr w:rsidR="0028753D" w:rsidRPr="007E59F3" w:rsidTr="00577EA5">
        <w:trPr>
          <w:trHeight w:val="12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15 2 01 90380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75,0</w:t>
            </w:r>
          </w:p>
        </w:tc>
      </w:tr>
      <w:tr w:rsidR="0028753D" w:rsidRPr="007E59F3" w:rsidTr="00577EA5">
        <w:trPr>
          <w:trHeight w:val="31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7.2.2</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15 2 02 00000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15 2 02 90380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7.2.3</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15 2 06 00000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483,2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 развитию малого и среднего предпринимательства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15 2 06 80380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483,2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7.2.4</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15 2 07 00000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600,0</w:t>
            </w:r>
          </w:p>
        </w:tc>
      </w:tr>
      <w:tr w:rsidR="0028753D" w:rsidRPr="007E59F3" w:rsidTr="00577EA5">
        <w:trPr>
          <w:trHeight w:val="10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 развитию малого и среднего предпринимательства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15 2 07 80380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600,0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8</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24 0 00 00000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65 097,0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8.1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Подпрограмма "Развитие дорожного хозяйства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24 1 00 00000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64 207,0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8.1.1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24 1 02 00000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54 609,3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24 1 02 81290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Расходы за счет субсидий местным бюджетам на капитальный ремонт и ремонт автомобильных дорог общего пользования местного значения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1 02 S8850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54 609,3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8.1.2</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Основное мероприятие "Приобретение коммунальной (специализированной) техники"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24 1 06 00000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3 565,1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приобретение коммунальной специализированной техники (Межбюджетные трансферты)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1 06 S8620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3 565,1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8.1.3</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Основное мероприятие "Межбюджетные трансферты бюджетам поселений на выполнение переданных полномочий по  строительству, капитальному ремонту, ремонту и содержанию автомобильных дорог общего пользования местного значения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24 1 07 00000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6 032,6</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Межбюджетные трансферты бюджетам поселений на выполнение переданных полномочий по строительству, капитальному ремонту, ремонту и содержанию автомобильных дорог общего пользования местного значения и искусственных сооружений на них (Межбюджетные трансферты)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24 1 07 81280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6 032,6</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8.2</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24 2 00 00000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890,0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8.2.1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24 2 05 00000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890,0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24 2 05 81310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08</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890,0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9</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25 0 00 00000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2 809,0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9.1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Подпрограмма «Обеспечение реализации муниципальной программы»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25 1 00 00000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2 339,9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9.1.1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25 1 01 00000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35,1</w:t>
            </w:r>
          </w:p>
        </w:tc>
      </w:tr>
      <w:tr w:rsidR="0028753D" w:rsidRPr="007E59F3" w:rsidTr="00577EA5">
        <w:trPr>
          <w:trHeight w:val="49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25 1 01 78800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35,1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9.1.2</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25 1 02 00000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2 304,8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25 1 02 00590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2 075,4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25 1 02 00590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226,1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25 1 02 00590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9.2</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 Подпрограмма «Грантовая поддержка местных инициатив граждан, проживающих в сельской местности на территории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25 4 00 00000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469,1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9.2.1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both"/>
              <w:rPr>
                <w:iCs/>
                <w:sz w:val="16"/>
                <w:szCs w:val="16"/>
              </w:rPr>
            </w:pPr>
            <w:r w:rsidRPr="007E59F3">
              <w:rPr>
                <w:iCs/>
                <w:sz w:val="16"/>
                <w:szCs w:val="16"/>
              </w:rPr>
              <w:t>Основное мероприятие «Грантовая поддержка местных инициатив граждан, проживающих в сельской местности»</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25 4 01 00000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469,1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Расходы на  реализация мероприятий по устойчивому развитию сельских территорий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25 4 01 L5670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469,1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10</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Муниципальная программа Грибановского муниципального района «Управление муниципальным имуществом»</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38 0 00 00000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2 401,2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10.1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38 1 00 00000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389,5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10.1.1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«Регулирование и совершенствование деятельности в сфере имущественных и земельных отношений»</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38 1 01 00000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389,5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Выполнение других расходных обязательств 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38 1 01 80200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389,5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10.2</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 xml:space="preserve">Подпрограмма «Обеспечение реализации муниципальной программы»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38 2 00 00000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2 011,7</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10.2.1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«Финансовое обеспечение деятельности Отдела»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38 2 01 00000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1 592,7</w:t>
            </w:r>
          </w:p>
        </w:tc>
      </w:tr>
      <w:tr w:rsidR="0028753D" w:rsidRPr="007E59F3" w:rsidTr="00577EA5">
        <w:trPr>
          <w:trHeight w:val="44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38 2 01 82010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1 101,1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38 2 01 82010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491,6</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10.2.2</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«Финансовое обеспечение выполнения других расходных обязательств Отдела»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38 2 02 00000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419,0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38 2  02 80200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280,2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Выполнение других расходных обязательств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38 2 02 80200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138,8</w:t>
            </w:r>
          </w:p>
        </w:tc>
      </w:tr>
      <w:tr w:rsidR="0028753D" w:rsidRPr="007E59F3" w:rsidTr="00577EA5">
        <w:trPr>
          <w:trHeight w:val="213"/>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39 0 00 00000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82 771,8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 Подпрограмма «Управление муниципальными финансами»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39 1 00 00000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13 644,0</w:t>
            </w:r>
          </w:p>
        </w:tc>
      </w:tr>
      <w:tr w:rsidR="0028753D" w:rsidRPr="007E59F3" w:rsidTr="00577EA5">
        <w:trPr>
          <w:trHeight w:val="8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11.1.1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«Организация исполнения районного бюджета и формирование бюджетной отчетности»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39 1 03 00000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177,5</w:t>
            </w:r>
          </w:p>
        </w:tc>
      </w:tr>
      <w:tr w:rsidR="0028753D" w:rsidRPr="007E59F3" w:rsidTr="00577EA5">
        <w:trPr>
          <w:trHeight w:val="41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39 1  03 78430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03 S8430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122,3</w:t>
            </w:r>
          </w:p>
        </w:tc>
      </w:tr>
      <w:tr w:rsidR="0028753D" w:rsidRPr="007E59F3" w:rsidTr="00577EA5">
        <w:trPr>
          <w:trHeight w:val="38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Мероприятия по обеспечению мобилизационной готовности экономики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39 1  03 80350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31,6</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39 1  03 80350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23,6</w:t>
            </w:r>
          </w:p>
        </w:tc>
      </w:tr>
      <w:tr w:rsidR="0028753D" w:rsidRPr="007E59F3" w:rsidTr="00577EA5">
        <w:trPr>
          <w:trHeight w:val="20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11.1.2</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39 1 04 00000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13 409,6</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19,1</w:t>
            </w:r>
          </w:p>
        </w:tc>
      </w:tr>
      <w:tr w:rsidR="0028753D" w:rsidRPr="007E59F3" w:rsidTr="00577EA5">
        <w:trPr>
          <w:trHeight w:val="8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20,4</w:t>
            </w:r>
          </w:p>
        </w:tc>
      </w:tr>
      <w:tr w:rsidR="0028753D" w:rsidRPr="007E59F3" w:rsidTr="00577EA5">
        <w:trPr>
          <w:trHeight w:val="2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80,0</w:t>
            </w:r>
          </w:p>
        </w:tc>
      </w:tr>
      <w:tr w:rsidR="0028753D" w:rsidRPr="007E59F3" w:rsidTr="00577EA5">
        <w:trPr>
          <w:trHeight w:val="8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82,0</w:t>
            </w:r>
          </w:p>
        </w:tc>
      </w:tr>
      <w:tr w:rsidR="0028753D" w:rsidRPr="007E59F3" w:rsidTr="00577EA5">
        <w:trPr>
          <w:trHeight w:val="3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08</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112,4</w:t>
            </w:r>
          </w:p>
        </w:tc>
      </w:tr>
      <w:tr w:rsidR="0028753D" w:rsidRPr="007E59F3" w:rsidTr="00577EA5">
        <w:trPr>
          <w:trHeight w:val="10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10</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188,0</w:t>
            </w:r>
          </w:p>
        </w:tc>
      </w:tr>
      <w:tr w:rsidR="0028753D" w:rsidRPr="007E59F3" w:rsidTr="00577EA5">
        <w:trPr>
          <w:trHeight w:val="39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 Резервный фонд администрации Грибановского муниципального района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10</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18,5</w:t>
            </w:r>
          </w:p>
        </w:tc>
      </w:tr>
      <w:tr w:rsidR="0028753D" w:rsidRPr="007E59F3" w:rsidTr="00577EA5">
        <w:trPr>
          <w:trHeight w:val="24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306,0</w:t>
            </w:r>
          </w:p>
        </w:tc>
      </w:tr>
      <w:tr w:rsidR="0028753D" w:rsidRPr="007E59F3" w:rsidTr="00577EA5">
        <w:trPr>
          <w:trHeight w:val="16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390,8</w:t>
            </w:r>
          </w:p>
        </w:tc>
      </w:tr>
      <w:tr w:rsidR="0028753D" w:rsidRPr="007E59F3" w:rsidTr="00577EA5">
        <w:trPr>
          <w:trHeight w:val="16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Расходы за счет средств резервного фонда правительства ВО по ЧС "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39 1 04 20570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03</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09</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100,0</w:t>
            </w:r>
          </w:p>
        </w:tc>
      </w:tr>
      <w:tr w:rsidR="0028753D" w:rsidRPr="007E59F3" w:rsidTr="00577EA5">
        <w:trPr>
          <w:trHeight w:val="20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(Социальное обеспечение и иные выплаты населению)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39 1 04 70100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10</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(Межбюджетные трансферты)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39 1 04 70100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10 250,5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Расходы на поощрение  муниципальных образований  Воронежской области за наращивания  налогового (экономического) потенциала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39 1 04 78270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287,1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488,8</w:t>
            </w:r>
          </w:p>
        </w:tc>
      </w:tr>
      <w:tr w:rsidR="0028753D" w:rsidRPr="007E59F3" w:rsidTr="00577EA5">
        <w:trPr>
          <w:trHeight w:val="13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07</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07</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134,8</w:t>
            </w:r>
          </w:p>
        </w:tc>
      </w:tr>
      <w:tr w:rsidR="0028753D" w:rsidRPr="007E59F3" w:rsidTr="00577EA5">
        <w:trPr>
          <w:trHeight w:val="13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08</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200,0</w:t>
            </w:r>
          </w:p>
        </w:tc>
      </w:tr>
      <w:tr w:rsidR="0028753D" w:rsidRPr="007E59F3" w:rsidTr="00577EA5">
        <w:trPr>
          <w:trHeight w:val="41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10</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676,3</w:t>
            </w:r>
          </w:p>
        </w:tc>
      </w:tr>
      <w:tr w:rsidR="0028753D" w:rsidRPr="007E59F3" w:rsidTr="00577EA5">
        <w:trPr>
          <w:trHeight w:val="20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11.1.3</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«Управление муниципальным долгом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39 1 05 0000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16,2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39 1 05 27880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700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13</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16,2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11.1.4</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«Обеспечение внутреннего муниципального финансового контроля»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39 1 06 0000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40,7</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39 1 06 90200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40,7</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11.2</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39 2 00 00000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61 123,4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11.2.1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39 2 02 00000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10 856,0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Осуществление переданных полномочий по выравниванию бюджетной обеспеченности поселений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39 2 02 78050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4 656,0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Выравнивание бюджетной обеспеченности поселений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39 2 02 88020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6 200,0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11.2.2</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«Поддержка мер по обеспечению сбалансированности местных бюджетов»</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39 2 03 00000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50 267,4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Предоставление финансовой поддержки поселениям (Дотации на поддержку мер по обеспечению сбалансированности местных бюджетов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03 S8040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02</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24 130,5</w:t>
            </w:r>
          </w:p>
        </w:tc>
      </w:tr>
      <w:tr w:rsidR="0028753D" w:rsidRPr="007E59F3" w:rsidTr="00577EA5">
        <w:trPr>
          <w:trHeight w:val="573"/>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11.2.3</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39 2 05 00000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26 136,9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Расходы за счет субсидий на уличное освещение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05 S8670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1 641,1</w:t>
            </w:r>
          </w:p>
        </w:tc>
      </w:tr>
      <w:tr w:rsidR="0028753D" w:rsidRPr="007E59F3" w:rsidTr="00577EA5">
        <w:trPr>
          <w:trHeight w:val="30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Расходы за счет субсидии на софинансирование капитальных вложений в объекты муниципальной собственности(Межбюджетные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2 05 S8100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500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24 495,8</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11.3</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Подпрограмма «Осуществление Грибановским муниципальным районом исполнения переданных полномочий»</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39 3 00 00000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1 232,0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11.3.1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39 3 01  00000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398,0</w:t>
            </w:r>
          </w:p>
        </w:tc>
      </w:tr>
      <w:tr w:rsidR="0028753D" w:rsidRPr="007E59F3" w:rsidTr="00577EA5">
        <w:trPr>
          <w:trHeight w:val="12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39 3 01 78080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378,3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39 3 01 78080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19,7</w:t>
            </w:r>
          </w:p>
        </w:tc>
      </w:tr>
      <w:tr w:rsidR="0028753D" w:rsidRPr="007E59F3" w:rsidTr="00577EA5">
        <w:trPr>
          <w:trHeight w:val="25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11.3.2</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39 3 02  00000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480,0</w:t>
            </w:r>
          </w:p>
        </w:tc>
      </w:tr>
      <w:tr w:rsidR="0028753D" w:rsidRPr="007E59F3" w:rsidTr="00577EA5">
        <w:trPr>
          <w:trHeight w:val="24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39 3 02 78090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392,0</w:t>
            </w:r>
          </w:p>
        </w:tc>
      </w:tr>
      <w:tr w:rsidR="0028753D" w:rsidRPr="007E59F3" w:rsidTr="00577EA5">
        <w:trPr>
          <w:trHeight w:val="41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39 3  02 78090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88,0</w:t>
            </w:r>
          </w:p>
        </w:tc>
      </w:tr>
      <w:tr w:rsidR="0028753D" w:rsidRPr="007E59F3" w:rsidTr="00577EA5">
        <w:trPr>
          <w:trHeight w:val="37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11.3.3</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39 3 03  00000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354,0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39 3 03 78470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329,7</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39 3 03 78470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24,3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11.3.4</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both"/>
              <w:rPr>
                <w:iCs/>
                <w:sz w:val="16"/>
                <w:szCs w:val="16"/>
              </w:rPr>
            </w:pPr>
            <w:r w:rsidRPr="007E59F3">
              <w:rPr>
                <w:iCs/>
                <w:sz w:val="16"/>
                <w:szCs w:val="16"/>
              </w:rPr>
              <w:t>Основное мероприятие «Осуществление переданных полномочий  по составлению (изменению) списков кандидатов в присяжные заседатели федеральных судов общей юрисдикции»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39 3 04 00000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0,0</w:t>
            </w:r>
          </w:p>
        </w:tc>
      </w:tr>
      <w:tr w:rsidR="0028753D" w:rsidRPr="007E59F3" w:rsidTr="00577EA5">
        <w:trPr>
          <w:trHeight w:val="13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both"/>
              <w:rPr>
                <w:bCs/>
                <w:iCs/>
                <w:sz w:val="16"/>
                <w:szCs w:val="16"/>
              </w:rPr>
            </w:pPr>
            <w:r w:rsidRPr="007E59F3">
              <w:rPr>
                <w:bCs/>
                <w:iCs/>
                <w:sz w:val="16"/>
                <w:szCs w:val="16"/>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39 3 04 51200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11.4</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«Обеспечение реализации муниципальной программы»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39 4 00 00000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6 772,4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11.4.1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39 4 01 00000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6 772,4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39 4 01 82010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5 579,3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39 4 01 82010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1 191,1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функций муниципальных органов (Инные бюджетные ассигнования)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39 4  01 82010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w:t>
            </w:r>
          </w:p>
        </w:tc>
      </w:tr>
      <w:tr w:rsidR="0028753D" w:rsidRPr="007E59F3" w:rsidTr="00577EA5">
        <w:trPr>
          <w:trHeight w:val="29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12</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60 0  00 00000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37 794,3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12.1</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«Обеспечение реализации муниципальной программы»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60 1  00 00000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21 467,8</w:t>
            </w:r>
          </w:p>
        </w:tc>
      </w:tr>
      <w:tr w:rsidR="0028753D" w:rsidRPr="007E59F3" w:rsidTr="00577EA5">
        <w:trPr>
          <w:trHeight w:val="10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12.1.1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60 1  01 00000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52,5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60 1 01 80200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52,5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12.1.2</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«Расходы на обеспечение функций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60 1 02 00000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21 415,3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1 448,2</w:t>
            </w:r>
          </w:p>
        </w:tc>
      </w:tr>
      <w:tr w:rsidR="0028753D" w:rsidRPr="007E59F3" w:rsidTr="00577EA5">
        <w:trPr>
          <w:trHeight w:val="34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14 508,7</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310,8</w:t>
            </w:r>
          </w:p>
        </w:tc>
      </w:tr>
      <w:tr w:rsidR="0028753D" w:rsidRPr="007E59F3" w:rsidTr="00577EA5">
        <w:trPr>
          <w:trHeight w:val="21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3 563,9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25,0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функций муниципальных органов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2,7</w:t>
            </w:r>
          </w:p>
        </w:tc>
      </w:tr>
      <w:tr w:rsidR="0028753D" w:rsidRPr="007E59F3" w:rsidTr="00577EA5">
        <w:trPr>
          <w:trHeight w:val="7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60 1 02 82020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04</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1 556,0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12.2</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60 2 00 00000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11 141,2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12.2.1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60 2 01 00000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11 141,2</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60 2 01 00590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7 080,4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60 2 01  00590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3 967,5</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60 2 01  00590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800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10,9</w:t>
            </w:r>
          </w:p>
        </w:tc>
      </w:tr>
      <w:tr w:rsidR="0028753D" w:rsidRPr="007E59F3" w:rsidTr="00577EA5">
        <w:trPr>
          <w:trHeight w:val="869"/>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bCs/>
                <w:iCs/>
                <w:sz w:val="16"/>
                <w:szCs w:val="16"/>
              </w:rPr>
            </w:pPr>
            <w:r w:rsidRPr="007E59F3">
              <w:rPr>
                <w:bCs/>
                <w:iCs/>
                <w:sz w:val="16"/>
                <w:szCs w:val="16"/>
              </w:rPr>
              <w:t>Зарезервированные средства, связанные с особенностями исполнения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(областной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60 2 01 70100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100</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82,4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xml:space="preserve"> 12.3</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Подпрограмма «Развитие мер социальной поддержки отдельных категорий граждан»</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60 3  00 00000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4 494,1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xml:space="preserve"> 12.3.1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«Доплаты к пенсиям муниципальных служащих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60 3  01 00000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iCs/>
                <w:sz w:val="16"/>
                <w:szCs w:val="16"/>
              </w:rPr>
            </w:pPr>
            <w:r w:rsidRPr="007E59F3">
              <w:rPr>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4 494,1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Доплаты к пенсиям муниципальных служащих Грибановского муниципального района(Социальное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60 3 01 80470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300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4 494,1</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xml:space="preserve"> 12.4</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60 4  00 00000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592,9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xml:space="preserve"> 12.4.1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«Поддержка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60 4  01 00000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592,9</w:t>
            </w:r>
          </w:p>
        </w:tc>
      </w:tr>
      <w:tr w:rsidR="0028753D" w:rsidRPr="007E59F3" w:rsidTr="00577EA5">
        <w:trPr>
          <w:trHeight w:val="1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60 4  01 80780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10</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06</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592,9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12.5</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«Профилактика правонарушений в Грибановском муниципальном районе»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60 7 00 00000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98,3</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12.5.1</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60 7 01 00000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20,0</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60 7 01 80490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20,0</w:t>
            </w:r>
          </w:p>
        </w:tc>
      </w:tr>
      <w:tr w:rsidR="0028753D" w:rsidRPr="007E59F3" w:rsidTr="00577EA5">
        <w:trPr>
          <w:trHeight w:val="213"/>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12.5.2</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60 7 03 00000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30,0</w:t>
            </w:r>
          </w:p>
        </w:tc>
      </w:tr>
      <w:tr w:rsidR="0028753D" w:rsidRPr="007E59F3" w:rsidTr="00577EA5">
        <w:trPr>
          <w:trHeight w:val="9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в области социальной политики нское общество Грибановского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60 7 03 80490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30,0</w:t>
            </w:r>
          </w:p>
        </w:tc>
      </w:tr>
      <w:tr w:rsidR="0028753D" w:rsidRPr="007E59F3" w:rsidTr="00577EA5">
        <w:trPr>
          <w:trHeight w:val="513"/>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12.5.3</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60 7 04 00000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19,4</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60 7 04 80490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19,4</w:t>
            </w:r>
          </w:p>
        </w:tc>
      </w:tr>
      <w:tr w:rsidR="0028753D" w:rsidRPr="007E59F3" w:rsidTr="00577EA5">
        <w:trPr>
          <w:trHeight w:val="10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xml:space="preserve"> 12.5.4</w:t>
            </w:r>
          </w:p>
        </w:tc>
        <w:tc>
          <w:tcPr>
            <w:tcW w:w="581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60 7 05 00000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391"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bCs/>
                <w:iCs/>
                <w:sz w:val="16"/>
                <w:szCs w:val="16"/>
              </w:rPr>
            </w:pPr>
            <w:r w:rsidRPr="007E59F3">
              <w:rPr>
                <w:bCs/>
                <w:iCs/>
                <w:sz w:val="16"/>
                <w:szCs w:val="16"/>
              </w:rPr>
              <w:t> </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iCs/>
                <w:sz w:val="16"/>
                <w:szCs w:val="16"/>
              </w:rPr>
            </w:pPr>
            <w:r w:rsidRPr="007E59F3">
              <w:rPr>
                <w:iCs/>
                <w:sz w:val="16"/>
                <w:szCs w:val="16"/>
              </w:rPr>
              <w:t>28,9</w:t>
            </w:r>
          </w:p>
        </w:tc>
      </w:tr>
      <w:tr w:rsidR="0028753D" w:rsidRPr="007E59F3" w:rsidTr="00577EA5">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60 7 05 80490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200</w:t>
            </w:r>
          </w:p>
        </w:tc>
        <w:tc>
          <w:tcPr>
            <w:tcW w:w="4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w:t>
            </w:r>
          </w:p>
        </w:tc>
        <w:tc>
          <w:tcPr>
            <w:tcW w:w="391"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13</w:t>
            </w:r>
          </w:p>
        </w:tc>
        <w:tc>
          <w:tcPr>
            <w:tcW w:w="95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28,9</w:t>
            </w:r>
          </w:p>
        </w:tc>
      </w:tr>
    </w:tbl>
    <w:p w:rsidR="0028753D" w:rsidRDefault="0028753D" w:rsidP="0028753D">
      <w:pPr>
        <w:rPr>
          <w:sz w:val="16"/>
          <w:szCs w:val="16"/>
        </w:rPr>
      </w:pPr>
    </w:p>
    <w:p w:rsidR="00577EA5" w:rsidRDefault="00577EA5" w:rsidP="00577EA5">
      <w:pPr>
        <w:jc w:val="right"/>
        <w:rPr>
          <w:sz w:val="20"/>
          <w:szCs w:val="20"/>
        </w:rPr>
      </w:pPr>
      <w:r w:rsidRPr="0028753D">
        <w:rPr>
          <w:sz w:val="20"/>
          <w:szCs w:val="20"/>
        </w:rPr>
        <w:t xml:space="preserve">Приложение </w:t>
      </w:r>
      <w:r>
        <w:rPr>
          <w:sz w:val="20"/>
          <w:szCs w:val="20"/>
        </w:rPr>
        <w:t>5</w:t>
      </w:r>
      <w:r w:rsidRPr="0028753D">
        <w:rPr>
          <w:sz w:val="20"/>
          <w:szCs w:val="20"/>
        </w:rPr>
        <w:t xml:space="preserve"> </w:t>
      </w:r>
    </w:p>
    <w:p w:rsidR="00577EA5" w:rsidRDefault="00577EA5" w:rsidP="00577EA5">
      <w:pPr>
        <w:jc w:val="right"/>
        <w:rPr>
          <w:sz w:val="20"/>
          <w:szCs w:val="20"/>
        </w:rPr>
      </w:pPr>
      <w:r w:rsidRPr="0028753D">
        <w:rPr>
          <w:sz w:val="20"/>
          <w:szCs w:val="20"/>
        </w:rPr>
        <w:t xml:space="preserve">к решению Совета народных депутатов </w:t>
      </w:r>
    </w:p>
    <w:p w:rsidR="00577EA5" w:rsidRDefault="00577EA5" w:rsidP="00577EA5">
      <w:pPr>
        <w:jc w:val="right"/>
        <w:rPr>
          <w:sz w:val="20"/>
          <w:szCs w:val="20"/>
        </w:rPr>
      </w:pPr>
      <w:r w:rsidRPr="0028753D">
        <w:rPr>
          <w:sz w:val="20"/>
          <w:szCs w:val="20"/>
        </w:rPr>
        <w:t xml:space="preserve">Грибановского муниципального района </w:t>
      </w:r>
    </w:p>
    <w:p w:rsidR="00577EA5" w:rsidRDefault="00577EA5" w:rsidP="00577EA5">
      <w:pPr>
        <w:jc w:val="right"/>
        <w:rPr>
          <w:sz w:val="20"/>
          <w:szCs w:val="20"/>
        </w:rPr>
      </w:pPr>
      <w:r w:rsidRPr="0028753D">
        <w:rPr>
          <w:sz w:val="20"/>
          <w:szCs w:val="20"/>
        </w:rPr>
        <w:t xml:space="preserve">Воронежской области </w:t>
      </w:r>
    </w:p>
    <w:p w:rsidR="00577EA5" w:rsidRDefault="00577EA5" w:rsidP="00577EA5">
      <w:pPr>
        <w:jc w:val="right"/>
        <w:rPr>
          <w:sz w:val="20"/>
          <w:szCs w:val="20"/>
        </w:rPr>
      </w:pPr>
      <w:r w:rsidRPr="0028753D">
        <w:rPr>
          <w:sz w:val="20"/>
          <w:szCs w:val="20"/>
        </w:rPr>
        <w:t>от 24.05.2019г. № 114</w:t>
      </w:r>
    </w:p>
    <w:p w:rsidR="008B43A9" w:rsidRPr="007E59F3" w:rsidRDefault="008B43A9" w:rsidP="00577EA5">
      <w:pPr>
        <w:jc w:val="right"/>
        <w:rPr>
          <w:sz w:val="16"/>
          <w:szCs w:val="16"/>
        </w:rPr>
      </w:pPr>
    </w:p>
    <w:tbl>
      <w:tblPr>
        <w:tblW w:w="10222" w:type="dxa"/>
        <w:tblInd w:w="93" w:type="dxa"/>
        <w:tblLayout w:type="fixed"/>
        <w:tblLook w:val="04A0"/>
      </w:tblPr>
      <w:tblGrid>
        <w:gridCol w:w="441"/>
        <w:gridCol w:w="6662"/>
        <w:gridCol w:w="2126"/>
        <w:gridCol w:w="993"/>
      </w:tblGrid>
      <w:tr w:rsidR="0028753D" w:rsidRPr="007E59F3" w:rsidTr="00454C1D">
        <w:trPr>
          <w:trHeight w:val="80"/>
        </w:trPr>
        <w:tc>
          <w:tcPr>
            <w:tcW w:w="9229" w:type="dxa"/>
            <w:gridSpan w:val="3"/>
            <w:tcBorders>
              <w:top w:val="nil"/>
              <w:left w:val="nil"/>
              <w:bottom w:val="nil"/>
              <w:right w:val="nil"/>
            </w:tcBorders>
            <w:shd w:val="clear" w:color="auto" w:fill="auto"/>
            <w:noWrap/>
            <w:vAlign w:val="bottom"/>
            <w:hideMark/>
          </w:tcPr>
          <w:p w:rsidR="0028753D" w:rsidRPr="007E59F3" w:rsidRDefault="0028753D" w:rsidP="0028753D">
            <w:pPr>
              <w:jc w:val="center"/>
              <w:rPr>
                <w:rFonts w:ascii="Arial CYR" w:hAnsi="Arial CYR" w:cs="Arial CYR"/>
                <w:bCs/>
                <w:iCs/>
                <w:sz w:val="16"/>
                <w:szCs w:val="16"/>
              </w:rPr>
            </w:pPr>
          </w:p>
        </w:tc>
        <w:tc>
          <w:tcPr>
            <w:tcW w:w="993" w:type="dxa"/>
            <w:tcBorders>
              <w:top w:val="nil"/>
              <w:left w:val="nil"/>
              <w:bottom w:val="nil"/>
              <w:right w:val="nil"/>
            </w:tcBorders>
            <w:shd w:val="clear" w:color="auto" w:fill="auto"/>
            <w:noWrap/>
            <w:vAlign w:val="bottom"/>
            <w:hideMark/>
          </w:tcPr>
          <w:p w:rsidR="0028753D" w:rsidRPr="007E59F3" w:rsidRDefault="0028753D" w:rsidP="0028753D">
            <w:pPr>
              <w:rPr>
                <w:rFonts w:ascii="Arial CYR" w:hAnsi="Arial CYR" w:cs="Arial CYR"/>
                <w:bCs/>
                <w:iCs/>
                <w:sz w:val="16"/>
                <w:szCs w:val="16"/>
              </w:rPr>
            </w:pPr>
          </w:p>
        </w:tc>
      </w:tr>
      <w:tr w:rsidR="0028753D" w:rsidRPr="007E59F3" w:rsidTr="00454C1D">
        <w:trPr>
          <w:trHeight w:val="80"/>
        </w:trPr>
        <w:tc>
          <w:tcPr>
            <w:tcW w:w="10222" w:type="dxa"/>
            <w:gridSpan w:val="4"/>
            <w:tcBorders>
              <w:top w:val="nil"/>
              <w:left w:val="nil"/>
              <w:bottom w:val="nil"/>
              <w:right w:val="nil"/>
            </w:tcBorders>
            <w:shd w:val="clear" w:color="auto" w:fill="auto"/>
            <w:vAlign w:val="bottom"/>
            <w:hideMark/>
          </w:tcPr>
          <w:p w:rsidR="0028753D" w:rsidRPr="007E59F3" w:rsidRDefault="0028753D" w:rsidP="008B43A9">
            <w:pPr>
              <w:jc w:val="center"/>
              <w:rPr>
                <w:bCs/>
                <w:iCs/>
                <w:sz w:val="16"/>
                <w:szCs w:val="16"/>
              </w:rPr>
            </w:pPr>
            <w:r w:rsidRPr="007E59F3">
              <w:rPr>
                <w:bCs/>
                <w:iCs/>
                <w:sz w:val="16"/>
                <w:szCs w:val="16"/>
              </w:rPr>
              <w:t xml:space="preserve">Источники внутреннего финансирования дефицита районного бюджета  за 2018 год </w:t>
            </w:r>
          </w:p>
        </w:tc>
      </w:tr>
      <w:tr w:rsidR="0028753D" w:rsidRPr="007E59F3" w:rsidTr="00454C1D">
        <w:trPr>
          <w:trHeight w:val="80"/>
        </w:trPr>
        <w:tc>
          <w:tcPr>
            <w:tcW w:w="441" w:type="dxa"/>
            <w:tcBorders>
              <w:top w:val="nil"/>
              <w:left w:val="nil"/>
              <w:bottom w:val="nil"/>
              <w:right w:val="nil"/>
            </w:tcBorders>
            <w:shd w:val="clear" w:color="auto" w:fill="auto"/>
            <w:vAlign w:val="bottom"/>
            <w:hideMark/>
          </w:tcPr>
          <w:p w:rsidR="0028753D" w:rsidRPr="007E59F3" w:rsidRDefault="0028753D" w:rsidP="0028753D">
            <w:pPr>
              <w:jc w:val="center"/>
              <w:rPr>
                <w:bCs/>
                <w:iCs/>
                <w:sz w:val="16"/>
                <w:szCs w:val="16"/>
              </w:rPr>
            </w:pPr>
          </w:p>
        </w:tc>
        <w:tc>
          <w:tcPr>
            <w:tcW w:w="6662" w:type="dxa"/>
            <w:tcBorders>
              <w:top w:val="nil"/>
              <w:left w:val="nil"/>
              <w:bottom w:val="nil"/>
              <w:right w:val="nil"/>
            </w:tcBorders>
            <w:shd w:val="clear" w:color="auto" w:fill="auto"/>
            <w:vAlign w:val="bottom"/>
            <w:hideMark/>
          </w:tcPr>
          <w:p w:rsidR="0028753D" w:rsidRPr="007E59F3" w:rsidRDefault="0028753D" w:rsidP="0028753D">
            <w:pPr>
              <w:jc w:val="center"/>
              <w:rPr>
                <w:bCs/>
                <w:iCs/>
                <w:sz w:val="16"/>
                <w:szCs w:val="16"/>
              </w:rPr>
            </w:pPr>
          </w:p>
        </w:tc>
        <w:tc>
          <w:tcPr>
            <w:tcW w:w="2126" w:type="dxa"/>
            <w:tcBorders>
              <w:top w:val="nil"/>
              <w:left w:val="nil"/>
              <w:bottom w:val="nil"/>
              <w:right w:val="nil"/>
            </w:tcBorders>
            <w:shd w:val="clear" w:color="auto" w:fill="auto"/>
            <w:vAlign w:val="bottom"/>
            <w:hideMark/>
          </w:tcPr>
          <w:p w:rsidR="0028753D" w:rsidRPr="007E59F3" w:rsidRDefault="0028753D" w:rsidP="0028753D">
            <w:pPr>
              <w:jc w:val="center"/>
              <w:rPr>
                <w:bCs/>
                <w:iCs/>
                <w:sz w:val="16"/>
                <w:szCs w:val="16"/>
              </w:rPr>
            </w:pPr>
          </w:p>
        </w:tc>
        <w:tc>
          <w:tcPr>
            <w:tcW w:w="993" w:type="dxa"/>
            <w:tcBorders>
              <w:top w:val="nil"/>
              <w:left w:val="nil"/>
              <w:bottom w:val="nil"/>
              <w:right w:val="nil"/>
            </w:tcBorders>
            <w:shd w:val="clear" w:color="auto" w:fill="auto"/>
            <w:noWrap/>
            <w:vAlign w:val="bottom"/>
            <w:hideMark/>
          </w:tcPr>
          <w:p w:rsidR="0028753D" w:rsidRPr="007E59F3" w:rsidRDefault="0028753D" w:rsidP="0028753D">
            <w:pPr>
              <w:rPr>
                <w:rFonts w:ascii="Arial CYR" w:hAnsi="Arial CYR" w:cs="Arial CYR"/>
                <w:bCs/>
                <w:iCs/>
                <w:sz w:val="16"/>
                <w:szCs w:val="16"/>
              </w:rPr>
            </w:pPr>
          </w:p>
        </w:tc>
      </w:tr>
      <w:tr w:rsidR="0028753D" w:rsidRPr="007E59F3" w:rsidTr="00454C1D">
        <w:trPr>
          <w:trHeight w:val="37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 п/п</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Наименование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Код классификации</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(тыс.рублей)</w:t>
            </w:r>
          </w:p>
        </w:tc>
      </w:tr>
      <w:tr w:rsidR="0028753D" w:rsidRPr="007E59F3" w:rsidTr="00454C1D">
        <w:trPr>
          <w:trHeight w:val="34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8753D" w:rsidRPr="007E59F3" w:rsidRDefault="0028753D" w:rsidP="0028753D">
            <w:pPr>
              <w:rPr>
                <w:bCs/>
                <w:iCs/>
                <w:sz w:val="16"/>
                <w:szCs w:val="16"/>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28753D" w:rsidRPr="007E59F3" w:rsidRDefault="0028753D" w:rsidP="0028753D">
            <w:pPr>
              <w:rPr>
                <w:bCs/>
                <w:i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8753D" w:rsidRPr="007E59F3" w:rsidRDefault="0028753D" w:rsidP="0028753D">
            <w:pPr>
              <w:rPr>
                <w:bCs/>
                <w:iCs/>
                <w:sz w:val="16"/>
                <w:szCs w:val="16"/>
              </w:rPr>
            </w:pP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2018 Исполнено</w:t>
            </w:r>
          </w:p>
        </w:tc>
      </w:tr>
      <w:tr w:rsidR="0028753D" w:rsidRPr="007E59F3" w:rsidTr="00454C1D">
        <w:trPr>
          <w:trHeight w:val="18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8753D" w:rsidRPr="007E59F3" w:rsidRDefault="0028753D" w:rsidP="0028753D">
            <w:pPr>
              <w:rPr>
                <w:bCs/>
                <w:iCs/>
                <w:sz w:val="16"/>
                <w:szCs w:val="16"/>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28753D" w:rsidRPr="007E59F3" w:rsidRDefault="0028753D" w:rsidP="0028753D">
            <w:pPr>
              <w:rPr>
                <w:bCs/>
                <w:iCs/>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8753D" w:rsidRPr="007E59F3" w:rsidRDefault="0028753D" w:rsidP="0028753D">
            <w:pPr>
              <w:rPr>
                <w:bCs/>
                <w:i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28753D" w:rsidRPr="007E59F3" w:rsidRDefault="0028753D" w:rsidP="0028753D">
            <w:pPr>
              <w:rPr>
                <w:bCs/>
                <w:iCs/>
                <w:sz w:val="16"/>
                <w:szCs w:val="16"/>
              </w:rPr>
            </w:pPr>
          </w:p>
        </w:tc>
      </w:tr>
      <w:tr w:rsidR="0028753D" w:rsidRPr="007E59F3" w:rsidTr="00454C1D">
        <w:trPr>
          <w:trHeight w:val="70"/>
        </w:trPr>
        <w:tc>
          <w:tcPr>
            <w:tcW w:w="441"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center"/>
              <w:rPr>
                <w:bCs/>
                <w:iCs/>
                <w:sz w:val="16"/>
                <w:szCs w:val="16"/>
              </w:rPr>
            </w:pPr>
            <w:r w:rsidRPr="007E59F3">
              <w:rPr>
                <w:bCs/>
                <w:iCs/>
                <w:sz w:val="16"/>
                <w:szCs w:val="16"/>
              </w:rPr>
              <w:t>1</w:t>
            </w:r>
          </w:p>
        </w:tc>
        <w:tc>
          <w:tcPr>
            <w:tcW w:w="6662"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center"/>
              <w:rPr>
                <w:bCs/>
                <w:iCs/>
                <w:sz w:val="16"/>
                <w:szCs w:val="16"/>
              </w:rPr>
            </w:pPr>
            <w:r w:rsidRPr="007E59F3">
              <w:rPr>
                <w:bCs/>
                <w:iCs/>
                <w:sz w:val="16"/>
                <w:szCs w:val="16"/>
              </w:rPr>
              <w:t>2</w:t>
            </w:r>
          </w:p>
        </w:tc>
        <w:tc>
          <w:tcPr>
            <w:tcW w:w="2126" w:type="dxa"/>
            <w:tcBorders>
              <w:top w:val="nil"/>
              <w:left w:val="nil"/>
              <w:bottom w:val="single" w:sz="4" w:space="0" w:color="auto"/>
              <w:right w:val="single" w:sz="4" w:space="0" w:color="auto"/>
            </w:tcBorders>
            <w:shd w:val="clear" w:color="auto" w:fill="auto"/>
            <w:hideMark/>
          </w:tcPr>
          <w:p w:rsidR="0028753D" w:rsidRPr="007E59F3" w:rsidRDefault="0028753D" w:rsidP="0028753D">
            <w:pPr>
              <w:jc w:val="center"/>
              <w:rPr>
                <w:bCs/>
                <w:iCs/>
                <w:sz w:val="16"/>
                <w:szCs w:val="16"/>
              </w:rPr>
            </w:pPr>
            <w:r w:rsidRPr="007E59F3">
              <w:rPr>
                <w:bCs/>
                <w:iCs/>
                <w:sz w:val="16"/>
                <w:szCs w:val="16"/>
              </w:rPr>
              <w:t>3</w:t>
            </w:r>
          </w:p>
        </w:tc>
        <w:tc>
          <w:tcPr>
            <w:tcW w:w="993"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rFonts w:ascii="Arial CYR" w:hAnsi="Arial CYR" w:cs="Arial CYR"/>
                <w:bCs/>
                <w:iCs/>
                <w:sz w:val="16"/>
                <w:szCs w:val="16"/>
              </w:rPr>
            </w:pPr>
            <w:r w:rsidRPr="007E59F3">
              <w:rPr>
                <w:rFonts w:ascii="Arial CYR" w:hAnsi="Arial CYR" w:cs="Arial CYR"/>
                <w:bCs/>
                <w:iCs/>
                <w:sz w:val="16"/>
                <w:szCs w:val="16"/>
              </w:rPr>
              <w:t>4</w:t>
            </w:r>
          </w:p>
        </w:tc>
      </w:tr>
      <w:tr w:rsidR="0028753D" w:rsidRPr="007E59F3" w:rsidTr="00454C1D">
        <w:trPr>
          <w:trHeight w:val="132"/>
        </w:trPr>
        <w:tc>
          <w:tcPr>
            <w:tcW w:w="441"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 </w:t>
            </w:r>
          </w:p>
        </w:tc>
        <w:tc>
          <w:tcPr>
            <w:tcW w:w="666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01 00 00 00 00 0000 000</w:t>
            </w:r>
          </w:p>
        </w:tc>
        <w:tc>
          <w:tcPr>
            <w:tcW w:w="993"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11 660,4</w:t>
            </w:r>
          </w:p>
        </w:tc>
      </w:tr>
      <w:tr w:rsidR="0028753D" w:rsidRPr="007E59F3" w:rsidTr="00454C1D">
        <w:trPr>
          <w:trHeight w:val="7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center"/>
              <w:rPr>
                <w:bCs/>
                <w:iCs/>
                <w:sz w:val="16"/>
                <w:szCs w:val="16"/>
              </w:rPr>
            </w:pPr>
            <w:r w:rsidRPr="007E59F3">
              <w:rPr>
                <w:bCs/>
                <w:iCs/>
                <w:sz w:val="16"/>
                <w:szCs w:val="16"/>
              </w:rPr>
              <w:t>1</w:t>
            </w:r>
          </w:p>
        </w:tc>
        <w:tc>
          <w:tcPr>
            <w:tcW w:w="666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Бюджетные кредиты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01 03 00 00 00 0000 000</w:t>
            </w:r>
          </w:p>
        </w:tc>
        <w:tc>
          <w:tcPr>
            <w:tcW w:w="993"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-475,0</w:t>
            </w:r>
          </w:p>
        </w:tc>
      </w:tr>
      <w:tr w:rsidR="0028753D" w:rsidRPr="007E59F3" w:rsidTr="00454C1D">
        <w:trPr>
          <w:trHeight w:val="70"/>
        </w:trPr>
        <w:tc>
          <w:tcPr>
            <w:tcW w:w="441" w:type="dxa"/>
            <w:vMerge/>
            <w:tcBorders>
              <w:top w:val="nil"/>
              <w:left w:val="single" w:sz="4" w:space="0" w:color="auto"/>
              <w:bottom w:val="single" w:sz="4" w:space="0" w:color="auto"/>
              <w:right w:val="single" w:sz="4" w:space="0" w:color="auto"/>
            </w:tcBorders>
            <w:vAlign w:val="center"/>
            <w:hideMark/>
          </w:tcPr>
          <w:p w:rsidR="0028753D" w:rsidRPr="007E59F3" w:rsidRDefault="0028753D" w:rsidP="0028753D">
            <w:pPr>
              <w:rPr>
                <w:bCs/>
                <w:iCs/>
                <w:sz w:val="16"/>
                <w:szCs w:val="16"/>
              </w:rPr>
            </w:pPr>
          </w:p>
        </w:tc>
        <w:tc>
          <w:tcPr>
            <w:tcW w:w="666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01 03 01 00 00 0000 800</w:t>
            </w:r>
          </w:p>
        </w:tc>
        <w:tc>
          <w:tcPr>
            <w:tcW w:w="993"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475,0</w:t>
            </w:r>
          </w:p>
        </w:tc>
      </w:tr>
      <w:tr w:rsidR="0028753D" w:rsidRPr="007E59F3" w:rsidTr="00454C1D">
        <w:trPr>
          <w:trHeight w:val="214"/>
        </w:trPr>
        <w:tc>
          <w:tcPr>
            <w:tcW w:w="441" w:type="dxa"/>
            <w:vMerge/>
            <w:tcBorders>
              <w:top w:val="nil"/>
              <w:left w:val="single" w:sz="4" w:space="0" w:color="auto"/>
              <w:bottom w:val="single" w:sz="4" w:space="0" w:color="auto"/>
              <w:right w:val="single" w:sz="4" w:space="0" w:color="auto"/>
            </w:tcBorders>
            <w:vAlign w:val="center"/>
            <w:hideMark/>
          </w:tcPr>
          <w:p w:rsidR="0028753D" w:rsidRPr="007E59F3" w:rsidRDefault="0028753D" w:rsidP="0028753D">
            <w:pPr>
              <w:rPr>
                <w:bCs/>
                <w:iCs/>
                <w:sz w:val="16"/>
                <w:szCs w:val="16"/>
              </w:rPr>
            </w:pPr>
          </w:p>
        </w:tc>
        <w:tc>
          <w:tcPr>
            <w:tcW w:w="666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01 03 01 00 05 0000 810</w:t>
            </w:r>
          </w:p>
        </w:tc>
        <w:tc>
          <w:tcPr>
            <w:tcW w:w="993"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475,0</w:t>
            </w:r>
          </w:p>
        </w:tc>
      </w:tr>
      <w:tr w:rsidR="0028753D" w:rsidRPr="007E59F3" w:rsidTr="00454C1D">
        <w:trPr>
          <w:trHeight w:val="7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center"/>
              <w:rPr>
                <w:bCs/>
                <w:iCs/>
                <w:sz w:val="16"/>
                <w:szCs w:val="16"/>
              </w:rPr>
            </w:pPr>
            <w:r w:rsidRPr="007E59F3">
              <w:rPr>
                <w:bCs/>
                <w:iCs/>
                <w:sz w:val="16"/>
                <w:szCs w:val="16"/>
              </w:rPr>
              <w:t>2</w:t>
            </w:r>
          </w:p>
        </w:tc>
        <w:tc>
          <w:tcPr>
            <w:tcW w:w="666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iCs/>
                <w:sz w:val="16"/>
                <w:szCs w:val="16"/>
              </w:rPr>
            </w:pPr>
            <w:r w:rsidRPr="007E59F3">
              <w:rPr>
                <w:iCs/>
                <w:sz w:val="16"/>
                <w:szCs w:val="16"/>
              </w:rPr>
              <w:t>Изменение остатков средств на счетах по учету средств бюджета</w:t>
            </w:r>
          </w:p>
        </w:tc>
        <w:tc>
          <w:tcPr>
            <w:tcW w:w="21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01 05 00 00 00 0000 000</w:t>
            </w:r>
          </w:p>
        </w:tc>
        <w:tc>
          <w:tcPr>
            <w:tcW w:w="993"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12 135,4</w:t>
            </w:r>
          </w:p>
        </w:tc>
      </w:tr>
      <w:tr w:rsidR="0028753D" w:rsidRPr="007E59F3" w:rsidTr="00454C1D">
        <w:trPr>
          <w:trHeight w:val="70"/>
        </w:trPr>
        <w:tc>
          <w:tcPr>
            <w:tcW w:w="441" w:type="dxa"/>
            <w:vMerge/>
            <w:tcBorders>
              <w:top w:val="nil"/>
              <w:left w:val="single" w:sz="4" w:space="0" w:color="auto"/>
              <w:bottom w:val="single" w:sz="4" w:space="0" w:color="auto"/>
              <w:right w:val="single" w:sz="4" w:space="0" w:color="auto"/>
            </w:tcBorders>
            <w:vAlign w:val="center"/>
            <w:hideMark/>
          </w:tcPr>
          <w:p w:rsidR="0028753D" w:rsidRPr="007E59F3" w:rsidRDefault="0028753D" w:rsidP="0028753D">
            <w:pPr>
              <w:rPr>
                <w:bCs/>
                <w:iCs/>
                <w:sz w:val="16"/>
                <w:szCs w:val="16"/>
              </w:rPr>
            </w:pPr>
          </w:p>
        </w:tc>
        <w:tc>
          <w:tcPr>
            <w:tcW w:w="666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Увеличение остатков средств бюджетов</w:t>
            </w:r>
          </w:p>
        </w:tc>
        <w:tc>
          <w:tcPr>
            <w:tcW w:w="21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01 05 00 00 00 0000 500</w:t>
            </w:r>
          </w:p>
        </w:tc>
        <w:tc>
          <w:tcPr>
            <w:tcW w:w="993"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762 787,0</w:t>
            </w:r>
          </w:p>
        </w:tc>
      </w:tr>
      <w:tr w:rsidR="0028753D" w:rsidRPr="007E59F3" w:rsidTr="00454C1D">
        <w:trPr>
          <w:trHeight w:val="168"/>
        </w:trPr>
        <w:tc>
          <w:tcPr>
            <w:tcW w:w="441" w:type="dxa"/>
            <w:vMerge/>
            <w:tcBorders>
              <w:top w:val="nil"/>
              <w:left w:val="single" w:sz="4" w:space="0" w:color="auto"/>
              <w:bottom w:val="single" w:sz="4" w:space="0" w:color="auto"/>
              <w:right w:val="single" w:sz="4" w:space="0" w:color="auto"/>
            </w:tcBorders>
            <w:vAlign w:val="center"/>
            <w:hideMark/>
          </w:tcPr>
          <w:p w:rsidR="0028753D" w:rsidRPr="007E59F3" w:rsidRDefault="0028753D" w:rsidP="0028753D">
            <w:pPr>
              <w:rPr>
                <w:bCs/>
                <w:iCs/>
                <w:sz w:val="16"/>
                <w:szCs w:val="16"/>
              </w:rPr>
            </w:pPr>
          </w:p>
        </w:tc>
        <w:tc>
          <w:tcPr>
            <w:tcW w:w="666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Увеличение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01 05 02 01 05 0000 510</w:t>
            </w:r>
          </w:p>
        </w:tc>
        <w:tc>
          <w:tcPr>
            <w:tcW w:w="993"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762 787,0</w:t>
            </w:r>
          </w:p>
        </w:tc>
      </w:tr>
      <w:tr w:rsidR="0028753D" w:rsidRPr="007E59F3" w:rsidTr="00454C1D">
        <w:trPr>
          <w:trHeight w:val="70"/>
        </w:trPr>
        <w:tc>
          <w:tcPr>
            <w:tcW w:w="441" w:type="dxa"/>
            <w:vMerge/>
            <w:tcBorders>
              <w:top w:val="nil"/>
              <w:left w:val="single" w:sz="4" w:space="0" w:color="auto"/>
              <w:bottom w:val="single" w:sz="4" w:space="0" w:color="auto"/>
              <w:right w:val="single" w:sz="4" w:space="0" w:color="auto"/>
            </w:tcBorders>
            <w:vAlign w:val="center"/>
            <w:hideMark/>
          </w:tcPr>
          <w:p w:rsidR="0028753D" w:rsidRPr="007E59F3" w:rsidRDefault="0028753D" w:rsidP="0028753D">
            <w:pPr>
              <w:rPr>
                <w:bCs/>
                <w:iCs/>
                <w:sz w:val="16"/>
                <w:szCs w:val="16"/>
              </w:rPr>
            </w:pPr>
          </w:p>
        </w:tc>
        <w:tc>
          <w:tcPr>
            <w:tcW w:w="666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Уменьшение остатков средств бюджетов</w:t>
            </w:r>
          </w:p>
        </w:tc>
        <w:tc>
          <w:tcPr>
            <w:tcW w:w="21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01 05 00 00 00 0000 600</w:t>
            </w:r>
          </w:p>
        </w:tc>
        <w:tc>
          <w:tcPr>
            <w:tcW w:w="993"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774 922,4</w:t>
            </w:r>
          </w:p>
        </w:tc>
      </w:tr>
      <w:tr w:rsidR="0028753D" w:rsidRPr="007E59F3" w:rsidTr="00454C1D">
        <w:trPr>
          <w:trHeight w:val="70"/>
        </w:trPr>
        <w:tc>
          <w:tcPr>
            <w:tcW w:w="441" w:type="dxa"/>
            <w:vMerge/>
            <w:tcBorders>
              <w:top w:val="nil"/>
              <w:left w:val="single" w:sz="4" w:space="0" w:color="auto"/>
              <w:bottom w:val="single" w:sz="4" w:space="0" w:color="auto"/>
              <w:right w:val="single" w:sz="4" w:space="0" w:color="auto"/>
            </w:tcBorders>
            <w:vAlign w:val="center"/>
            <w:hideMark/>
          </w:tcPr>
          <w:p w:rsidR="0028753D" w:rsidRPr="007E59F3" w:rsidRDefault="0028753D" w:rsidP="0028753D">
            <w:pPr>
              <w:rPr>
                <w:bCs/>
                <w:iCs/>
                <w:sz w:val="16"/>
                <w:szCs w:val="16"/>
              </w:rPr>
            </w:pPr>
          </w:p>
        </w:tc>
        <w:tc>
          <w:tcPr>
            <w:tcW w:w="6662" w:type="dxa"/>
            <w:tcBorders>
              <w:top w:val="nil"/>
              <w:left w:val="nil"/>
              <w:bottom w:val="single" w:sz="4" w:space="0" w:color="auto"/>
              <w:right w:val="single" w:sz="4" w:space="0" w:color="auto"/>
            </w:tcBorders>
            <w:shd w:val="clear" w:color="auto" w:fill="auto"/>
            <w:hideMark/>
          </w:tcPr>
          <w:p w:rsidR="0028753D" w:rsidRPr="007E59F3" w:rsidRDefault="0028753D" w:rsidP="0028753D">
            <w:pPr>
              <w:rPr>
                <w:bCs/>
                <w:iCs/>
                <w:sz w:val="16"/>
                <w:szCs w:val="16"/>
              </w:rPr>
            </w:pPr>
            <w:r w:rsidRPr="007E59F3">
              <w:rPr>
                <w:bCs/>
                <w:iCs/>
                <w:sz w:val="16"/>
                <w:szCs w:val="16"/>
              </w:rPr>
              <w:t>Уменьшение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01 05 02 01 05 0000 610</w:t>
            </w:r>
          </w:p>
        </w:tc>
        <w:tc>
          <w:tcPr>
            <w:tcW w:w="993"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bCs/>
                <w:iCs/>
                <w:sz w:val="16"/>
                <w:szCs w:val="16"/>
              </w:rPr>
            </w:pPr>
            <w:r w:rsidRPr="007E59F3">
              <w:rPr>
                <w:bCs/>
                <w:iCs/>
                <w:sz w:val="16"/>
                <w:szCs w:val="16"/>
              </w:rPr>
              <w:t>774 922,4</w:t>
            </w:r>
          </w:p>
        </w:tc>
      </w:tr>
    </w:tbl>
    <w:p w:rsidR="0028753D" w:rsidRDefault="0028753D" w:rsidP="0028753D">
      <w:pPr>
        <w:rPr>
          <w:sz w:val="16"/>
          <w:szCs w:val="16"/>
        </w:rPr>
      </w:pPr>
    </w:p>
    <w:p w:rsidR="00454C1D" w:rsidRDefault="00454C1D" w:rsidP="00454C1D">
      <w:pPr>
        <w:jc w:val="right"/>
        <w:rPr>
          <w:sz w:val="20"/>
          <w:szCs w:val="20"/>
        </w:rPr>
      </w:pPr>
      <w:r>
        <w:rPr>
          <w:sz w:val="20"/>
          <w:szCs w:val="20"/>
        </w:rPr>
        <w:t>Приложение 6</w:t>
      </w:r>
      <w:r w:rsidRPr="0028753D">
        <w:rPr>
          <w:sz w:val="20"/>
          <w:szCs w:val="20"/>
        </w:rPr>
        <w:t xml:space="preserve"> </w:t>
      </w:r>
    </w:p>
    <w:p w:rsidR="00454C1D" w:rsidRDefault="00454C1D" w:rsidP="00454C1D">
      <w:pPr>
        <w:jc w:val="right"/>
        <w:rPr>
          <w:sz w:val="20"/>
          <w:szCs w:val="20"/>
        </w:rPr>
      </w:pPr>
      <w:r w:rsidRPr="0028753D">
        <w:rPr>
          <w:sz w:val="20"/>
          <w:szCs w:val="20"/>
        </w:rPr>
        <w:t xml:space="preserve">к решению Совета народных депутатов </w:t>
      </w:r>
    </w:p>
    <w:p w:rsidR="00454C1D" w:rsidRDefault="00454C1D" w:rsidP="00454C1D">
      <w:pPr>
        <w:jc w:val="right"/>
        <w:rPr>
          <w:sz w:val="20"/>
          <w:szCs w:val="20"/>
        </w:rPr>
      </w:pPr>
      <w:r w:rsidRPr="0028753D">
        <w:rPr>
          <w:sz w:val="20"/>
          <w:szCs w:val="20"/>
        </w:rPr>
        <w:t xml:space="preserve">Грибановского муниципального района </w:t>
      </w:r>
    </w:p>
    <w:p w:rsidR="00454C1D" w:rsidRDefault="00454C1D" w:rsidP="00454C1D">
      <w:pPr>
        <w:jc w:val="right"/>
        <w:rPr>
          <w:sz w:val="20"/>
          <w:szCs w:val="20"/>
        </w:rPr>
      </w:pPr>
      <w:r w:rsidRPr="0028753D">
        <w:rPr>
          <w:sz w:val="20"/>
          <w:szCs w:val="20"/>
        </w:rPr>
        <w:t xml:space="preserve">Воронежской области </w:t>
      </w:r>
    </w:p>
    <w:p w:rsidR="00454C1D" w:rsidRDefault="00454C1D" w:rsidP="00454C1D">
      <w:pPr>
        <w:jc w:val="right"/>
        <w:rPr>
          <w:sz w:val="20"/>
          <w:szCs w:val="20"/>
        </w:rPr>
      </w:pPr>
      <w:r w:rsidRPr="0028753D">
        <w:rPr>
          <w:sz w:val="20"/>
          <w:szCs w:val="20"/>
        </w:rPr>
        <w:t>от 24.05.2019г. № 114</w:t>
      </w:r>
    </w:p>
    <w:p w:rsidR="008B43A9" w:rsidRPr="007E59F3" w:rsidRDefault="008B43A9" w:rsidP="00454C1D">
      <w:pPr>
        <w:jc w:val="right"/>
        <w:rPr>
          <w:sz w:val="16"/>
          <w:szCs w:val="16"/>
        </w:rPr>
      </w:pPr>
    </w:p>
    <w:tbl>
      <w:tblPr>
        <w:tblW w:w="10264" w:type="dxa"/>
        <w:tblInd w:w="93" w:type="dxa"/>
        <w:tblLayout w:type="fixed"/>
        <w:tblLook w:val="04A0"/>
      </w:tblPr>
      <w:tblGrid>
        <w:gridCol w:w="7386"/>
        <w:gridCol w:w="1276"/>
        <w:gridCol w:w="567"/>
        <w:gridCol w:w="1035"/>
      </w:tblGrid>
      <w:tr w:rsidR="0028753D" w:rsidRPr="007E59F3" w:rsidTr="00454C1D">
        <w:trPr>
          <w:trHeight w:val="80"/>
        </w:trPr>
        <w:tc>
          <w:tcPr>
            <w:tcW w:w="7386" w:type="dxa"/>
            <w:tcBorders>
              <w:top w:val="nil"/>
              <w:left w:val="nil"/>
              <w:bottom w:val="nil"/>
              <w:right w:val="nil"/>
            </w:tcBorders>
            <w:shd w:val="clear" w:color="auto" w:fill="auto"/>
            <w:noWrap/>
            <w:vAlign w:val="bottom"/>
            <w:hideMark/>
          </w:tcPr>
          <w:p w:rsidR="0028753D" w:rsidRPr="007E59F3" w:rsidRDefault="0028753D" w:rsidP="0028753D">
            <w:pPr>
              <w:rPr>
                <w:bCs/>
                <w:iCs/>
                <w:sz w:val="16"/>
                <w:szCs w:val="16"/>
              </w:rPr>
            </w:pPr>
          </w:p>
        </w:tc>
        <w:tc>
          <w:tcPr>
            <w:tcW w:w="1276" w:type="dxa"/>
            <w:tcBorders>
              <w:top w:val="nil"/>
              <w:left w:val="nil"/>
              <w:bottom w:val="nil"/>
              <w:right w:val="nil"/>
            </w:tcBorders>
            <w:shd w:val="clear" w:color="auto" w:fill="auto"/>
            <w:noWrap/>
            <w:vAlign w:val="bottom"/>
            <w:hideMark/>
          </w:tcPr>
          <w:p w:rsidR="0028753D" w:rsidRPr="007E59F3" w:rsidRDefault="0028753D" w:rsidP="0028753D">
            <w:pPr>
              <w:rPr>
                <w:rFonts w:ascii="Arial CYR" w:hAnsi="Arial CYR" w:cs="Arial CYR"/>
                <w:bCs/>
                <w:iCs/>
                <w:sz w:val="16"/>
                <w:szCs w:val="16"/>
              </w:rPr>
            </w:pPr>
          </w:p>
        </w:tc>
        <w:tc>
          <w:tcPr>
            <w:tcW w:w="567" w:type="dxa"/>
            <w:tcBorders>
              <w:top w:val="nil"/>
              <w:left w:val="nil"/>
              <w:bottom w:val="nil"/>
              <w:right w:val="nil"/>
            </w:tcBorders>
            <w:shd w:val="clear" w:color="auto" w:fill="auto"/>
            <w:noWrap/>
            <w:vAlign w:val="bottom"/>
            <w:hideMark/>
          </w:tcPr>
          <w:p w:rsidR="0028753D" w:rsidRPr="007E59F3" w:rsidRDefault="0028753D" w:rsidP="0028753D">
            <w:pPr>
              <w:rPr>
                <w:rFonts w:ascii="Arial CYR" w:hAnsi="Arial CYR" w:cs="Arial CYR"/>
                <w:bCs/>
                <w:iCs/>
                <w:sz w:val="16"/>
                <w:szCs w:val="16"/>
              </w:rPr>
            </w:pPr>
          </w:p>
        </w:tc>
        <w:tc>
          <w:tcPr>
            <w:tcW w:w="1035" w:type="dxa"/>
            <w:tcBorders>
              <w:top w:val="nil"/>
              <w:left w:val="nil"/>
              <w:bottom w:val="nil"/>
              <w:right w:val="nil"/>
            </w:tcBorders>
            <w:shd w:val="clear" w:color="auto" w:fill="auto"/>
            <w:noWrap/>
            <w:vAlign w:val="bottom"/>
            <w:hideMark/>
          </w:tcPr>
          <w:p w:rsidR="0028753D" w:rsidRPr="007E59F3" w:rsidRDefault="0028753D" w:rsidP="0028753D">
            <w:pPr>
              <w:rPr>
                <w:rFonts w:ascii="Arial CYR" w:hAnsi="Arial CYR" w:cs="Arial CYR"/>
                <w:bCs/>
                <w:iCs/>
                <w:sz w:val="16"/>
                <w:szCs w:val="16"/>
              </w:rPr>
            </w:pPr>
          </w:p>
        </w:tc>
      </w:tr>
      <w:tr w:rsidR="0028753D" w:rsidRPr="007E59F3" w:rsidTr="00454C1D">
        <w:trPr>
          <w:trHeight w:val="80"/>
        </w:trPr>
        <w:tc>
          <w:tcPr>
            <w:tcW w:w="10264" w:type="dxa"/>
            <w:gridSpan w:val="4"/>
            <w:tcBorders>
              <w:top w:val="nil"/>
              <w:left w:val="nil"/>
              <w:bottom w:val="nil"/>
              <w:right w:val="nil"/>
            </w:tcBorders>
            <w:shd w:val="clear" w:color="auto" w:fill="auto"/>
            <w:hideMark/>
          </w:tcPr>
          <w:p w:rsidR="0028753D" w:rsidRPr="007E59F3" w:rsidRDefault="0028753D" w:rsidP="0028753D">
            <w:pPr>
              <w:jc w:val="center"/>
              <w:rPr>
                <w:iCs/>
                <w:sz w:val="16"/>
                <w:szCs w:val="16"/>
              </w:rPr>
            </w:pPr>
            <w:r w:rsidRPr="007E59F3">
              <w:rPr>
                <w:iCs/>
                <w:sz w:val="16"/>
                <w:szCs w:val="16"/>
              </w:rPr>
              <w:t>Распределение бюджетных  ассигнований, направленных на государственную поддержку семьи и детей за 2018 год</w:t>
            </w:r>
          </w:p>
        </w:tc>
      </w:tr>
      <w:tr w:rsidR="0028753D" w:rsidRPr="007E59F3" w:rsidTr="00454C1D">
        <w:trPr>
          <w:trHeight w:val="80"/>
        </w:trPr>
        <w:tc>
          <w:tcPr>
            <w:tcW w:w="7386" w:type="dxa"/>
            <w:tcBorders>
              <w:top w:val="nil"/>
              <w:left w:val="nil"/>
              <w:bottom w:val="nil"/>
              <w:right w:val="nil"/>
            </w:tcBorders>
            <w:shd w:val="clear" w:color="auto" w:fill="auto"/>
            <w:hideMark/>
          </w:tcPr>
          <w:p w:rsidR="0028753D" w:rsidRPr="007E59F3" w:rsidRDefault="0028753D" w:rsidP="0028753D">
            <w:pPr>
              <w:jc w:val="center"/>
              <w:rPr>
                <w:iCs/>
                <w:sz w:val="16"/>
                <w:szCs w:val="16"/>
              </w:rPr>
            </w:pPr>
          </w:p>
        </w:tc>
        <w:tc>
          <w:tcPr>
            <w:tcW w:w="1276" w:type="dxa"/>
            <w:tcBorders>
              <w:top w:val="nil"/>
              <w:left w:val="nil"/>
              <w:bottom w:val="nil"/>
              <w:right w:val="nil"/>
            </w:tcBorders>
            <w:shd w:val="clear" w:color="auto" w:fill="auto"/>
            <w:hideMark/>
          </w:tcPr>
          <w:p w:rsidR="0028753D" w:rsidRPr="007E59F3" w:rsidRDefault="0028753D" w:rsidP="0028753D">
            <w:pPr>
              <w:jc w:val="center"/>
              <w:rPr>
                <w:iCs/>
                <w:sz w:val="16"/>
                <w:szCs w:val="16"/>
              </w:rPr>
            </w:pPr>
          </w:p>
        </w:tc>
        <w:tc>
          <w:tcPr>
            <w:tcW w:w="567" w:type="dxa"/>
            <w:tcBorders>
              <w:top w:val="nil"/>
              <w:left w:val="nil"/>
              <w:bottom w:val="nil"/>
              <w:right w:val="nil"/>
            </w:tcBorders>
            <w:shd w:val="clear" w:color="auto" w:fill="auto"/>
            <w:hideMark/>
          </w:tcPr>
          <w:p w:rsidR="0028753D" w:rsidRPr="007E59F3" w:rsidRDefault="0028753D" w:rsidP="0028753D">
            <w:pPr>
              <w:jc w:val="center"/>
              <w:rPr>
                <w:iCs/>
                <w:sz w:val="16"/>
                <w:szCs w:val="16"/>
              </w:rPr>
            </w:pPr>
          </w:p>
        </w:tc>
        <w:tc>
          <w:tcPr>
            <w:tcW w:w="1035" w:type="dxa"/>
            <w:tcBorders>
              <w:top w:val="nil"/>
              <w:left w:val="nil"/>
              <w:bottom w:val="nil"/>
              <w:right w:val="nil"/>
            </w:tcBorders>
            <w:shd w:val="clear" w:color="auto" w:fill="auto"/>
            <w:hideMark/>
          </w:tcPr>
          <w:p w:rsidR="0028753D" w:rsidRPr="007E59F3" w:rsidRDefault="0028753D" w:rsidP="0028753D">
            <w:pPr>
              <w:jc w:val="center"/>
              <w:rPr>
                <w:iCs/>
                <w:sz w:val="16"/>
                <w:szCs w:val="16"/>
              </w:rPr>
            </w:pPr>
          </w:p>
        </w:tc>
      </w:tr>
      <w:tr w:rsidR="0028753D" w:rsidRPr="007E59F3" w:rsidTr="00454C1D">
        <w:trPr>
          <w:trHeight w:val="80"/>
        </w:trPr>
        <w:tc>
          <w:tcPr>
            <w:tcW w:w="7386" w:type="dxa"/>
            <w:tcBorders>
              <w:top w:val="nil"/>
              <w:left w:val="nil"/>
              <w:bottom w:val="nil"/>
              <w:right w:val="nil"/>
            </w:tcBorders>
            <w:shd w:val="clear" w:color="auto" w:fill="auto"/>
            <w:noWrap/>
            <w:vAlign w:val="bottom"/>
            <w:hideMark/>
          </w:tcPr>
          <w:p w:rsidR="0028753D" w:rsidRPr="007E59F3" w:rsidRDefault="0028753D" w:rsidP="0028753D">
            <w:pPr>
              <w:jc w:val="right"/>
              <w:rPr>
                <w:bCs/>
                <w:iCs/>
                <w:sz w:val="16"/>
                <w:szCs w:val="16"/>
              </w:rPr>
            </w:pPr>
          </w:p>
        </w:tc>
        <w:tc>
          <w:tcPr>
            <w:tcW w:w="1276" w:type="dxa"/>
            <w:tcBorders>
              <w:top w:val="nil"/>
              <w:left w:val="nil"/>
              <w:bottom w:val="nil"/>
              <w:right w:val="nil"/>
            </w:tcBorders>
            <w:shd w:val="clear" w:color="auto" w:fill="auto"/>
            <w:noWrap/>
            <w:vAlign w:val="bottom"/>
            <w:hideMark/>
          </w:tcPr>
          <w:p w:rsidR="0028753D" w:rsidRPr="007E59F3" w:rsidRDefault="0028753D" w:rsidP="0028753D">
            <w:pPr>
              <w:rPr>
                <w:rFonts w:ascii="Arial CYR" w:hAnsi="Arial CYR" w:cs="Arial CYR"/>
                <w:bCs/>
                <w:iCs/>
                <w:sz w:val="16"/>
                <w:szCs w:val="16"/>
              </w:rPr>
            </w:pPr>
          </w:p>
        </w:tc>
        <w:tc>
          <w:tcPr>
            <w:tcW w:w="1602" w:type="dxa"/>
            <w:gridSpan w:val="2"/>
            <w:tcBorders>
              <w:top w:val="nil"/>
              <w:left w:val="nil"/>
              <w:bottom w:val="single" w:sz="4" w:space="0" w:color="auto"/>
              <w:right w:val="nil"/>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Сумма  (тыс. рублей)</w:t>
            </w:r>
          </w:p>
        </w:tc>
      </w:tr>
      <w:tr w:rsidR="0028753D" w:rsidRPr="007E59F3" w:rsidTr="00454C1D">
        <w:trPr>
          <w:trHeight w:val="70"/>
        </w:trPr>
        <w:tc>
          <w:tcPr>
            <w:tcW w:w="7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8753D" w:rsidRPr="007E59F3" w:rsidRDefault="0028753D" w:rsidP="0028753D">
            <w:pPr>
              <w:jc w:val="center"/>
              <w:rPr>
                <w:iCs/>
                <w:sz w:val="16"/>
                <w:szCs w:val="16"/>
              </w:rPr>
            </w:pPr>
            <w:r w:rsidRPr="007E59F3">
              <w:rPr>
                <w:iCs/>
                <w:sz w:val="16"/>
                <w:szCs w:val="16"/>
              </w:rPr>
              <w:t>ВР</w:t>
            </w:r>
          </w:p>
        </w:tc>
        <w:tc>
          <w:tcPr>
            <w:tcW w:w="103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r>
      <w:tr w:rsidR="0028753D" w:rsidRPr="007E59F3" w:rsidTr="00454C1D">
        <w:trPr>
          <w:trHeight w:val="70"/>
        </w:trPr>
        <w:tc>
          <w:tcPr>
            <w:tcW w:w="7386" w:type="dxa"/>
            <w:vMerge/>
            <w:tcBorders>
              <w:top w:val="single" w:sz="4" w:space="0" w:color="auto"/>
              <w:left w:val="single" w:sz="4" w:space="0" w:color="auto"/>
              <w:bottom w:val="single" w:sz="4" w:space="0" w:color="auto"/>
              <w:right w:val="single" w:sz="4" w:space="0" w:color="auto"/>
            </w:tcBorders>
            <w:vAlign w:val="center"/>
            <w:hideMark/>
          </w:tcPr>
          <w:p w:rsidR="0028753D" w:rsidRPr="007E59F3" w:rsidRDefault="0028753D" w:rsidP="0028753D">
            <w:pPr>
              <w:rPr>
                <w:i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753D" w:rsidRPr="007E59F3" w:rsidRDefault="0028753D" w:rsidP="0028753D">
            <w:pPr>
              <w:rPr>
                <w:i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28753D" w:rsidRPr="007E59F3" w:rsidRDefault="0028753D" w:rsidP="0028753D">
            <w:pPr>
              <w:rPr>
                <w:iCs/>
                <w:sz w:val="16"/>
                <w:szCs w:val="16"/>
              </w:rPr>
            </w:pPr>
          </w:p>
        </w:tc>
        <w:tc>
          <w:tcPr>
            <w:tcW w:w="103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Исполнено</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w:t>
            </w:r>
          </w:p>
        </w:tc>
        <w:tc>
          <w:tcPr>
            <w:tcW w:w="1035"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4</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ВСЕГО</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right"/>
              <w:rPr>
                <w:iCs/>
                <w:sz w:val="16"/>
                <w:szCs w:val="16"/>
              </w:rPr>
            </w:pPr>
            <w:r w:rsidRPr="007E59F3">
              <w:rPr>
                <w:i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rFonts w:ascii="Arial CYR" w:hAnsi="Arial CYR" w:cs="Arial CYR"/>
                <w:bCs/>
                <w:iCs/>
                <w:sz w:val="16"/>
                <w:szCs w:val="16"/>
              </w:rPr>
            </w:pPr>
            <w:r w:rsidRPr="007E59F3">
              <w:rPr>
                <w:rFonts w:ascii="Arial CYR" w:hAnsi="Arial CYR" w:cs="Arial CYR"/>
                <w:bCs/>
                <w:i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iCs/>
                <w:sz w:val="16"/>
                <w:szCs w:val="16"/>
              </w:rPr>
            </w:pPr>
            <w:r w:rsidRPr="007E59F3">
              <w:rPr>
                <w:rFonts w:ascii="Arial CYR" w:hAnsi="Arial CYR" w:cs="Arial CYR"/>
                <w:iCs/>
                <w:sz w:val="16"/>
                <w:szCs w:val="16"/>
              </w:rPr>
              <w:t>20 509,1</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color w:val="000000"/>
                <w:sz w:val="16"/>
                <w:szCs w:val="16"/>
              </w:rPr>
            </w:pPr>
            <w:r w:rsidRPr="007E59F3">
              <w:rPr>
                <w:iCs/>
                <w:color w:val="000000"/>
                <w:sz w:val="16"/>
                <w:szCs w:val="16"/>
              </w:rPr>
              <w:t>Муниципальная  программа Грибановского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rFonts w:ascii="Arial CYR" w:hAnsi="Arial CYR" w:cs="Arial CYR"/>
                <w:iCs/>
                <w:sz w:val="16"/>
                <w:szCs w:val="16"/>
              </w:rPr>
            </w:pPr>
            <w:r w:rsidRPr="007E59F3">
              <w:rPr>
                <w:rFonts w:ascii="Arial CYR" w:hAnsi="Arial CYR" w:cs="Arial CYR"/>
                <w:i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iCs/>
                <w:sz w:val="16"/>
                <w:szCs w:val="16"/>
              </w:rPr>
            </w:pPr>
            <w:r w:rsidRPr="007E59F3">
              <w:rPr>
                <w:rFonts w:ascii="Arial CYR" w:hAnsi="Arial CYR" w:cs="Arial CYR"/>
                <w:iCs/>
                <w:sz w:val="16"/>
                <w:szCs w:val="16"/>
              </w:rPr>
              <w:t>12 623,7</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«Развитие дошкольного и общего образования»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02 1 00 00000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rFonts w:ascii="Arial CYR" w:hAnsi="Arial CYR" w:cs="Arial CYR"/>
                <w:iCs/>
                <w:sz w:val="16"/>
                <w:szCs w:val="16"/>
              </w:rPr>
            </w:pPr>
            <w:r w:rsidRPr="007E59F3">
              <w:rPr>
                <w:rFonts w:ascii="Arial CYR" w:hAnsi="Arial CYR" w:cs="Arial CYR"/>
                <w:i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iCs/>
                <w:sz w:val="16"/>
                <w:szCs w:val="16"/>
              </w:rPr>
            </w:pPr>
            <w:r w:rsidRPr="007E59F3">
              <w:rPr>
                <w:rFonts w:ascii="Arial CYR" w:hAnsi="Arial CYR" w:cs="Arial CYR"/>
                <w:iCs/>
                <w:sz w:val="16"/>
                <w:szCs w:val="16"/>
              </w:rPr>
              <w:t>264,7</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000000" w:fill="FFFFFF"/>
            <w:hideMark/>
          </w:tcPr>
          <w:p w:rsidR="0028753D" w:rsidRPr="007E59F3" w:rsidRDefault="0028753D" w:rsidP="0028753D">
            <w:pPr>
              <w:jc w:val="both"/>
              <w:rPr>
                <w:iCs/>
                <w:sz w:val="16"/>
                <w:szCs w:val="16"/>
              </w:rPr>
            </w:pPr>
            <w:r w:rsidRPr="007E59F3">
              <w:rPr>
                <w:iCs/>
                <w:sz w:val="16"/>
                <w:szCs w:val="16"/>
              </w:rPr>
              <w:t>Основное  мероприятие  «Развитие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02 1 01 00000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rFonts w:ascii="Arial CYR" w:hAnsi="Arial CYR" w:cs="Arial CYR"/>
                <w:iCs/>
                <w:sz w:val="16"/>
                <w:szCs w:val="16"/>
              </w:rPr>
            </w:pPr>
            <w:r w:rsidRPr="007E59F3">
              <w:rPr>
                <w:rFonts w:ascii="Arial CYR" w:hAnsi="Arial CYR" w:cs="Arial CYR"/>
                <w:i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iCs/>
                <w:sz w:val="16"/>
                <w:szCs w:val="16"/>
              </w:rPr>
            </w:pPr>
            <w:r w:rsidRPr="007E59F3">
              <w:rPr>
                <w:rFonts w:ascii="Arial CYR" w:hAnsi="Arial CYR" w:cs="Arial CYR"/>
                <w:iCs/>
                <w:sz w:val="16"/>
                <w:szCs w:val="16"/>
              </w:rPr>
              <w:t>264,7</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02 1 01 78150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300</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264,7</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iCs/>
                <w:sz w:val="16"/>
                <w:szCs w:val="16"/>
              </w:rPr>
            </w:pPr>
            <w:r w:rsidRPr="007E59F3">
              <w:rPr>
                <w:iCs/>
                <w:sz w:val="16"/>
                <w:szCs w:val="16"/>
              </w:rPr>
              <w:t xml:space="preserve">Подпрограмма «Социализация детей-сирот и детей, нуждающихся в особой защите государства»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02 2 00 00000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iCs/>
                <w:sz w:val="16"/>
                <w:szCs w:val="16"/>
              </w:rPr>
            </w:pPr>
            <w:r w:rsidRPr="007E59F3">
              <w:rPr>
                <w:rFonts w:ascii="Arial CYR" w:hAnsi="Arial CYR" w:cs="Arial CYR"/>
                <w:iCs/>
                <w:sz w:val="16"/>
                <w:szCs w:val="16"/>
              </w:rPr>
              <w:t>12 359,0</w:t>
            </w:r>
          </w:p>
        </w:tc>
      </w:tr>
      <w:tr w:rsidR="0028753D" w:rsidRPr="007E59F3" w:rsidTr="00454C1D">
        <w:trPr>
          <w:trHeight w:val="210"/>
        </w:trPr>
        <w:tc>
          <w:tcPr>
            <w:tcW w:w="7386" w:type="dxa"/>
            <w:tcBorders>
              <w:top w:val="nil"/>
              <w:left w:val="single" w:sz="4" w:space="0" w:color="auto"/>
              <w:bottom w:val="single" w:sz="4" w:space="0" w:color="auto"/>
              <w:right w:val="single" w:sz="4" w:space="0" w:color="auto"/>
            </w:tcBorders>
            <w:shd w:val="clear" w:color="000000" w:fill="FFFFFF"/>
            <w:hideMark/>
          </w:tcPr>
          <w:p w:rsidR="0028753D" w:rsidRPr="007E59F3" w:rsidRDefault="0028753D" w:rsidP="0028753D">
            <w:pPr>
              <w:jc w:val="both"/>
              <w:rPr>
                <w:iCs/>
                <w:sz w:val="16"/>
                <w:szCs w:val="16"/>
              </w:rPr>
            </w:pPr>
            <w:r w:rsidRPr="007E59F3">
              <w:rPr>
                <w:iCs/>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02 2 01 00000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rFonts w:ascii="Arial CYR" w:hAnsi="Arial CYR" w:cs="Arial CYR"/>
                <w:iCs/>
                <w:sz w:val="16"/>
                <w:szCs w:val="16"/>
              </w:rPr>
            </w:pPr>
            <w:r w:rsidRPr="007E59F3">
              <w:rPr>
                <w:rFonts w:ascii="Arial CYR" w:hAnsi="Arial CYR" w:cs="Arial CYR"/>
                <w:i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iCs/>
                <w:sz w:val="16"/>
                <w:szCs w:val="16"/>
              </w:rPr>
            </w:pPr>
            <w:r w:rsidRPr="007E59F3">
              <w:rPr>
                <w:rFonts w:ascii="Arial CYR" w:hAnsi="Arial CYR" w:cs="Arial CYR"/>
                <w:iCs/>
                <w:sz w:val="16"/>
                <w:szCs w:val="16"/>
              </w:rPr>
              <w:t>508,9</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02 2  01 52600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color w:val="000000"/>
                <w:sz w:val="16"/>
                <w:szCs w:val="16"/>
              </w:rPr>
            </w:pPr>
            <w:r w:rsidRPr="007E59F3">
              <w:rPr>
                <w:bCs/>
                <w:iCs/>
                <w:color w:val="000000"/>
                <w:sz w:val="16"/>
                <w:szCs w:val="16"/>
              </w:rPr>
              <w:t>300</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508,9</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000000" w:fill="FFFFFF"/>
            <w:hideMark/>
          </w:tcPr>
          <w:p w:rsidR="0028753D" w:rsidRPr="007E59F3" w:rsidRDefault="0028753D" w:rsidP="0028753D">
            <w:pPr>
              <w:jc w:val="both"/>
              <w:rPr>
                <w:iCs/>
                <w:sz w:val="16"/>
                <w:szCs w:val="16"/>
              </w:rPr>
            </w:pPr>
            <w:r w:rsidRPr="007E59F3">
              <w:rPr>
                <w:iCs/>
                <w:sz w:val="16"/>
                <w:szCs w:val="16"/>
              </w:rPr>
              <w:t>Основное мероприятие «Осуществление переданных полномочий по выплате приемной семье на содержание подопечных детей»</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02 2 02 00000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color w:val="000000"/>
                <w:sz w:val="16"/>
                <w:szCs w:val="16"/>
              </w:rPr>
            </w:pPr>
            <w:r w:rsidRPr="007E59F3">
              <w:rPr>
                <w:iCs/>
                <w:color w:val="000000"/>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iCs/>
                <w:sz w:val="16"/>
                <w:szCs w:val="16"/>
              </w:rPr>
            </w:pPr>
            <w:r w:rsidRPr="007E59F3">
              <w:rPr>
                <w:rFonts w:ascii="Arial CYR" w:hAnsi="Arial CYR" w:cs="Arial CYR"/>
                <w:iCs/>
                <w:sz w:val="16"/>
                <w:szCs w:val="16"/>
              </w:rPr>
              <w:t>1 830,8</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02 2  02 78180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color w:val="000000"/>
                <w:sz w:val="16"/>
                <w:szCs w:val="16"/>
              </w:rPr>
            </w:pPr>
            <w:r w:rsidRPr="007E59F3">
              <w:rPr>
                <w:bCs/>
                <w:iCs/>
                <w:color w:val="000000"/>
                <w:sz w:val="16"/>
                <w:szCs w:val="16"/>
              </w:rPr>
              <w:t>300</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1 830,8</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000000" w:fill="FFFFFF"/>
            <w:hideMark/>
          </w:tcPr>
          <w:p w:rsidR="0028753D" w:rsidRPr="007E59F3" w:rsidRDefault="0028753D" w:rsidP="0028753D">
            <w:pPr>
              <w:jc w:val="both"/>
              <w:rPr>
                <w:iCs/>
                <w:sz w:val="16"/>
                <w:szCs w:val="16"/>
              </w:rPr>
            </w:pPr>
            <w:r w:rsidRPr="007E59F3">
              <w:rPr>
                <w:iCs/>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02 2 03 00000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color w:val="000000"/>
                <w:sz w:val="16"/>
                <w:szCs w:val="16"/>
              </w:rPr>
            </w:pPr>
            <w:r w:rsidRPr="007E59F3">
              <w:rPr>
                <w:iCs/>
                <w:color w:val="000000"/>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iCs/>
                <w:sz w:val="16"/>
                <w:szCs w:val="16"/>
              </w:rPr>
            </w:pPr>
            <w:r w:rsidRPr="007E59F3">
              <w:rPr>
                <w:rFonts w:ascii="Arial CYR" w:hAnsi="Arial CYR" w:cs="Arial CYR"/>
                <w:iCs/>
                <w:sz w:val="16"/>
                <w:szCs w:val="16"/>
              </w:rPr>
              <w:t>1 955,8</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02 2  03 78190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color w:val="000000"/>
                <w:sz w:val="16"/>
                <w:szCs w:val="16"/>
              </w:rPr>
            </w:pPr>
            <w:r w:rsidRPr="007E59F3">
              <w:rPr>
                <w:bCs/>
                <w:iCs/>
                <w:color w:val="000000"/>
                <w:sz w:val="16"/>
                <w:szCs w:val="16"/>
              </w:rPr>
              <w:t>300</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1 955,8</w:t>
            </w:r>
          </w:p>
        </w:tc>
      </w:tr>
      <w:tr w:rsidR="0028753D" w:rsidRPr="007E59F3" w:rsidTr="00454C1D">
        <w:trPr>
          <w:trHeight w:val="160"/>
        </w:trPr>
        <w:tc>
          <w:tcPr>
            <w:tcW w:w="7386" w:type="dxa"/>
            <w:tcBorders>
              <w:top w:val="nil"/>
              <w:left w:val="single" w:sz="4" w:space="0" w:color="auto"/>
              <w:bottom w:val="single" w:sz="4" w:space="0" w:color="auto"/>
              <w:right w:val="single" w:sz="4" w:space="0" w:color="auto"/>
            </w:tcBorders>
            <w:shd w:val="clear" w:color="000000" w:fill="FFFFFF"/>
            <w:hideMark/>
          </w:tcPr>
          <w:p w:rsidR="0028753D" w:rsidRPr="007E59F3" w:rsidRDefault="0028753D" w:rsidP="0028753D">
            <w:pPr>
              <w:jc w:val="both"/>
              <w:rPr>
                <w:iCs/>
                <w:sz w:val="16"/>
                <w:szCs w:val="16"/>
              </w:rPr>
            </w:pPr>
            <w:r w:rsidRPr="007E59F3">
              <w:rPr>
                <w:iCs/>
                <w:sz w:val="16"/>
                <w:szCs w:val="16"/>
              </w:rPr>
              <w:t>Основное мероприятие «Осуществление переданных полномочий по выплате семьям опекунов на содержание подопечных детей»</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02 2 04 00000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color w:val="000000"/>
                <w:sz w:val="16"/>
                <w:szCs w:val="16"/>
              </w:rPr>
            </w:pPr>
            <w:r w:rsidRPr="007E59F3">
              <w:rPr>
                <w:iCs/>
                <w:color w:val="000000"/>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iCs/>
                <w:sz w:val="16"/>
                <w:szCs w:val="16"/>
              </w:rPr>
            </w:pPr>
            <w:r w:rsidRPr="007E59F3">
              <w:rPr>
                <w:rFonts w:ascii="Arial CYR" w:hAnsi="Arial CYR" w:cs="Arial CYR"/>
                <w:iCs/>
                <w:sz w:val="16"/>
                <w:szCs w:val="16"/>
              </w:rPr>
              <w:t>8 063,5</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 xml:space="preserve">Осуществление переданных полномочий по выплате семьям опекунов на содержание подопечных детей  (Социальное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02 2  04 78200</w:t>
            </w:r>
          </w:p>
        </w:tc>
        <w:tc>
          <w:tcPr>
            <w:tcW w:w="567"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color w:val="000000"/>
                <w:sz w:val="16"/>
                <w:szCs w:val="16"/>
              </w:rPr>
            </w:pPr>
            <w:r w:rsidRPr="007E59F3">
              <w:rPr>
                <w:bCs/>
                <w:iCs/>
                <w:color w:val="000000"/>
                <w:sz w:val="16"/>
                <w:szCs w:val="16"/>
              </w:rPr>
              <w:t>300</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8 063,5</w:t>
            </w:r>
          </w:p>
        </w:tc>
      </w:tr>
      <w:tr w:rsidR="0028753D" w:rsidRPr="007E59F3" w:rsidTr="00454C1D">
        <w:trPr>
          <w:trHeight w:val="128"/>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28753D" w:rsidRPr="007E59F3" w:rsidRDefault="0028753D" w:rsidP="0028753D">
            <w:pPr>
              <w:rPr>
                <w:iCs/>
                <w:sz w:val="16"/>
                <w:szCs w:val="16"/>
              </w:rPr>
            </w:pPr>
            <w:r w:rsidRPr="007E59F3">
              <w:rPr>
                <w:i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iCs/>
                <w:sz w:val="16"/>
                <w:szCs w:val="16"/>
              </w:rPr>
            </w:pPr>
            <w:r w:rsidRPr="007E59F3">
              <w:rPr>
                <w:rFonts w:ascii="Arial CYR" w:hAnsi="Arial CYR" w:cs="Arial CYR"/>
                <w:iCs/>
                <w:sz w:val="16"/>
                <w:szCs w:val="16"/>
              </w:rPr>
              <w:t>7 885,4</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000000" w:fill="FFFFFF"/>
            <w:vAlign w:val="bottom"/>
            <w:hideMark/>
          </w:tcPr>
          <w:p w:rsidR="0028753D" w:rsidRPr="007E59F3" w:rsidRDefault="0028753D" w:rsidP="0028753D">
            <w:pPr>
              <w:rPr>
                <w:iCs/>
                <w:sz w:val="16"/>
                <w:szCs w:val="16"/>
              </w:rPr>
            </w:pPr>
            <w:r w:rsidRPr="007E59F3">
              <w:rPr>
                <w:iCs/>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05 1 00 00000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iCs/>
                <w:sz w:val="16"/>
                <w:szCs w:val="16"/>
              </w:rPr>
            </w:pPr>
            <w:r w:rsidRPr="007E59F3">
              <w:rPr>
                <w:i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iCs/>
                <w:sz w:val="16"/>
                <w:szCs w:val="16"/>
              </w:rPr>
            </w:pPr>
            <w:r w:rsidRPr="007E59F3">
              <w:rPr>
                <w:rFonts w:ascii="Arial CYR" w:hAnsi="Arial CYR" w:cs="Arial CYR"/>
                <w:iCs/>
                <w:sz w:val="16"/>
                <w:szCs w:val="16"/>
              </w:rPr>
              <w:t>7 885,4</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auto" w:fill="auto"/>
            <w:hideMark/>
          </w:tcPr>
          <w:p w:rsidR="0028753D" w:rsidRPr="007E59F3" w:rsidRDefault="0028753D" w:rsidP="0028753D">
            <w:pPr>
              <w:jc w:val="both"/>
              <w:rPr>
                <w:iCs/>
                <w:sz w:val="16"/>
                <w:szCs w:val="16"/>
              </w:rPr>
            </w:pPr>
            <w:r w:rsidRPr="007E59F3">
              <w:rPr>
                <w:iCs/>
                <w:sz w:val="16"/>
                <w:szCs w:val="16"/>
              </w:rPr>
              <w:t>Основное мероприятие «Обеспечение жильем молодых семей в Грибановском муниципальном районе»</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iCs/>
                <w:sz w:val="16"/>
                <w:szCs w:val="16"/>
              </w:rPr>
            </w:pPr>
            <w:r w:rsidRPr="007E59F3">
              <w:rPr>
                <w:iCs/>
                <w:sz w:val="16"/>
                <w:szCs w:val="16"/>
              </w:rPr>
              <w:t>05 1 01 00000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rPr>
                <w:rFonts w:ascii="Arial CYR" w:hAnsi="Arial CYR" w:cs="Arial CYR"/>
                <w:iCs/>
                <w:sz w:val="16"/>
                <w:szCs w:val="16"/>
              </w:rPr>
            </w:pPr>
            <w:r w:rsidRPr="007E59F3">
              <w:rPr>
                <w:rFonts w:ascii="Arial CYR" w:hAnsi="Arial CYR" w:cs="Arial CYR"/>
                <w:iCs/>
                <w:sz w:val="16"/>
                <w:szCs w:val="16"/>
              </w:rPr>
              <w:t> </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iCs/>
                <w:sz w:val="16"/>
                <w:szCs w:val="16"/>
              </w:rPr>
            </w:pPr>
            <w:r w:rsidRPr="007E59F3">
              <w:rPr>
                <w:rFonts w:ascii="Arial CYR" w:hAnsi="Arial CYR" w:cs="Arial CYR"/>
                <w:iCs/>
                <w:sz w:val="16"/>
                <w:szCs w:val="16"/>
              </w:rPr>
              <w:t>7 885,4</w:t>
            </w:r>
          </w:p>
        </w:tc>
      </w:tr>
      <w:tr w:rsidR="0028753D" w:rsidRPr="007E59F3" w:rsidTr="00454C1D">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28753D" w:rsidRPr="007E59F3" w:rsidRDefault="0028753D" w:rsidP="0028753D">
            <w:pPr>
              <w:rPr>
                <w:bCs/>
                <w:iCs/>
                <w:sz w:val="16"/>
                <w:szCs w:val="16"/>
              </w:rPr>
            </w:pPr>
            <w:r w:rsidRPr="007E59F3">
              <w:rPr>
                <w:bCs/>
                <w:iCs/>
                <w:sz w:val="16"/>
                <w:szCs w:val="16"/>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05 1 01 L4970</w:t>
            </w:r>
          </w:p>
        </w:tc>
        <w:tc>
          <w:tcPr>
            <w:tcW w:w="567"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center"/>
              <w:rPr>
                <w:bCs/>
                <w:iCs/>
                <w:sz w:val="16"/>
                <w:szCs w:val="16"/>
              </w:rPr>
            </w:pPr>
            <w:r w:rsidRPr="007E59F3">
              <w:rPr>
                <w:bCs/>
                <w:iCs/>
                <w:sz w:val="16"/>
                <w:szCs w:val="16"/>
              </w:rPr>
              <w:t>500</w:t>
            </w:r>
          </w:p>
        </w:tc>
        <w:tc>
          <w:tcPr>
            <w:tcW w:w="1035"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rFonts w:ascii="Arial CYR" w:hAnsi="Arial CYR" w:cs="Arial CYR"/>
                <w:bCs/>
                <w:iCs/>
                <w:sz w:val="16"/>
                <w:szCs w:val="16"/>
              </w:rPr>
            </w:pPr>
            <w:r w:rsidRPr="007E59F3">
              <w:rPr>
                <w:rFonts w:ascii="Arial CYR" w:hAnsi="Arial CYR" w:cs="Arial CYR"/>
                <w:bCs/>
                <w:iCs/>
                <w:sz w:val="16"/>
                <w:szCs w:val="16"/>
              </w:rPr>
              <w:t>7 885,4</w:t>
            </w:r>
          </w:p>
        </w:tc>
      </w:tr>
    </w:tbl>
    <w:p w:rsidR="0028753D" w:rsidRDefault="0028753D" w:rsidP="0028753D">
      <w:pPr>
        <w:rPr>
          <w:sz w:val="16"/>
          <w:szCs w:val="16"/>
        </w:rPr>
      </w:pPr>
    </w:p>
    <w:p w:rsidR="00454C1D" w:rsidRDefault="00454C1D" w:rsidP="00454C1D">
      <w:pPr>
        <w:jc w:val="right"/>
        <w:rPr>
          <w:sz w:val="20"/>
          <w:szCs w:val="20"/>
        </w:rPr>
      </w:pPr>
      <w:r>
        <w:rPr>
          <w:sz w:val="20"/>
          <w:szCs w:val="20"/>
        </w:rPr>
        <w:t>Приложение 7</w:t>
      </w:r>
      <w:r w:rsidRPr="0028753D">
        <w:rPr>
          <w:sz w:val="20"/>
          <w:szCs w:val="20"/>
        </w:rPr>
        <w:t xml:space="preserve"> </w:t>
      </w:r>
    </w:p>
    <w:p w:rsidR="00454C1D" w:rsidRDefault="00454C1D" w:rsidP="00454C1D">
      <w:pPr>
        <w:jc w:val="right"/>
        <w:rPr>
          <w:sz w:val="20"/>
          <w:szCs w:val="20"/>
        </w:rPr>
      </w:pPr>
      <w:r w:rsidRPr="0028753D">
        <w:rPr>
          <w:sz w:val="20"/>
          <w:szCs w:val="20"/>
        </w:rPr>
        <w:t xml:space="preserve">к решению Совета народных депутатов </w:t>
      </w:r>
    </w:p>
    <w:p w:rsidR="00454C1D" w:rsidRDefault="00454C1D" w:rsidP="00454C1D">
      <w:pPr>
        <w:jc w:val="right"/>
        <w:rPr>
          <w:sz w:val="20"/>
          <w:szCs w:val="20"/>
        </w:rPr>
      </w:pPr>
      <w:r w:rsidRPr="0028753D">
        <w:rPr>
          <w:sz w:val="20"/>
          <w:szCs w:val="20"/>
        </w:rPr>
        <w:t xml:space="preserve">Грибановского муниципального района </w:t>
      </w:r>
    </w:p>
    <w:p w:rsidR="00454C1D" w:rsidRDefault="00454C1D" w:rsidP="00454C1D">
      <w:pPr>
        <w:jc w:val="right"/>
        <w:rPr>
          <w:sz w:val="20"/>
          <w:szCs w:val="20"/>
        </w:rPr>
      </w:pPr>
      <w:r w:rsidRPr="0028753D">
        <w:rPr>
          <w:sz w:val="20"/>
          <w:szCs w:val="20"/>
        </w:rPr>
        <w:t xml:space="preserve">Воронежской области </w:t>
      </w:r>
    </w:p>
    <w:p w:rsidR="00454C1D" w:rsidRDefault="00454C1D" w:rsidP="00454C1D">
      <w:pPr>
        <w:jc w:val="right"/>
        <w:rPr>
          <w:sz w:val="20"/>
          <w:szCs w:val="20"/>
        </w:rPr>
      </w:pPr>
      <w:r w:rsidRPr="0028753D">
        <w:rPr>
          <w:sz w:val="20"/>
          <w:szCs w:val="20"/>
        </w:rPr>
        <w:t>от 24.05.2019г. № 114</w:t>
      </w:r>
    </w:p>
    <w:p w:rsidR="008B43A9" w:rsidRPr="007E59F3" w:rsidRDefault="008B43A9" w:rsidP="00454C1D">
      <w:pPr>
        <w:jc w:val="right"/>
        <w:rPr>
          <w:sz w:val="16"/>
          <w:szCs w:val="16"/>
        </w:rPr>
      </w:pPr>
    </w:p>
    <w:tbl>
      <w:tblPr>
        <w:tblW w:w="9120" w:type="dxa"/>
        <w:tblInd w:w="93" w:type="dxa"/>
        <w:tblLook w:val="04A0"/>
      </w:tblPr>
      <w:tblGrid>
        <w:gridCol w:w="620"/>
        <w:gridCol w:w="5920"/>
        <w:gridCol w:w="2580"/>
      </w:tblGrid>
      <w:tr w:rsidR="0028753D" w:rsidRPr="007E59F3" w:rsidTr="00206A61">
        <w:trPr>
          <w:trHeight w:val="122"/>
        </w:trPr>
        <w:tc>
          <w:tcPr>
            <w:tcW w:w="9120" w:type="dxa"/>
            <w:gridSpan w:val="3"/>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r w:rsidRPr="007E59F3">
              <w:rPr>
                <w:bCs/>
                <w:iCs/>
                <w:sz w:val="16"/>
                <w:szCs w:val="16"/>
              </w:rPr>
              <w:t xml:space="preserve">Распределение   дотаций на выравнивание  бюджетной обеспеченности  бюджетам поселений за счёт средств областного бюджета за 2018 год  </w:t>
            </w:r>
          </w:p>
        </w:tc>
      </w:tr>
      <w:tr w:rsidR="0028753D" w:rsidRPr="007E59F3" w:rsidTr="00206A61">
        <w:trPr>
          <w:trHeight w:val="80"/>
        </w:trPr>
        <w:tc>
          <w:tcPr>
            <w:tcW w:w="620" w:type="dxa"/>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p>
        </w:tc>
        <w:tc>
          <w:tcPr>
            <w:tcW w:w="5920" w:type="dxa"/>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p>
        </w:tc>
        <w:tc>
          <w:tcPr>
            <w:tcW w:w="2580" w:type="dxa"/>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p>
        </w:tc>
      </w:tr>
      <w:tr w:rsidR="0028753D" w:rsidRPr="007E59F3" w:rsidTr="00206A61">
        <w:trPr>
          <w:trHeight w:val="80"/>
        </w:trPr>
        <w:tc>
          <w:tcPr>
            <w:tcW w:w="620" w:type="dxa"/>
            <w:tcBorders>
              <w:top w:val="nil"/>
              <w:left w:val="nil"/>
              <w:bottom w:val="nil"/>
              <w:right w:val="nil"/>
            </w:tcBorders>
            <w:shd w:val="clear" w:color="auto" w:fill="auto"/>
            <w:noWrap/>
            <w:vAlign w:val="bottom"/>
            <w:hideMark/>
          </w:tcPr>
          <w:p w:rsidR="0028753D" w:rsidRPr="007E59F3" w:rsidRDefault="0028753D" w:rsidP="0028753D">
            <w:pPr>
              <w:rPr>
                <w:bCs/>
                <w:iCs/>
                <w:sz w:val="16"/>
                <w:szCs w:val="16"/>
              </w:rPr>
            </w:pPr>
          </w:p>
        </w:tc>
        <w:tc>
          <w:tcPr>
            <w:tcW w:w="5920" w:type="dxa"/>
            <w:tcBorders>
              <w:top w:val="nil"/>
              <w:left w:val="nil"/>
              <w:bottom w:val="nil"/>
              <w:right w:val="nil"/>
            </w:tcBorders>
            <w:shd w:val="clear" w:color="auto" w:fill="auto"/>
            <w:noWrap/>
            <w:vAlign w:val="bottom"/>
            <w:hideMark/>
          </w:tcPr>
          <w:p w:rsidR="0028753D" w:rsidRPr="007E59F3" w:rsidRDefault="0028753D" w:rsidP="0028753D">
            <w:pPr>
              <w:jc w:val="center"/>
              <w:rPr>
                <w:bCs/>
                <w:iCs/>
                <w:sz w:val="16"/>
                <w:szCs w:val="16"/>
              </w:rPr>
            </w:pPr>
          </w:p>
        </w:tc>
        <w:tc>
          <w:tcPr>
            <w:tcW w:w="2580" w:type="dxa"/>
            <w:tcBorders>
              <w:top w:val="nil"/>
              <w:left w:val="nil"/>
              <w:bottom w:val="single" w:sz="4" w:space="0" w:color="auto"/>
              <w:right w:val="nil"/>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Сумма (тыс.рублей)</w:t>
            </w:r>
          </w:p>
        </w:tc>
      </w:tr>
      <w:tr w:rsidR="0028753D" w:rsidRPr="007E59F3" w:rsidTr="0028753D">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53D" w:rsidRPr="007E59F3" w:rsidRDefault="0028753D" w:rsidP="0028753D">
            <w:pPr>
              <w:jc w:val="center"/>
              <w:rPr>
                <w:bCs/>
                <w:iCs/>
                <w:sz w:val="16"/>
                <w:szCs w:val="16"/>
              </w:rPr>
            </w:pPr>
            <w:r w:rsidRPr="007E59F3">
              <w:rPr>
                <w:bCs/>
                <w:iCs/>
                <w:sz w:val="16"/>
                <w:szCs w:val="16"/>
              </w:rPr>
              <w:t>№ п/п</w:t>
            </w:r>
          </w:p>
        </w:tc>
        <w:tc>
          <w:tcPr>
            <w:tcW w:w="5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Наименование поселений</w:t>
            </w:r>
          </w:p>
        </w:tc>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28753D" w:rsidRPr="007E59F3" w:rsidRDefault="0028753D" w:rsidP="0028753D">
            <w:pPr>
              <w:jc w:val="center"/>
              <w:rPr>
                <w:bCs/>
                <w:iCs/>
                <w:sz w:val="16"/>
                <w:szCs w:val="16"/>
              </w:rPr>
            </w:pPr>
            <w:r w:rsidRPr="007E59F3">
              <w:rPr>
                <w:bCs/>
                <w:iCs/>
                <w:sz w:val="16"/>
                <w:szCs w:val="16"/>
              </w:rPr>
              <w:t>Исполнено                      2018 год</w:t>
            </w:r>
          </w:p>
        </w:tc>
      </w:tr>
      <w:tr w:rsidR="0028753D" w:rsidRPr="007E59F3" w:rsidTr="00206A61">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28753D" w:rsidRPr="007E59F3" w:rsidRDefault="0028753D" w:rsidP="0028753D">
            <w:pPr>
              <w:rPr>
                <w:bCs/>
                <w:iCs/>
                <w:sz w:val="16"/>
                <w:szCs w:val="16"/>
              </w:rPr>
            </w:pPr>
          </w:p>
        </w:tc>
        <w:tc>
          <w:tcPr>
            <w:tcW w:w="5920" w:type="dxa"/>
            <w:vMerge/>
            <w:tcBorders>
              <w:top w:val="single" w:sz="4" w:space="0" w:color="auto"/>
              <w:left w:val="single" w:sz="4" w:space="0" w:color="auto"/>
              <w:bottom w:val="single" w:sz="4" w:space="0" w:color="000000"/>
              <w:right w:val="single" w:sz="4" w:space="0" w:color="auto"/>
            </w:tcBorders>
            <w:vAlign w:val="center"/>
            <w:hideMark/>
          </w:tcPr>
          <w:p w:rsidR="0028753D" w:rsidRPr="007E59F3" w:rsidRDefault="0028753D" w:rsidP="0028753D">
            <w:pPr>
              <w:rPr>
                <w:bCs/>
                <w:iCs/>
                <w:sz w:val="16"/>
                <w:szCs w:val="16"/>
              </w:rPr>
            </w:pPr>
          </w:p>
        </w:tc>
        <w:tc>
          <w:tcPr>
            <w:tcW w:w="2580" w:type="dxa"/>
            <w:vMerge/>
            <w:tcBorders>
              <w:top w:val="nil"/>
              <w:left w:val="single" w:sz="4" w:space="0" w:color="auto"/>
              <w:bottom w:val="single" w:sz="4" w:space="0" w:color="000000"/>
              <w:right w:val="single" w:sz="4" w:space="0" w:color="auto"/>
            </w:tcBorders>
            <w:vAlign w:val="center"/>
            <w:hideMark/>
          </w:tcPr>
          <w:p w:rsidR="0028753D" w:rsidRPr="007E59F3" w:rsidRDefault="0028753D" w:rsidP="0028753D">
            <w:pPr>
              <w:rPr>
                <w:bCs/>
                <w:iCs/>
                <w:sz w:val="16"/>
                <w:szCs w:val="16"/>
              </w:rPr>
            </w:pP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Алексеевское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90,0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2</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Большеалабухское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145,0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3</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Васильевское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104,0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4</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Верхнекарачанское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589,0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5</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Калиновское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47,0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6</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Кирсановское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176,0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7</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Краснореченское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60,0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8</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Кутковское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117,0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9</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Листопадовское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503,0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10</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Малоалабухское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232,0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11</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Малогрибановское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159,0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12</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Нижнекарачанское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375,0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13</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Новогольеланское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164,0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14</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Новогольское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145,0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15</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Новомакаровское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117,0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16</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Посевкинское сельское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83,0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17</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Грибановское городское поселение</w:t>
            </w:r>
          </w:p>
        </w:tc>
        <w:tc>
          <w:tcPr>
            <w:tcW w:w="2580" w:type="dxa"/>
            <w:tcBorders>
              <w:top w:val="nil"/>
              <w:left w:val="nil"/>
              <w:bottom w:val="single" w:sz="4" w:space="0" w:color="auto"/>
              <w:right w:val="single" w:sz="4" w:space="0" w:color="auto"/>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1 550,0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 </w:t>
            </w:r>
          </w:p>
        </w:tc>
        <w:tc>
          <w:tcPr>
            <w:tcW w:w="592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ВСЕГО</w:t>
            </w:r>
          </w:p>
        </w:tc>
        <w:tc>
          <w:tcPr>
            <w:tcW w:w="258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right"/>
              <w:rPr>
                <w:bCs/>
                <w:iCs/>
                <w:sz w:val="16"/>
                <w:szCs w:val="16"/>
              </w:rPr>
            </w:pPr>
            <w:r w:rsidRPr="007E59F3">
              <w:rPr>
                <w:bCs/>
                <w:iCs/>
                <w:sz w:val="16"/>
                <w:szCs w:val="16"/>
              </w:rPr>
              <w:t>4 656,0</w:t>
            </w:r>
          </w:p>
        </w:tc>
      </w:tr>
    </w:tbl>
    <w:p w:rsidR="0028753D" w:rsidRDefault="0028753D" w:rsidP="0028753D">
      <w:pPr>
        <w:rPr>
          <w:sz w:val="16"/>
          <w:szCs w:val="16"/>
        </w:rPr>
      </w:pPr>
    </w:p>
    <w:p w:rsidR="00206A61" w:rsidRDefault="00206A61" w:rsidP="00206A61">
      <w:pPr>
        <w:jc w:val="right"/>
        <w:rPr>
          <w:sz w:val="20"/>
          <w:szCs w:val="20"/>
        </w:rPr>
      </w:pPr>
      <w:r>
        <w:rPr>
          <w:sz w:val="20"/>
          <w:szCs w:val="20"/>
        </w:rPr>
        <w:t>Приложение 8</w:t>
      </w:r>
      <w:r w:rsidRPr="0028753D">
        <w:rPr>
          <w:sz w:val="20"/>
          <w:szCs w:val="20"/>
        </w:rPr>
        <w:t xml:space="preserve"> </w:t>
      </w:r>
    </w:p>
    <w:p w:rsidR="00206A61" w:rsidRDefault="00206A61" w:rsidP="00206A61">
      <w:pPr>
        <w:jc w:val="right"/>
        <w:rPr>
          <w:sz w:val="20"/>
          <w:szCs w:val="20"/>
        </w:rPr>
      </w:pPr>
      <w:r w:rsidRPr="0028753D">
        <w:rPr>
          <w:sz w:val="20"/>
          <w:szCs w:val="20"/>
        </w:rPr>
        <w:t xml:space="preserve">к решению Совета народных депутатов </w:t>
      </w:r>
    </w:p>
    <w:p w:rsidR="00206A61" w:rsidRDefault="00206A61" w:rsidP="00206A61">
      <w:pPr>
        <w:jc w:val="right"/>
        <w:rPr>
          <w:sz w:val="20"/>
          <w:szCs w:val="20"/>
        </w:rPr>
      </w:pPr>
      <w:r w:rsidRPr="0028753D">
        <w:rPr>
          <w:sz w:val="20"/>
          <w:szCs w:val="20"/>
        </w:rPr>
        <w:t xml:space="preserve">Грибановского муниципального района </w:t>
      </w:r>
    </w:p>
    <w:p w:rsidR="00206A61" w:rsidRDefault="00206A61" w:rsidP="00206A61">
      <w:pPr>
        <w:jc w:val="right"/>
        <w:rPr>
          <w:sz w:val="20"/>
          <w:szCs w:val="20"/>
        </w:rPr>
      </w:pPr>
      <w:r w:rsidRPr="0028753D">
        <w:rPr>
          <w:sz w:val="20"/>
          <w:szCs w:val="20"/>
        </w:rPr>
        <w:t xml:space="preserve">Воронежской области </w:t>
      </w:r>
    </w:p>
    <w:p w:rsidR="00206A61" w:rsidRDefault="00206A61" w:rsidP="00206A61">
      <w:pPr>
        <w:jc w:val="right"/>
        <w:rPr>
          <w:sz w:val="20"/>
          <w:szCs w:val="20"/>
        </w:rPr>
      </w:pPr>
      <w:r w:rsidRPr="0028753D">
        <w:rPr>
          <w:sz w:val="20"/>
          <w:szCs w:val="20"/>
        </w:rPr>
        <w:t>от 24.05.2019г. № 114</w:t>
      </w:r>
    </w:p>
    <w:p w:rsidR="008B43A9" w:rsidRPr="007E59F3" w:rsidRDefault="008B43A9" w:rsidP="00206A61">
      <w:pPr>
        <w:jc w:val="right"/>
        <w:rPr>
          <w:sz w:val="16"/>
          <w:szCs w:val="16"/>
        </w:rPr>
      </w:pPr>
    </w:p>
    <w:tbl>
      <w:tblPr>
        <w:tblW w:w="7488" w:type="dxa"/>
        <w:tblInd w:w="93" w:type="dxa"/>
        <w:tblLook w:val="04A0"/>
      </w:tblPr>
      <w:tblGrid>
        <w:gridCol w:w="620"/>
        <w:gridCol w:w="4778"/>
        <w:gridCol w:w="2090"/>
      </w:tblGrid>
      <w:tr w:rsidR="0028753D" w:rsidRPr="007E59F3" w:rsidTr="0028753D">
        <w:trPr>
          <w:trHeight w:val="120"/>
        </w:trPr>
        <w:tc>
          <w:tcPr>
            <w:tcW w:w="620" w:type="dxa"/>
            <w:tcBorders>
              <w:top w:val="nil"/>
              <w:left w:val="nil"/>
              <w:bottom w:val="nil"/>
              <w:right w:val="nil"/>
            </w:tcBorders>
            <w:shd w:val="clear" w:color="auto" w:fill="auto"/>
            <w:noWrap/>
            <w:vAlign w:val="bottom"/>
            <w:hideMark/>
          </w:tcPr>
          <w:p w:rsidR="0028753D" w:rsidRPr="007E59F3" w:rsidRDefault="0028753D" w:rsidP="0028753D">
            <w:pPr>
              <w:rPr>
                <w:bCs/>
                <w:iCs/>
                <w:sz w:val="16"/>
                <w:szCs w:val="16"/>
              </w:rPr>
            </w:pPr>
          </w:p>
        </w:tc>
        <w:tc>
          <w:tcPr>
            <w:tcW w:w="4778" w:type="dxa"/>
            <w:tcBorders>
              <w:top w:val="nil"/>
              <w:left w:val="nil"/>
              <w:bottom w:val="nil"/>
              <w:right w:val="nil"/>
            </w:tcBorders>
            <w:shd w:val="clear" w:color="auto" w:fill="auto"/>
            <w:vAlign w:val="bottom"/>
            <w:hideMark/>
          </w:tcPr>
          <w:p w:rsidR="0028753D" w:rsidRPr="007E59F3" w:rsidRDefault="0028753D" w:rsidP="0028753D">
            <w:pPr>
              <w:jc w:val="right"/>
              <w:rPr>
                <w:bCs/>
                <w:iCs/>
                <w:sz w:val="16"/>
                <w:szCs w:val="16"/>
              </w:rPr>
            </w:pPr>
          </w:p>
        </w:tc>
        <w:tc>
          <w:tcPr>
            <w:tcW w:w="2090" w:type="dxa"/>
            <w:tcBorders>
              <w:top w:val="nil"/>
              <w:left w:val="nil"/>
              <w:bottom w:val="nil"/>
              <w:right w:val="nil"/>
            </w:tcBorders>
            <w:shd w:val="clear" w:color="auto" w:fill="auto"/>
            <w:vAlign w:val="bottom"/>
            <w:hideMark/>
          </w:tcPr>
          <w:p w:rsidR="0028753D" w:rsidRPr="007E59F3" w:rsidRDefault="0028753D" w:rsidP="0028753D">
            <w:pPr>
              <w:jc w:val="right"/>
              <w:rPr>
                <w:bCs/>
                <w:iCs/>
                <w:sz w:val="16"/>
                <w:szCs w:val="16"/>
              </w:rPr>
            </w:pPr>
          </w:p>
        </w:tc>
      </w:tr>
      <w:tr w:rsidR="0028753D" w:rsidRPr="007E59F3" w:rsidTr="00206A61">
        <w:trPr>
          <w:trHeight w:val="80"/>
        </w:trPr>
        <w:tc>
          <w:tcPr>
            <w:tcW w:w="7488" w:type="dxa"/>
            <w:gridSpan w:val="3"/>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r w:rsidRPr="007E59F3">
              <w:rPr>
                <w:bCs/>
                <w:iCs/>
                <w:sz w:val="16"/>
                <w:szCs w:val="16"/>
              </w:rPr>
              <w:t xml:space="preserve">Распределение   дотаций на выравнивание  бюджетной обеспеченности бюджетам поселений    за счёт средств районного бюджета за 2018 год </w:t>
            </w:r>
          </w:p>
        </w:tc>
      </w:tr>
      <w:tr w:rsidR="0028753D" w:rsidRPr="007E59F3" w:rsidTr="00206A61">
        <w:trPr>
          <w:trHeight w:val="80"/>
        </w:trPr>
        <w:tc>
          <w:tcPr>
            <w:tcW w:w="620" w:type="dxa"/>
            <w:tcBorders>
              <w:top w:val="nil"/>
              <w:left w:val="nil"/>
              <w:bottom w:val="nil"/>
              <w:right w:val="nil"/>
            </w:tcBorders>
            <w:shd w:val="clear" w:color="auto" w:fill="auto"/>
            <w:noWrap/>
            <w:vAlign w:val="bottom"/>
            <w:hideMark/>
          </w:tcPr>
          <w:p w:rsidR="0028753D" w:rsidRPr="007E59F3" w:rsidRDefault="0028753D" w:rsidP="0028753D">
            <w:pPr>
              <w:rPr>
                <w:bCs/>
                <w:iCs/>
                <w:sz w:val="16"/>
                <w:szCs w:val="16"/>
              </w:rPr>
            </w:pPr>
          </w:p>
        </w:tc>
        <w:tc>
          <w:tcPr>
            <w:tcW w:w="4778" w:type="dxa"/>
            <w:tcBorders>
              <w:top w:val="nil"/>
              <w:left w:val="nil"/>
              <w:bottom w:val="nil"/>
              <w:right w:val="nil"/>
            </w:tcBorders>
            <w:shd w:val="clear" w:color="auto" w:fill="auto"/>
            <w:noWrap/>
            <w:vAlign w:val="bottom"/>
            <w:hideMark/>
          </w:tcPr>
          <w:p w:rsidR="0028753D" w:rsidRPr="007E59F3" w:rsidRDefault="0028753D" w:rsidP="0028753D">
            <w:pPr>
              <w:jc w:val="center"/>
              <w:rPr>
                <w:bCs/>
                <w:iCs/>
                <w:sz w:val="16"/>
                <w:szCs w:val="16"/>
              </w:rPr>
            </w:pPr>
          </w:p>
        </w:tc>
        <w:tc>
          <w:tcPr>
            <w:tcW w:w="2090" w:type="dxa"/>
            <w:tcBorders>
              <w:top w:val="nil"/>
              <w:left w:val="nil"/>
              <w:bottom w:val="single" w:sz="4" w:space="0" w:color="auto"/>
              <w:right w:val="nil"/>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Сумма (тыс.рублей)</w:t>
            </w:r>
          </w:p>
        </w:tc>
      </w:tr>
      <w:tr w:rsidR="0028753D" w:rsidRPr="007E59F3" w:rsidTr="00206A61">
        <w:trPr>
          <w:trHeight w:val="70"/>
        </w:trPr>
        <w:tc>
          <w:tcPr>
            <w:tcW w:w="620" w:type="dxa"/>
            <w:tcBorders>
              <w:top w:val="single" w:sz="4" w:space="0" w:color="auto"/>
              <w:left w:val="single" w:sz="4" w:space="0" w:color="auto"/>
              <w:bottom w:val="nil"/>
              <w:right w:val="single" w:sz="4" w:space="0" w:color="auto"/>
            </w:tcBorders>
            <w:shd w:val="clear" w:color="auto" w:fill="auto"/>
            <w:vAlign w:val="center"/>
            <w:hideMark/>
          </w:tcPr>
          <w:p w:rsidR="0028753D" w:rsidRPr="007E59F3" w:rsidRDefault="0028753D" w:rsidP="0028753D">
            <w:pPr>
              <w:jc w:val="center"/>
              <w:rPr>
                <w:bCs/>
                <w:iCs/>
                <w:sz w:val="16"/>
                <w:szCs w:val="16"/>
              </w:rPr>
            </w:pPr>
            <w:r w:rsidRPr="007E59F3">
              <w:rPr>
                <w:bCs/>
                <w:iCs/>
                <w:sz w:val="16"/>
                <w:szCs w:val="16"/>
              </w:rPr>
              <w:t>№ п/п</w:t>
            </w:r>
          </w:p>
        </w:tc>
        <w:tc>
          <w:tcPr>
            <w:tcW w:w="4778" w:type="dxa"/>
            <w:tcBorders>
              <w:top w:val="single" w:sz="4" w:space="0" w:color="auto"/>
              <w:left w:val="nil"/>
              <w:bottom w:val="nil"/>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Наименование поселений</w:t>
            </w:r>
          </w:p>
        </w:tc>
        <w:tc>
          <w:tcPr>
            <w:tcW w:w="2090" w:type="dxa"/>
            <w:tcBorders>
              <w:top w:val="nil"/>
              <w:left w:val="nil"/>
              <w:bottom w:val="single" w:sz="4" w:space="0" w:color="auto"/>
              <w:right w:val="single" w:sz="4" w:space="0" w:color="auto"/>
            </w:tcBorders>
            <w:shd w:val="clear" w:color="auto" w:fill="auto"/>
            <w:vAlign w:val="center"/>
            <w:hideMark/>
          </w:tcPr>
          <w:p w:rsidR="0028753D" w:rsidRPr="007E59F3" w:rsidRDefault="0028753D" w:rsidP="0028753D">
            <w:pPr>
              <w:jc w:val="center"/>
              <w:rPr>
                <w:bCs/>
                <w:iCs/>
                <w:sz w:val="16"/>
                <w:szCs w:val="16"/>
              </w:rPr>
            </w:pPr>
            <w:r w:rsidRPr="007E59F3">
              <w:rPr>
                <w:bCs/>
                <w:iCs/>
                <w:sz w:val="16"/>
                <w:szCs w:val="16"/>
              </w:rPr>
              <w:t xml:space="preserve"> Исполнено 2018 год</w:t>
            </w:r>
          </w:p>
        </w:tc>
      </w:tr>
      <w:tr w:rsidR="0028753D" w:rsidRPr="007E59F3" w:rsidTr="00206A61">
        <w:trPr>
          <w:trHeight w:val="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w:t>
            </w:r>
          </w:p>
        </w:tc>
        <w:tc>
          <w:tcPr>
            <w:tcW w:w="4778" w:type="dxa"/>
            <w:tcBorders>
              <w:top w:val="single" w:sz="4" w:space="0" w:color="auto"/>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Алексеевское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260,1</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2</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Большеалабухское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527,7</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3</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Васильевское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230,4</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4</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Верхнекарачанское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556,5</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5</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Калиновское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625,7</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6</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Кирсановское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207,4</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7</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Краснореченское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517,2</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8</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Кутковское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1 008,9</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9</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Листопадовское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590,4</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10</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Малоалабухское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140,6</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11</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Малогрибановское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263,9</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12</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Нижнекарачанское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355,0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13</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Новогольеланское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0,0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14</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Новогольское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156,6</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15</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Новомакаровское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210,5</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16</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Посевкинское сельское поселение</w:t>
            </w:r>
          </w:p>
        </w:tc>
        <w:tc>
          <w:tcPr>
            <w:tcW w:w="2090" w:type="dxa"/>
            <w:tcBorders>
              <w:top w:val="nil"/>
              <w:left w:val="nil"/>
              <w:bottom w:val="single" w:sz="4" w:space="0" w:color="auto"/>
              <w:right w:val="single" w:sz="4" w:space="0" w:color="auto"/>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549,1</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 </w:t>
            </w:r>
          </w:p>
        </w:tc>
        <w:tc>
          <w:tcPr>
            <w:tcW w:w="4778"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ВСЕГО</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6 200,0</w:t>
            </w:r>
          </w:p>
        </w:tc>
      </w:tr>
    </w:tbl>
    <w:p w:rsidR="0028753D" w:rsidRDefault="0028753D" w:rsidP="0028753D">
      <w:pPr>
        <w:rPr>
          <w:sz w:val="16"/>
          <w:szCs w:val="16"/>
        </w:rPr>
      </w:pPr>
    </w:p>
    <w:p w:rsidR="00206A61" w:rsidRDefault="00206A61" w:rsidP="00206A61">
      <w:pPr>
        <w:jc w:val="right"/>
        <w:rPr>
          <w:sz w:val="20"/>
          <w:szCs w:val="20"/>
        </w:rPr>
      </w:pPr>
      <w:r w:rsidRPr="0028753D">
        <w:rPr>
          <w:sz w:val="20"/>
          <w:szCs w:val="20"/>
        </w:rPr>
        <w:t xml:space="preserve">Приложение </w:t>
      </w:r>
      <w:r>
        <w:rPr>
          <w:sz w:val="20"/>
          <w:szCs w:val="20"/>
        </w:rPr>
        <w:t>9</w:t>
      </w:r>
      <w:r w:rsidRPr="0028753D">
        <w:rPr>
          <w:sz w:val="20"/>
          <w:szCs w:val="20"/>
        </w:rPr>
        <w:t xml:space="preserve"> </w:t>
      </w:r>
    </w:p>
    <w:p w:rsidR="00206A61" w:rsidRDefault="00206A61" w:rsidP="00206A61">
      <w:pPr>
        <w:jc w:val="right"/>
        <w:rPr>
          <w:sz w:val="20"/>
          <w:szCs w:val="20"/>
        </w:rPr>
      </w:pPr>
      <w:r w:rsidRPr="0028753D">
        <w:rPr>
          <w:sz w:val="20"/>
          <w:szCs w:val="20"/>
        </w:rPr>
        <w:t xml:space="preserve">к решению Совета народных депутатов </w:t>
      </w:r>
    </w:p>
    <w:p w:rsidR="00206A61" w:rsidRDefault="00206A61" w:rsidP="00206A61">
      <w:pPr>
        <w:jc w:val="right"/>
        <w:rPr>
          <w:sz w:val="20"/>
          <w:szCs w:val="20"/>
        </w:rPr>
      </w:pPr>
      <w:r w:rsidRPr="0028753D">
        <w:rPr>
          <w:sz w:val="20"/>
          <w:szCs w:val="20"/>
        </w:rPr>
        <w:t xml:space="preserve">Грибановского муниципального района </w:t>
      </w:r>
    </w:p>
    <w:p w:rsidR="00206A61" w:rsidRDefault="00206A61" w:rsidP="00206A61">
      <w:pPr>
        <w:jc w:val="right"/>
        <w:rPr>
          <w:sz w:val="20"/>
          <w:szCs w:val="20"/>
        </w:rPr>
      </w:pPr>
      <w:r w:rsidRPr="0028753D">
        <w:rPr>
          <w:sz w:val="20"/>
          <w:szCs w:val="20"/>
        </w:rPr>
        <w:t xml:space="preserve">Воронежской области </w:t>
      </w:r>
    </w:p>
    <w:p w:rsidR="00206A61" w:rsidRPr="007E59F3" w:rsidRDefault="00206A61" w:rsidP="00206A61">
      <w:pPr>
        <w:jc w:val="right"/>
        <w:rPr>
          <w:sz w:val="16"/>
          <w:szCs w:val="16"/>
        </w:rPr>
      </w:pPr>
      <w:r w:rsidRPr="0028753D">
        <w:rPr>
          <w:sz w:val="20"/>
          <w:szCs w:val="20"/>
        </w:rPr>
        <w:t>от 24.05.2019г. № 114</w:t>
      </w:r>
    </w:p>
    <w:tbl>
      <w:tblPr>
        <w:tblW w:w="7820" w:type="dxa"/>
        <w:tblInd w:w="93" w:type="dxa"/>
        <w:tblLook w:val="04A0"/>
      </w:tblPr>
      <w:tblGrid>
        <w:gridCol w:w="620"/>
        <w:gridCol w:w="5110"/>
        <w:gridCol w:w="2090"/>
      </w:tblGrid>
      <w:tr w:rsidR="0028753D" w:rsidRPr="007E59F3" w:rsidTr="0028753D">
        <w:trPr>
          <w:trHeight w:val="120"/>
        </w:trPr>
        <w:tc>
          <w:tcPr>
            <w:tcW w:w="620" w:type="dxa"/>
            <w:tcBorders>
              <w:top w:val="nil"/>
              <w:left w:val="nil"/>
              <w:bottom w:val="nil"/>
              <w:right w:val="nil"/>
            </w:tcBorders>
            <w:shd w:val="clear" w:color="auto" w:fill="auto"/>
            <w:noWrap/>
            <w:vAlign w:val="bottom"/>
            <w:hideMark/>
          </w:tcPr>
          <w:p w:rsidR="0028753D" w:rsidRPr="007E59F3" w:rsidRDefault="0028753D" w:rsidP="0028753D">
            <w:pPr>
              <w:rPr>
                <w:bCs/>
                <w:iCs/>
                <w:sz w:val="16"/>
                <w:szCs w:val="16"/>
              </w:rPr>
            </w:pPr>
          </w:p>
        </w:tc>
        <w:tc>
          <w:tcPr>
            <w:tcW w:w="5110" w:type="dxa"/>
            <w:tcBorders>
              <w:top w:val="nil"/>
              <w:left w:val="nil"/>
              <w:bottom w:val="nil"/>
              <w:right w:val="nil"/>
            </w:tcBorders>
            <w:shd w:val="clear" w:color="auto" w:fill="auto"/>
            <w:vAlign w:val="bottom"/>
            <w:hideMark/>
          </w:tcPr>
          <w:p w:rsidR="0028753D" w:rsidRPr="007E59F3" w:rsidRDefault="0028753D" w:rsidP="0028753D">
            <w:pPr>
              <w:jc w:val="right"/>
              <w:rPr>
                <w:bCs/>
                <w:iCs/>
                <w:sz w:val="16"/>
                <w:szCs w:val="16"/>
              </w:rPr>
            </w:pPr>
          </w:p>
        </w:tc>
        <w:tc>
          <w:tcPr>
            <w:tcW w:w="2090" w:type="dxa"/>
            <w:tcBorders>
              <w:top w:val="nil"/>
              <w:left w:val="nil"/>
              <w:bottom w:val="nil"/>
              <w:right w:val="nil"/>
            </w:tcBorders>
            <w:shd w:val="clear" w:color="auto" w:fill="auto"/>
            <w:vAlign w:val="bottom"/>
            <w:hideMark/>
          </w:tcPr>
          <w:p w:rsidR="0028753D" w:rsidRPr="007E59F3" w:rsidRDefault="0028753D" w:rsidP="0028753D">
            <w:pPr>
              <w:jc w:val="right"/>
              <w:rPr>
                <w:bCs/>
                <w:iCs/>
                <w:sz w:val="16"/>
                <w:szCs w:val="16"/>
              </w:rPr>
            </w:pPr>
          </w:p>
        </w:tc>
      </w:tr>
      <w:tr w:rsidR="0028753D" w:rsidRPr="007E59F3" w:rsidTr="00206A61">
        <w:trPr>
          <w:trHeight w:val="80"/>
        </w:trPr>
        <w:tc>
          <w:tcPr>
            <w:tcW w:w="7820" w:type="dxa"/>
            <w:gridSpan w:val="3"/>
            <w:tcBorders>
              <w:top w:val="nil"/>
              <w:left w:val="nil"/>
              <w:bottom w:val="nil"/>
              <w:right w:val="nil"/>
            </w:tcBorders>
            <w:shd w:val="clear" w:color="auto" w:fill="auto"/>
            <w:vAlign w:val="center"/>
            <w:hideMark/>
          </w:tcPr>
          <w:p w:rsidR="0028753D" w:rsidRPr="007E59F3" w:rsidRDefault="0028753D" w:rsidP="00206A61">
            <w:pPr>
              <w:jc w:val="center"/>
              <w:rPr>
                <w:bCs/>
                <w:iCs/>
                <w:sz w:val="16"/>
                <w:szCs w:val="16"/>
              </w:rPr>
            </w:pPr>
            <w:r w:rsidRPr="007E59F3">
              <w:rPr>
                <w:bCs/>
                <w:iCs/>
                <w:sz w:val="16"/>
                <w:szCs w:val="16"/>
              </w:rPr>
              <w:t xml:space="preserve">Распределение    дотаций на поддержку мер по обеспечению сбалансированности бюджетов бюджетам поселений за 2018 год </w:t>
            </w:r>
          </w:p>
        </w:tc>
      </w:tr>
      <w:tr w:rsidR="0028753D" w:rsidRPr="007E59F3" w:rsidTr="00206A61">
        <w:trPr>
          <w:trHeight w:val="80"/>
        </w:trPr>
        <w:tc>
          <w:tcPr>
            <w:tcW w:w="620" w:type="dxa"/>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p>
        </w:tc>
        <w:tc>
          <w:tcPr>
            <w:tcW w:w="5110" w:type="dxa"/>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p>
        </w:tc>
        <w:tc>
          <w:tcPr>
            <w:tcW w:w="2090" w:type="dxa"/>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p>
        </w:tc>
      </w:tr>
      <w:tr w:rsidR="0028753D" w:rsidRPr="007E59F3" w:rsidTr="00206A61">
        <w:trPr>
          <w:trHeight w:val="80"/>
        </w:trPr>
        <w:tc>
          <w:tcPr>
            <w:tcW w:w="620" w:type="dxa"/>
            <w:tcBorders>
              <w:top w:val="nil"/>
              <w:left w:val="nil"/>
              <w:bottom w:val="nil"/>
              <w:right w:val="nil"/>
            </w:tcBorders>
            <w:shd w:val="clear" w:color="auto" w:fill="auto"/>
            <w:noWrap/>
            <w:vAlign w:val="bottom"/>
            <w:hideMark/>
          </w:tcPr>
          <w:p w:rsidR="0028753D" w:rsidRPr="007E59F3" w:rsidRDefault="0028753D" w:rsidP="0028753D">
            <w:pPr>
              <w:rPr>
                <w:bCs/>
                <w:iCs/>
                <w:sz w:val="16"/>
                <w:szCs w:val="16"/>
              </w:rPr>
            </w:pPr>
          </w:p>
        </w:tc>
        <w:tc>
          <w:tcPr>
            <w:tcW w:w="5110" w:type="dxa"/>
            <w:tcBorders>
              <w:top w:val="nil"/>
              <w:left w:val="nil"/>
              <w:bottom w:val="nil"/>
              <w:right w:val="nil"/>
            </w:tcBorders>
            <w:shd w:val="clear" w:color="auto" w:fill="auto"/>
            <w:noWrap/>
            <w:vAlign w:val="bottom"/>
            <w:hideMark/>
          </w:tcPr>
          <w:p w:rsidR="0028753D" w:rsidRPr="007E59F3" w:rsidRDefault="0028753D" w:rsidP="0028753D">
            <w:pPr>
              <w:jc w:val="center"/>
              <w:rPr>
                <w:bCs/>
                <w:iCs/>
                <w:sz w:val="16"/>
                <w:szCs w:val="16"/>
              </w:rPr>
            </w:pPr>
          </w:p>
        </w:tc>
        <w:tc>
          <w:tcPr>
            <w:tcW w:w="2090" w:type="dxa"/>
            <w:tcBorders>
              <w:top w:val="nil"/>
              <w:left w:val="nil"/>
              <w:bottom w:val="single" w:sz="4" w:space="0" w:color="auto"/>
              <w:right w:val="nil"/>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Сумма (тыс.рублей)</w:t>
            </w:r>
          </w:p>
        </w:tc>
      </w:tr>
      <w:tr w:rsidR="0028753D" w:rsidRPr="007E59F3" w:rsidTr="0028753D">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53D" w:rsidRPr="007E59F3" w:rsidRDefault="0028753D" w:rsidP="0028753D">
            <w:pPr>
              <w:jc w:val="center"/>
              <w:rPr>
                <w:bCs/>
                <w:iCs/>
                <w:sz w:val="16"/>
                <w:szCs w:val="16"/>
              </w:rPr>
            </w:pPr>
            <w:r w:rsidRPr="007E59F3">
              <w:rPr>
                <w:bCs/>
                <w:iCs/>
                <w:sz w:val="16"/>
                <w:szCs w:val="16"/>
              </w:rPr>
              <w:t>№ п/п</w:t>
            </w:r>
          </w:p>
        </w:tc>
        <w:tc>
          <w:tcPr>
            <w:tcW w:w="51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Наименование поселений</w:t>
            </w:r>
          </w:p>
        </w:tc>
        <w:tc>
          <w:tcPr>
            <w:tcW w:w="2090" w:type="dxa"/>
            <w:vMerge w:val="restart"/>
            <w:tcBorders>
              <w:top w:val="nil"/>
              <w:left w:val="single" w:sz="4" w:space="0" w:color="auto"/>
              <w:bottom w:val="single" w:sz="4" w:space="0" w:color="000000"/>
              <w:right w:val="single" w:sz="4" w:space="0" w:color="auto"/>
            </w:tcBorders>
            <w:shd w:val="clear" w:color="auto" w:fill="auto"/>
            <w:vAlign w:val="center"/>
            <w:hideMark/>
          </w:tcPr>
          <w:p w:rsidR="0028753D" w:rsidRPr="007E59F3" w:rsidRDefault="0028753D" w:rsidP="0028753D">
            <w:pPr>
              <w:jc w:val="center"/>
              <w:rPr>
                <w:bCs/>
                <w:iCs/>
                <w:sz w:val="16"/>
                <w:szCs w:val="16"/>
              </w:rPr>
            </w:pPr>
            <w:r w:rsidRPr="007E59F3">
              <w:rPr>
                <w:bCs/>
                <w:iCs/>
                <w:sz w:val="16"/>
                <w:szCs w:val="16"/>
              </w:rPr>
              <w:t>Исполнено                       2018 год</w:t>
            </w:r>
          </w:p>
        </w:tc>
      </w:tr>
      <w:tr w:rsidR="0028753D" w:rsidRPr="007E59F3" w:rsidTr="00206A61">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28753D" w:rsidRPr="007E59F3" w:rsidRDefault="0028753D" w:rsidP="0028753D">
            <w:pPr>
              <w:rPr>
                <w:bCs/>
                <w:iCs/>
                <w:sz w:val="16"/>
                <w:szCs w:val="16"/>
              </w:rPr>
            </w:pPr>
          </w:p>
        </w:tc>
        <w:tc>
          <w:tcPr>
            <w:tcW w:w="5110" w:type="dxa"/>
            <w:vMerge/>
            <w:tcBorders>
              <w:top w:val="single" w:sz="4" w:space="0" w:color="auto"/>
              <w:left w:val="single" w:sz="4" w:space="0" w:color="auto"/>
              <w:bottom w:val="single" w:sz="4" w:space="0" w:color="000000"/>
              <w:right w:val="single" w:sz="4" w:space="0" w:color="auto"/>
            </w:tcBorders>
            <w:vAlign w:val="center"/>
            <w:hideMark/>
          </w:tcPr>
          <w:p w:rsidR="0028753D" w:rsidRPr="007E59F3" w:rsidRDefault="0028753D" w:rsidP="0028753D">
            <w:pPr>
              <w:rPr>
                <w:bCs/>
                <w:iCs/>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rsidR="0028753D" w:rsidRPr="007E59F3" w:rsidRDefault="0028753D" w:rsidP="0028753D">
            <w:pPr>
              <w:rPr>
                <w:bCs/>
                <w:iCs/>
                <w:sz w:val="16"/>
                <w:szCs w:val="16"/>
              </w:rPr>
            </w:pP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Алексеевское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1 034,9</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2</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Большеалабухское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1 865,4</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3</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Васильевское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2 708,8</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4</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Верхнекарачанское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793,4</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5</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Калиновское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1 375,1</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6</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Кирсановское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1 827,4</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7</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Краснореченское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993,8</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8</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Кутковское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1 042,0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9</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Листопадовское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1 399,8</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10</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Малоалабухское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1 639,8</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11</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Малогрибановское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3 048,9</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12</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Нижнекарачанское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2 770,9</w:t>
            </w:r>
          </w:p>
        </w:tc>
      </w:tr>
      <w:tr w:rsidR="0028753D" w:rsidRPr="007E59F3" w:rsidTr="00206A61">
        <w:trPr>
          <w:trHeight w:val="18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13</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Новогольеланское сельское поселение</w:t>
            </w:r>
          </w:p>
        </w:tc>
        <w:tc>
          <w:tcPr>
            <w:tcW w:w="2090" w:type="dxa"/>
            <w:tcBorders>
              <w:top w:val="nil"/>
              <w:left w:val="nil"/>
              <w:bottom w:val="nil"/>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1 483,5</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14</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Новогольское сельское поселение</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857,3</w:t>
            </w:r>
          </w:p>
        </w:tc>
      </w:tr>
      <w:tr w:rsidR="0028753D" w:rsidRPr="007E59F3" w:rsidTr="00206A61">
        <w:trPr>
          <w:trHeight w:val="7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15</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Новомакаровское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624,8</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16</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Посевкинское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664,7</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 </w:t>
            </w:r>
          </w:p>
        </w:tc>
        <w:tc>
          <w:tcPr>
            <w:tcW w:w="51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ВСЕГО</w:t>
            </w:r>
          </w:p>
        </w:tc>
        <w:tc>
          <w:tcPr>
            <w:tcW w:w="20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24 130,5</w:t>
            </w:r>
          </w:p>
        </w:tc>
      </w:tr>
    </w:tbl>
    <w:p w:rsidR="00206A61" w:rsidRDefault="00206A61" w:rsidP="00206A61">
      <w:pPr>
        <w:jc w:val="right"/>
        <w:rPr>
          <w:sz w:val="20"/>
          <w:szCs w:val="20"/>
        </w:rPr>
      </w:pPr>
      <w:r>
        <w:rPr>
          <w:sz w:val="16"/>
          <w:szCs w:val="16"/>
        </w:rPr>
        <w:br/>
      </w:r>
      <w:r w:rsidRPr="0028753D">
        <w:rPr>
          <w:sz w:val="20"/>
          <w:szCs w:val="20"/>
        </w:rPr>
        <w:t>Приложение 1</w:t>
      </w:r>
      <w:r>
        <w:rPr>
          <w:sz w:val="20"/>
          <w:szCs w:val="20"/>
        </w:rPr>
        <w:t>0</w:t>
      </w:r>
      <w:r w:rsidRPr="0028753D">
        <w:rPr>
          <w:sz w:val="20"/>
          <w:szCs w:val="20"/>
        </w:rPr>
        <w:t xml:space="preserve"> </w:t>
      </w:r>
    </w:p>
    <w:p w:rsidR="00206A61" w:rsidRDefault="00206A61" w:rsidP="00206A61">
      <w:pPr>
        <w:jc w:val="right"/>
        <w:rPr>
          <w:sz w:val="20"/>
          <w:szCs w:val="20"/>
        </w:rPr>
      </w:pPr>
      <w:r w:rsidRPr="0028753D">
        <w:rPr>
          <w:sz w:val="20"/>
          <w:szCs w:val="20"/>
        </w:rPr>
        <w:t xml:space="preserve">к решению Совета народных депутатов </w:t>
      </w:r>
    </w:p>
    <w:p w:rsidR="00206A61" w:rsidRDefault="00206A61" w:rsidP="00206A61">
      <w:pPr>
        <w:jc w:val="right"/>
        <w:rPr>
          <w:sz w:val="20"/>
          <w:szCs w:val="20"/>
        </w:rPr>
      </w:pPr>
      <w:r w:rsidRPr="0028753D">
        <w:rPr>
          <w:sz w:val="20"/>
          <w:szCs w:val="20"/>
        </w:rPr>
        <w:t xml:space="preserve">Грибановского муниципального района </w:t>
      </w:r>
    </w:p>
    <w:p w:rsidR="00206A61" w:rsidRDefault="00206A61" w:rsidP="00206A61">
      <w:pPr>
        <w:jc w:val="right"/>
        <w:rPr>
          <w:sz w:val="20"/>
          <w:szCs w:val="20"/>
        </w:rPr>
      </w:pPr>
      <w:r w:rsidRPr="0028753D">
        <w:rPr>
          <w:sz w:val="20"/>
          <w:szCs w:val="20"/>
        </w:rPr>
        <w:t xml:space="preserve">Воронежской области </w:t>
      </w:r>
    </w:p>
    <w:p w:rsidR="0028753D" w:rsidRPr="007E59F3" w:rsidRDefault="00206A61" w:rsidP="00206A61">
      <w:pPr>
        <w:jc w:val="right"/>
        <w:rPr>
          <w:sz w:val="16"/>
          <w:szCs w:val="16"/>
        </w:rPr>
      </w:pPr>
      <w:r w:rsidRPr="0028753D">
        <w:rPr>
          <w:sz w:val="20"/>
          <w:szCs w:val="20"/>
        </w:rPr>
        <w:t>от 24.05.2019г. № 114</w:t>
      </w:r>
    </w:p>
    <w:p w:rsidR="0028753D" w:rsidRPr="007E59F3" w:rsidRDefault="0028753D" w:rsidP="0028753D">
      <w:pPr>
        <w:rPr>
          <w:sz w:val="16"/>
          <w:szCs w:val="16"/>
        </w:rPr>
      </w:pPr>
    </w:p>
    <w:p w:rsidR="0028753D" w:rsidRPr="007E59F3" w:rsidRDefault="0028753D" w:rsidP="0028753D">
      <w:pPr>
        <w:tabs>
          <w:tab w:val="left" w:pos="5580"/>
        </w:tabs>
        <w:jc w:val="center"/>
        <w:rPr>
          <w:bCs/>
          <w:sz w:val="16"/>
          <w:szCs w:val="16"/>
        </w:rPr>
      </w:pPr>
      <w:r w:rsidRPr="007E59F3">
        <w:rPr>
          <w:bCs/>
          <w:sz w:val="16"/>
          <w:szCs w:val="16"/>
        </w:rPr>
        <w:t xml:space="preserve">Дорожный фонд Грибановского муниципального района на 2018 год </w:t>
      </w:r>
    </w:p>
    <w:p w:rsidR="0028753D" w:rsidRPr="007E59F3" w:rsidRDefault="00206A61" w:rsidP="00206A61">
      <w:pPr>
        <w:pStyle w:val="ac"/>
        <w:rPr>
          <w:sz w:val="16"/>
          <w:szCs w:val="16"/>
        </w:rPr>
      </w:pPr>
      <w:r>
        <w:rPr>
          <w:sz w:val="16"/>
          <w:szCs w:val="16"/>
        </w:rPr>
        <w:t xml:space="preserve">                                                                                                                                                                 </w:t>
      </w:r>
      <w:r w:rsidR="0028753D" w:rsidRPr="007E59F3">
        <w:rPr>
          <w:sz w:val="16"/>
          <w:szCs w:val="16"/>
        </w:rPr>
        <w:t xml:space="preserve">(тыс. рублей)  </w:t>
      </w:r>
    </w:p>
    <w:p w:rsidR="0028753D" w:rsidRPr="007E59F3" w:rsidRDefault="0028753D" w:rsidP="0028753D">
      <w:pPr>
        <w:pStyle w:val="ac"/>
        <w:ind w:firstLine="4253"/>
        <w:jc w:val="center"/>
        <w:rPr>
          <w:sz w:val="16"/>
          <w:szCs w:val="16"/>
        </w:rPr>
      </w:pPr>
    </w:p>
    <w:tbl>
      <w:tblPr>
        <w:tblW w:w="100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7"/>
        <w:gridCol w:w="7772"/>
        <w:gridCol w:w="1440"/>
      </w:tblGrid>
      <w:tr w:rsidR="0028753D" w:rsidRPr="007E59F3" w:rsidTr="0028753D">
        <w:tc>
          <w:tcPr>
            <w:tcW w:w="857" w:type="dxa"/>
          </w:tcPr>
          <w:p w:rsidR="0028753D" w:rsidRPr="007E59F3" w:rsidRDefault="0028753D" w:rsidP="0028753D">
            <w:pPr>
              <w:jc w:val="center"/>
              <w:rPr>
                <w:sz w:val="16"/>
                <w:szCs w:val="16"/>
              </w:rPr>
            </w:pPr>
            <w:r w:rsidRPr="007E59F3">
              <w:rPr>
                <w:sz w:val="16"/>
                <w:szCs w:val="16"/>
              </w:rPr>
              <w:t>№ п/п</w:t>
            </w:r>
          </w:p>
        </w:tc>
        <w:tc>
          <w:tcPr>
            <w:tcW w:w="7772" w:type="dxa"/>
          </w:tcPr>
          <w:p w:rsidR="0028753D" w:rsidRPr="007E59F3" w:rsidRDefault="0028753D" w:rsidP="0028753D">
            <w:pPr>
              <w:jc w:val="center"/>
              <w:rPr>
                <w:sz w:val="16"/>
                <w:szCs w:val="16"/>
              </w:rPr>
            </w:pPr>
            <w:r w:rsidRPr="007E59F3">
              <w:rPr>
                <w:sz w:val="16"/>
                <w:szCs w:val="16"/>
              </w:rPr>
              <w:t>Наименование</w:t>
            </w:r>
          </w:p>
        </w:tc>
        <w:tc>
          <w:tcPr>
            <w:tcW w:w="1440" w:type="dxa"/>
          </w:tcPr>
          <w:p w:rsidR="0028753D" w:rsidRPr="007E59F3" w:rsidRDefault="0028753D" w:rsidP="0028753D">
            <w:pPr>
              <w:jc w:val="center"/>
              <w:rPr>
                <w:sz w:val="16"/>
                <w:szCs w:val="16"/>
              </w:rPr>
            </w:pPr>
            <w:r w:rsidRPr="007E59F3">
              <w:rPr>
                <w:sz w:val="16"/>
                <w:szCs w:val="16"/>
              </w:rPr>
              <w:t>2018 год</w:t>
            </w:r>
          </w:p>
        </w:tc>
      </w:tr>
      <w:tr w:rsidR="0028753D" w:rsidRPr="007E59F3" w:rsidTr="0028753D">
        <w:tc>
          <w:tcPr>
            <w:tcW w:w="857" w:type="dxa"/>
          </w:tcPr>
          <w:p w:rsidR="0028753D" w:rsidRPr="007E59F3" w:rsidRDefault="0028753D" w:rsidP="0028753D">
            <w:pPr>
              <w:rPr>
                <w:sz w:val="16"/>
                <w:szCs w:val="16"/>
              </w:rPr>
            </w:pPr>
          </w:p>
        </w:tc>
        <w:tc>
          <w:tcPr>
            <w:tcW w:w="7772" w:type="dxa"/>
          </w:tcPr>
          <w:p w:rsidR="0028753D" w:rsidRPr="007E59F3" w:rsidRDefault="0028753D" w:rsidP="0028753D">
            <w:pPr>
              <w:rPr>
                <w:sz w:val="16"/>
                <w:szCs w:val="16"/>
              </w:rPr>
            </w:pPr>
            <w:r w:rsidRPr="007E59F3">
              <w:rPr>
                <w:sz w:val="16"/>
                <w:szCs w:val="16"/>
              </w:rPr>
              <w:t>Дорожный фонд Грибановского муниципального района в том числе:</w:t>
            </w:r>
          </w:p>
        </w:tc>
        <w:tc>
          <w:tcPr>
            <w:tcW w:w="1440" w:type="dxa"/>
          </w:tcPr>
          <w:p w:rsidR="0028753D" w:rsidRPr="007E59F3" w:rsidRDefault="0028753D" w:rsidP="0028753D">
            <w:pPr>
              <w:jc w:val="center"/>
              <w:rPr>
                <w:sz w:val="16"/>
                <w:szCs w:val="16"/>
              </w:rPr>
            </w:pPr>
            <w:r w:rsidRPr="007E59F3">
              <w:rPr>
                <w:sz w:val="16"/>
                <w:szCs w:val="16"/>
              </w:rPr>
              <w:t>10 143,6</w:t>
            </w:r>
          </w:p>
        </w:tc>
      </w:tr>
      <w:tr w:rsidR="0028753D" w:rsidRPr="007E59F3" w:rsidTr="0028753D">
        <w:tc>
          <w:tcPr>
            <w:tcW w:w="857" w:type="dxa"/>
          </w:tcPr>
          <w:p w:rsidR="0028753D" w:rsidRPr="007E59F3" w:rsidRDefault="0028753D" w:rsidP="0028753D">
            <w:pPr>
              <w:rPr>
                <w:sz w:val="16"/>
                <w:szCs w:val="16"/>
              </w:rPr>
            </w:pPr>
            <w:r w:rsidRPr="007E59F3">
              <w:rPr>
                <w:sz w:val="16"/>
                <w:szCs w:val="16"/>
              </w:rPr>
              <w:t>1.</w:t>
            </w:r>
          </w:p>
        </w:tc>
        <w:tc>
          <w:tcPr>
            <w:tcW w:w="7772" w:type="dxa"/>
          </w:tcPr>
          <w:p w:rsidR="0028753D" w:rsidRPr="007E59F3" w:rsidRDefault="0028753D" w:rsidP="0028753D">
            <w:pPr>
              <w:rPr>
                <w:color w:val="FF0000"/>
                <w:sz w:val="16"/>
                <w:szCs w:val="16"/>
              </w:rPr>
            </w:pPr>
            <w:r w:rsidRPr="007E59F3">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440" w:type="dxa"/>
          </w:tcPr>
          <w:p w:rsidR="0028753D" w:rsidRPr="007E59F3" w:rsidRDefault="0028753D" w:rsidP="0028753D">
            <w:pPr>
              <w:jc w:val="center"/>
              <w:rPr>
                <w:sz w:val="16"/>
                <w:szCs w:val="16"/>
              </w:rPr>
            </w:pPr>
            <w:r w:rsidRPr="007E59F3">
              <w:rPr>
                <w:sz w:val="16"/>
                <w:szCs w:val="16"/>
              </w:rPr>
              <w:t>10 143,6</w:t>
            </w:r>
          </w:p>
        </w:tc>
      </w:tr>
      <w:tr w:rsidR="0028753D" w:rsidRPr="007E59F3" w:rsidTr="00206A61">
        <w:trPr>
          <w:trHeight w:val="70"/>
        </w:trPr>
        <w:tc>
          <w:tcPr>
            <w:tcW w:w="857" w:type="dxa"/>
          </w:tcPr>
          <w:p w:rsidR="0028753D" w:rsidRPr="007E59F3" w:rsidRDefault="0028753D" w:rsidP="0028753D">
            <w:pPr>
              <w:rPr>
                <w:sz w:val="16"/>
                <w:szCs w:val="16"/>
              </w:rPr>
            </w:pPr>
            <w:r w:rsidRPr="007E59F3">
              <w:rPr>
                <w:sz w:val="16"/>
                <w:szCs w:val="16"/>
              </w:rPr>
              <w:t>1.1</w:t>
            </w:r>
          </w:p>
        </w:tc>
        <w:tc>
          <w:tcPr>
            <w:tcW w:w="7772" w:type="dxa"/>
          </w:tcPr>
          <w:p w:rsidR="0028753D" w:rsidRPr="007E59F3" w:rsidRDefault="0028753D" w:rsidP="0028753D">
            <w:pPr>
              <w:rPr>
                <w:sz w:val="16"/>
                <w:szCs w:val="16"/>
              </w:rPr>
            </w:pPr>
            <w:r w:rsidRPr="007E59F3">
              <w:rPr>
                <w:sz w:val="16"/>
                <w:szCs w:val="16"/>
              </w:rPr>
              <w:t>Подпрограмма "Развитие дорожного хозяйства Грибановского муниципального района Воронежской области"</w:t>
            </w:r>
          </w:p>
        </w:tc>
        <w:tc>
          <w:tcPr>
            <w:tcW w:w="1440" w:type="dxa"/>
          </w:tcPr>
          <w:p w:rsidR="0028753D" w:rsidRPr="007E59F3" w:rsidRDefault="0028753D" w:rsidP="0028753D">
            <w:pPr>
              <w:jc w:val="center"/>
              <w:rPr>
                <w:sz w:val="16"/>
                <w:szCs w:val="16"/>
              </w:rPr>
            </w:pPr>
            <w:r w:rsidRPr="007E59F3">
              <w:rPr>
                <w:sz w:val="16"/>
                <w:szCs w:val="16"/>
              </w:rPr>
              <w:t>10 143,6</w:t>
            </w:r>
          </w:p>
        </w:tc>
      </w:tr>
      <w:tr w:rsidR="0028753D" w:rsidRPr="007E59F3" w:rsidTr="0028753D">
        <w:tc>
          <w:tcPr>
            <w:tcW w:w="857" w:type="dxa"/>
          </w:tcPr>
          <w:p w:rsidR="0028753D" w:rsidRPr="007E59F3" w:rsidRDefault="0028753D" w:rsidP="0028753D">
            <w:pPr>
              <w:rPr>
                <w:color w:val="0000FF"/>
                <w:sz w:val="16"/>
                <w:szCs w:val="16"/>
              </w:rPr>
            </w:pPr>
            <w:r w:rsidRPr="007E59F3">
              <w:rPr>
                <w:color w:val="0000FF"/>
                <w:sz w:val="16"/>
                <w:szCs w:val="16"/>
              </w:rPr>
              <w:t>1.1.1</w:t>
            </w:r>
          </w:p>
        </w:tc>
        <w:tc>
          <w:tcPr>
            <w:tcW w:w="7772" w:type="dxa"/>
          </w:tcPr>
          <w:p w:rsidR="0028753D" w:rsidRPr="007E59F3" w:rsidRDefault="0028753D" w:rsidP="0028753D">
            <w:pPr>
              <w:rPr>
                <w:sz w:val="16"/>
                <w:szCs w:val="16"/>
              </w:rPr>
            </w:pPr>
            <w:r w:rsidRPr="007E59F3">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440" w:type="dxa"/>
          </w:tcPr>
          <w:p w:rsidR="0028753D" w:rsidRPr="007E59F3" w:rsidRDefault="0028753D" w:rsidP="0028753D">
            <w:pPr>
              <w:jc w:val="center"/>
              <w:rPr>
                <w:sz w:val="16"/>
                <w:szCs w:val="16"/>
              </w:rPr>
            </w:pPr>
            <w:r w:rsidRPr="007E59F3">
              <w:rPr>
                <w:sz w:val="16"/>
                <w:szCs w:val="16"/>
              </w:rPr>
              <w:t>4 111,0</w:t>
            </w:r>
          </w:p>
        </w:tc>
      </w:tr>
      <w:tr w:rsidR="0028753D" w:rsidRPr="007E59F3" w:rsidTr="0028753D">
        <w:tc>
          <w:tcPr>
            <w:tcW w:w="857" w:type="dxa"/>
          </w:tcPr>
          <w:p w:rsidR="0028753D" w:rsidRPr="007E59F3" w:rsidRDefault="0028753D" w:rsidP="0028753D">
            <w:pPr>
              <w:rPr>
                <w:color w:val="0000FF"/>
                <w:sz w:val="16"/>
                <w:szCs w:val="16"/>
              </w:rPr>
            </w:pPr>
          </w:p>
        </w:tc>
        <w:tc>
          <w:tcPr>
            <w:tcW w:w="7772" w:type="dxa"/>
          </w:tcPr>
          <w:p w:rsidR="0028753D" w:rsidRPr="007E59F3" w:rsidRDefault="0028753D" w:rsidP="0028753D">
            <w:pPr>
              <w:rPr>
                <w:sz w:val="16"/>
                <w:szCs w:val="16"/>
              </w:rPr>
            </w:pPr>
            <w:r w:rsidRPr="007E59F3">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440" w:type="dxa"/>
          </w:tcPr>
          <w:p w:rsidR="0028753D" w:rsidRPr="007E59F3" w:rsidRDefault="0028753D" w:rsidP="0028753D">
            <w:pPr>
              <w:jc w:val="center"/>
              <w:rPr>
                <w:sz w:val="16"/>
                <w:szCs w:val="16"/>
              </w:rPr>
            </w:pPr>
            <w:r w:rsidRPr="007E59F3">
              <w:rPr>
                <w:sz w:val="16"/>
                <w:szCs w:val="16"/>
              </w:rPr>
              <w:t>4 111,0</w:t>
            </w:r>
          </w:p>
        </w:tc>
      </w:tr>
      <w:tr w:rsidR="0028753D" w:rsidRPr="007E59F3" w:rsidTr="0028753D">
        <w:tc>
          <w:tcPr>
            <w:tcW w:w="857" w:type="dxa"/>
          </w:tcPr>
          <w:p w:rsidR="0028753D" w:rsidRPr="007E59F3" w:rsidRDefault="0028753D" w:rsidP="0028753D">
            <w:pPr>
              <w:rPr>
                <w:color w:val="0000FF"/>
                <w:sz w:val="16"/>
                <w:szCs w:val="16"/>
              </w:rPr>
            </w:pPr>
            <w:r w:rsidRPr="007E59F3">
              <w:rPr>
                <w:color w:val="0000FF"/>
                <w:sz w:val="16"/>
                <w:szCs w:val="16"/>
              </w:rPr>
              <w:t>1.1.2</w:t>
            </w:r>
          </w:p>
        </w:tc>
        <w:tc>
          <w:tcPr>
            <w:tcW w:w="7772" w:type="dxa"/>
          </w:tcPr>
          <w:p w:rsidR="0028753D" w:rsidRPr="007E59F3" w:rsidRDefault="0028753D" w:rsidP="0028753D">
            <w:pPr>
              <w:rPr>
                <w:color w:val="0000FF"/>
                <w:sz w:val="16"/>
                <w:szCs w:val="16"/>
              </w:rPr>
            </w:pPr>
            <w:r w:rsidRPr="007E59F3">
              <w:rPr>
                <w:sz w:val="16"/>
                <w:szCs w:val="16"/>
              </w:rPr>
              <w:t>Основное мероприятие "Межбюджетные трансферты бюджетам поселений на выполнение переданных полномочий по капитальному ремонту, ремонту и содержанию автомобильных дорог общего пользования местного значения и искусственных сооружений на них"</w:t>
            </w:r>
          </w:p>
        </w:tc>
        <w:tc>
          <w:tcPr>
            <w:tcW w:w="1440" w:type="dxa"/>
          </w:tcPr>
          <w:p w:rsidR="0028753D" w:rsidRPr="007E59F3" w:rsidRDefault="0028753D" w:rsidP="0028753D">
            <w:pPr>
              <w:jc w:val="center"/>
              <w:rPr>
                <w:sz w:val="16"/>
                <w:szCs w:val="16"/>
              </w:rPr>
            </w:pPr>
            <w:r w:rsidRPr="007E59F3">
              <w:rPr>
                <w:sz w:val="16"/>
                <w:szCs w:val="16"/>
              </w:rPr>
              <w:t>6 032,6</w:t>
            </w:r>
          </w:p>
        </w:tc>
      </w:tr>
      <w:tr w:rsidR="0028753D" w:rsidRPr="007E59F3" w:rsidTr="00206A61">
        <w:trPr>
          <w:trHeight w:val="70"/>
        </w:trPr>
        <w:tc>
          <w:tcPr>
            <w:tcW w:w="857" w:type="dxa"/>
          </w:tcPr>
          <w:p w:rsidR="0028753D" w:rsidRPr="007E59F3" w:rsidRDefault="0028753D" w:rsidP="0028753D">
            <w:pPr>
              <w:rPr>
                <w:sz w:val="16"/>
                <w:szCs w:val="16"/>
              </w:rPr>
            </w:pPr>
          </w:p>
        </w:tc>
        <w:tc>
          <w:tcPr>
            <w:tcW w:w="7772" w:type="dxa"/>
          </w:tcPr>
          <w:p w:rsidR="0028753D" w:rsidRPr="007E59F3" w:rsidRDefault="0028753D" w:rsidP="0028753D">
            <w:pPr>
              <w:rPr>
                <w:sz w:val="16"/>
                <w:szCs w:val="16"/>
              </w:rPr>
            </w:pPr>
            <w:r w:rsidRPr="007E59F3">
              <w:rPr>
                <w:sz w:val="16"/>
                <w:szCs w:val="16"/>
              </w:rPr>
              <w:t xml:space="preserve">Межбюджетные трансферты бюджетам поселений на выполнение переданных полномочий по капитальному ремонту, ремонту и содержанию автомобильных дорог общего пользования местного значения и искусственных сооружений на них </w:t>
            </w:r>
          </w:p>
        </w:tc>
        <w:tc>
          <w:tcPr>
            <w:tcW w:w="1440" w:type="dxa"/>
          </w:tcPr>
          <w:p w:rsidR="0028753D" w:rsidRPr="007E59F3" w:rsidRDefault="0028753D" w:rsidP="0028753D">
            <w:pPr>
              <w:jc w:val="center"/>
              <w:rPr>
                <w:sz w:val="16"/>
                <w:szCs w:val="16"/>
              </w:rPr>
            </w:pPr>
            <w:r w:rsidRPr="007E59F3">
              <w:rPr>
                <w:sz w:val="16"/>
                <w:szCs w:val="16"/>
              </w:rPr>
              <w:t>6 032,6</w:t>
            </w:r>
          </w:p>
        </w:tc>
      </w:tr>
    </w:tbl>
    <w:p w:rsidR="0028753D" w:rsidRDefault="0028753D" w:rsidP="0028753D">
      <w:pPr>
        <w:rPr>
          <w:sz w:val="16"/>
          <w:szCs w:val="16"/>
        </w:rPr>
      </w:pPr>
    </w:p>
    <w:p w:rsidR="00206A61" w:rsidRDefault="00206A61" w:rsidP="00206A61">
      <w:pPr>
        <w:jc w:val="right"/>
        <w:rPr>
          <w:sz w:val="20"/>
          <w:szCs w:val="20"/>
        </w:rPr>
      </w:pPr>
      <w:r w:rsidRPr="0028753D">
        <w:rPr>
          <w:sz w:val="20"/>
          <w:szCs w:val="20"/>
        </w:rPr>
        <w:t>Приложение 1</w:t>
      </w:r>
      <w:r>
        <w:rPr>
          <w:sz w:val="20"/>
          <w:szCs w:val="20"/>
        </w:rPr>
        <w:t>1</w:t>
      </w:r>
      <w:r w:rsidRPr="0028753D">
        <w:rPr>
          <w:sz w:val="20"/>
          <w:szCs w:val="20"/>
        </w:rPr>
        <w:t xml:space="preserve"> </w:t>
      </w:r>
    </w:p>
    <w:p w:rsidR="00206A61" w:rsidRDefault="00206A61" w:rsidP="00206A61">
      <w:pPr>
        <w:jc w:val="right"/>
        <w:rPr>
          <w:sz w:val="20"/>
          <w:szCs w:val="20"/>
        </w:rPr>
      </w:pPr>
      <w:r w:rsidRPr="0028753D">
        <w:rPr>
          <w:sz w:val="20"/>
          <w:szCs w:val="20"/>
        </w:rPr>
        <w:t xml:space="preserve">к решению Совета народных депутатов </w:t>
      </w:r>
    </w:p>
    <w:p w:rsidR="00206A61" w:rsidRDefault="00206A61" w:rsidP="00206A61">
      <w:pPr>
        <w:jc w:val="right"/>
        <w:rPr>
          <w:sz w:val="20"/>
          <w:szCs w:val="20"/>
        </w:rPr>
      </w:pPr>
      <w:r w:rsidRPr="0028753D">
        <w:rPr>
          <w:sz w:val="20"/>
          <w:szCs w:val="20"/>
        </w:rPr>
        <w:t xml:space="preserve">Грибановского муниципального района </w:t>
      </w:r>
    </w:p>
    <w:p w:rsidR="00206A61" w:rsidRDefault="00206A61" w:rsidP="00206A61">
      <w:pPr>
        <w:jc w:val="right"/>
        <w:rPr>
          <w:sz w:val="20"/>
          <w:szCs w:val="20"/>
        </w:rPr>
      </w:pPr>
      <w:r w:rsidRPr="0028753D">
        <w:rPr>
          <w:sz w:val="20"/>
          <w:szCs w:val="20"/>
        </w:rPr>
        <w:t xml:space="preserve">Воронежской области </w:t>
      </w:r>
    </w:p>
    <w:p w:rsidR="00206A61" w:rsidRDefault="00206A61" w:rsidP="00206A61">
      <w:pPr>
        <w:jc w:val="right"/>
        <w:rPr>
          <w:sz w:val="20"/>
          <w:szCs w:val="20"/>
        </w:rPr>
      </w:pPr>
      <w:r w:rsidRPr="0028753D">
        <w:rPr>
          <w:sz w:val="20"/>
          <w:szCs w:val="20"/>
        </w:rPr>
        <w:t>от 24.05.2019г. № 114</w:t>
      </w:r>
    </w:p>
    <w:p w:rsidR="008B43A9" w:rsidRPr="007E59F3" w:rsidRDefault="008B43A9" w:rsidP="00206A61">
      <w:pPr>
        <w:jc w:val="right"/>
        <w:rPr>
          <w:sz w:val="16"/>
          <w:szCs w:val="16"/>
        </w:rPr>
      </w:pPr>
    </w:p>
    <w:tbl>
      <w:tblPr>
        <w:tblW w:w="8820" w:type="dxa"/>
        <w:tblInd w:w="93" w:type="dxa"/>
        <w:tblLook w:val="04A0"/>
      </w:tblPr>
      <w:tblGrid>
        <w:gridCol w:w="620"/>
        <w:gridCol w:w="6190"/>
        <w:gridCol w:w="2010"/>
      </w:tblGrid>
      <w:tr w:rsidR="0028753D" w:rsidRPr="007E59F3" w:rsidTr="00206A61">
        <w:trPr>
          <w:trHeight w:val="473"/>
        </w:trPr>
        <w:tc>
          <w:tcPr>
            <w:tcW w:w="8820" w:type="dxa"/>
            <w:gridSpan w:val="3"/>
            <w:tcBorders>
              <w:top w:val="nil"/>
              <w:left w:val="nil"/>
              <w:bottom w:val="nil"/>
              <w:right w:val="nil"/>
            </w:tcBorders>
            <w:shd w:val="clear" w:color="auto" w:fill="auto"/>
            <w:vAlign w:val="center"/>
            <w:hideMark/>
          </w:tcPr>
          <w:p w:rsidR="0028753D" w:rsidRPr="007E59F3" w:rsidRDefault="0028753D" w:rsidP="008B43A9">
            <w:pPr>
              <w:jc w:val="center"/>
              <w:rPr>
                <w:bCs/>
                <w:iCs/>
                <w:sz w:val="16"/>
                <w:szCs w:val="16"/>
              </w:rPr>
            </w:pPr>
            <w:r w:rsidRPr="007E59F3">
              <w:rPr>
                <w:bCs/>
                <w:iCs/>
                <w:sz w:val="16"/>
                <w:szCs w:val="16"/>
              </w:rPr>
              <w:t xml:space="preserve">Распределение  иных межбюджетных трансфертов на осуществление части полномочий, передаваемых из бюджета муниципального района  бюджетам сельских поселений в соответствии с заключёнными соглашениями по организации библиотечного обслуживания населения, комплектования и обеспечения сохранности библиотечных фондов библиотек поселения за 2018 </w:t>
            </w:r>
          </w:p>
        </w:tc>
      </w:tr>
      <w:tr w:rsidR="0028753D" w:rsidRPr="007E59F3" w:rsidTr="0028753D">
        <w:trPr>
          <w:trHeight w:val="135"/>
        </w:trPr>
        <w:tc>
          <w:tcPr>
            <w:tcW w:w="620" w:type="dxa"/>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p>
        </w:tc>
        <w:tc>
          <w:tcPr>
            <w:tcW w:w="6190" w:type="dxa"/>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p>
        </w:tc>
        <w:tc>
          <w:tcPr>
            <w:tcW w:w="2010" w:type="dxa"/>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p>
        </w:tc>
      </w:tr>
      <w:tr w:rsidR="0028753D" w:rsidRPr="007E59F3" w:rsidTr="00206A61">
        <w:trPr>
          <w:trHeight w:val="80"/>
        </w:trPr>
        <w:tc>
          <w:tcPr>
            <w:tcW w:w="620" w:type="dxa"/>
            <w:tcBorders>
              <w:top w:val="nil"/>
              <w:left w:val="nil"/>
              <w:bottom w:val="nil"/>
              <w:right w:val="nil"/>
            </w:tcBorders>
            <w:shd w:val="clear" w:color="auto" w:fill="auto"/>
            <w:noWrap/>
            <w:vAlign w:val="bottom"/>
            <w:hideMark/>
          </w:tcPr>
          <w:p w:rsidR="0028753D" w:rsidRPr="007E59F3" w:rsidRDefault="0028753D" w:rsidP="0028753D">
            <w:pPr>
              <w:rPr>
                <w:bCs/>
                <w:iCs/>
                <w:sz w:val="16"/>
                <w:szCs w:val="16"/>
              </w:rPr>
            </w:pPr>
          </w:p>
        </w:tc>
        <w:tc>
          <w:tcPr>
            <w:tcW w:w="6190" w:type="dxa"/>
            <w:tcBorders>
              <w:top w:val="nil"/>
              <w:left w:val="nil"/>
              <w:bottom w:val="nil"/>
              <w:right w:val="nil"/>
            </w:tcBorders>
            <w:shd w:val="clear" w:color="auto" w:fill="auto"/>
            <w:noWrap/>
            <w:vAlign w:val="bottom"/>
            <w:hideMark/>
          </w:tcPr>
          <w:p w:rsidR="0028753D" w:rsidRPr="007E59F3" w:rsidRDefault="0028753D" w:rsidP="0028753D">
            <w:pPr>
              <w:jc w:val="center"/>
              <w:rPr>
                <w:bCs/>
                <w:iCs/>
                <w:sz w:val="16"/>
                <w:szCs w:val="16"/>
              </w:rPr>
            </w:pPr>
          </w:p>
        </w:tc>
        <w:tc>
          <w:tcPr>
            <w:tcW w:w="2010" w:type="dxa"/>
            <w:tcBorders>
              <w:top w:val="nil"/>
              <w:left w:val="nil"/>
              <w:bottom w:val="single" w:sz="4" w:space="0" w:color="auto"/>
              <w:right w:val="nil"/>
            </w:tcBorders>
            <w:shd w:val="clear" w:color="auto" w:fill="auto"/>
            <w:noWrap/>
            <w:vAlign w:val="bottom"/>
            <w:hideMark/>
          </w:tcPr>
          <w:p w:rsidR="0028753D" w:rsidRPr="007E59F3" w:rsidRDefault="0028753D" w:rsidP="0028753D">
            <w:pPr>
              <w:jc w:val="right"/>
              <w:rPr>
                <w:bCs/>
                <w:iCs/>
                <w:sz w:val="16"/>
                <w:szCs w:val="16"/>
              </w:rPr>
            </w:pPr>
            <w:r w:rsidRPr="007E59F3">
              <w:rPr>
                <w:bCs/>
                <w:iCs/>
                <w:sz w:val="16"/>
                <w:szCs w:val="16"/>
              </w:rPr>
              <w:t>Сумма (тыс.рублей</w:t>
            </w:r>
          </w:p>
        </w:tc>
      </w:tr>
      <w:tr w:rsidR="0028753D" w:rsidRPr="007E59F3" w:rsidTr="0028753D">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53D" w:rsidRPr="007E59F3" w:rsidRDefault="0028753D" w:rsidP="0028753D">
            <w:pPr>
              <w:jc w:val="center"/>
              <w:rPr>
                <w:bCs/>
                <w:iCs/>
                <w:sz w:val="16"/>
                <w:szCs w:val="16"/>
              </w:rPr>
            </w:pPr>
            <w:r w:rsidRPr="007E59F3">
              <w:rPr>
                <w:bCs/>
                <w:iCs/>
                <w:sz w:val="16"/>
                <w:szCs w:val="16"/>
              </w:rPr>
              <w:t>№ п/п</w:t>
            </w:r>
          </w:p>
        </w:tc>
        <w:tc>
          <w:tcPr>
            <w:tcW w:w="61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Наименование поселений</w:t>
            </w:r>
          </w:p>
        </w:tc>
        <w:tc>
          <w:tcPr>
            <w:tcW w:w="2010" w:type="dxa"/>
            <w:vMerge w:val="restart"/>
            <w:tcBorders>
              <w:top w:val="nil"/>
              <w:left w:val="single" w:sz="4" w:space="0" w:color="auto"/>
              <w:bottom w:val="single" w:sz="4" w:space="0" w:color="000000"/>
              <w:right w:val="single" w:sz="4" w:space="0" w:color="auto"/>
            </w:tcBorders>
            <w:shd w:val="clear" w:color="auto" w:fill="auto"/>
            <w:vAlign w:val="center"/>
            <w:hideMark/>
          </w:tcPr>
          <w:p w:rsidR="0028753D" w:rsidRPr="007E59F3" w:rsidRDefault="0028753D" w:rsidP="0028753D">
            <w:pPr>
              <w:jc w:val="center"/>
              <w:rPr>
                <w:bCs/>
                <w:iCs/>
                <w:sz w:val="16"/>
                <w:szCs w:val="16"/>
              </w:rPr>
            </w:pPr>
            <w:r w:rsidRPr="007E59F3">
              <w:rPr>
                <w:bCs/>
                <w:iCs/>
                <w:sz w:val="16"/>
                <w:szCs w:val="16"/>
              </w:rPr>
              <w:t xml:space="preserve"> Исполнено  2018 год</w:t>
            </w:r>
          </w:p>
        </w:tc>
      </w:tr>
      <w:tr w:rsidR="0028753D" w:rsidRPr="007E59F3" w:rsidTr="00206A61">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28753D" w:rsidRPr="007E59F3" w:rsidRDefault="0028753D" w:rsidP="0028753D">
            <w:pPr>
              <w:rPr>
                <w:bCs/>
                <w:iCs/>
                <w:sz w:val="16"/>
                <w:szCs w:val="16"/>
              </w:rPr>
            </w:pPr>
          </w:p>
        </w:tc>
        <w:tc>
          <w:tcPr>
            <w:tcW w:w="6190" w:type="dxa"/>
            <w:vMerge/>
            <w:tcBorders>
              <w:top w:val="single" w:sz="4" w:space="0" w:color="auto"/>
              <w:left w:val="single" w:sz="4" w:space="0" w:color="auto"/>
              <w:bottom w:val="single" w:sz="4" w:space="0" w:color="000000"/>
              <w:right w:val="single" w:sz="4" w:space="0" w:color="auto"/>
            </w:tcBorders>
            <w:vAlign w:val="center"/>
            <w:hideMark/>
          </w:tcPr>
          <w:p w:rsidR="0028753D" w:rsidRPr="007E59F3" w:rsidRDefault="0028753D" w:rsidP="0028753D">
            <w:pPr>
              <w:rPr>
                <w:bCs/>
                <w:iCs/>
                <w:sz w:val="16"/>
                <w:szCs w:val="16"/>
              </w:rPr>
            </w:pPr>
          </w:p>
        </w:tc>
        <w:tc>
          <w:tcPr>
            <w:tcW w:w="2010" w:type="dxa"/>
            <w:vMerge/>
            <w:tcBorders>
              <w:top w:val="nil"/>
              <w:left w:val="single" w:sz="4" w:space="0" w:color="auto"/>
              <w:bottom w:val="single" w:sz="4" w:space="0" w:color="000000"/>
              <w:right w:val="single" w:sz="4" w:space="0" w:color="auto"/>
            </w:tcBorders>
            <w:vAlign w:val="center"/>
            <w:hideMark/>
          </w:tcPr>
          <w:p w:rsidR="0028753D" w:rsidRPr="007E59F3" w:rsidRDefault="0028753D" w:rsidP="0028753D">
            <w:pPr>
              <w:rPr>
                <w:bCs/>
                <w:iCs/>
                <w:sz w:val="16"/>
                <w:szCs w:val="16"/>
              </w:rPr>
            </w:pP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Алексеевское сельское поселение</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220,6</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2</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Большеалабухское сельское поселение</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441,7</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3</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Васильевское сельское поселение</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117,3</w:t>
            </w:r>
          </w:p>
        </w:tc>
      </w:tr>
      <w:tr w:rsidR="0028753D" w:rsidRPr="007E59F3" w:rsidTr="00206A61">
        <w:trPr>
          <w:trHeight w:val="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4</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Верхнекарачанское сельское поселение</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818,6</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5</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Калиновское сельское поселение</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326,4</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6</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Кирсановское сельское поселение</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242,0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7</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Краснореченское сельское поселение</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154,3</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8</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Кутковское сельское поселение</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207,8</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9</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Листопадовское сельское поселение</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898,1</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10</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Малоалабухское сельское поселение</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371,2</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11</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Малогрибановское  сельское поселение</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179,7</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12</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Нижнекарачанское сельское поселение</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306,9</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13</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Новогольеланское сельское поселение</w:t>
            </w:r>
          </w:p>
        </w:tc>
        <w:tc>
          <w:tcPr>
            <w:tcW w:w="2010" w:type="dxa"/>
            <w:tcBorders>
              <w:top w:val="nil"/>
              <w:left w:val="nil"/>
              <w:bottom w:val="nil"/>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517,2</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14</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Новогольское сельское поселение</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103,6</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15</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Новомакаровское сельское поселение</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192,6</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16</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Посевкинское сельское поселение</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345,5</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 </w:t>
            </w:r>
          </w:p>
        </w:tc>
        <w:tc>
          <w:tcPr>
            <w:tcW w:w="619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ВСЕГО</w:t>
            </w:r>
          </w:p>
        </w:tc>
        <w:tc>
          <w:tcPr>
            <w:tcW w:w="201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5 443,5</w:t>
            </w:r>
          </w:p>
        </w:tc>
      </w:tr>
    </w:tbl>
    <w:p w:rsidR="0028753D" w:rsidRDefault="0028753D" w:rsidP="0028753D">
      <w:pPr>
        <w:rPr>
          <w:sz w:val="16"/>
          <w:szCs w:val="16"/>
        </w:rPr>
      </w:pPr>
    </w:p>
    <w:p w:rsidR="00206A61" w:rsidRDefault="00206A61" w:rsidP="00206A61">
      <w:pPr>
        <w:jc w:val="right"/>
        <w:rPr>
          <w:sz w:val="20"/>
          <w:szCs w:val="20"/>
        </w:rPr>
      </w:pPr>
      <w:r w:rsidRPr="0028753D">
        <w:rPr>
          <w:sz w:val="20"/>
          <w:szCs w:val="20"/>
        </w:rPr>
        <w:t>Приложение 1</w:t>
      </w:r>
      <w:r>
        <w:rPr>
          <w:sz w:val="20"/>
          <w:szCs w:val="20"/>
        </w:rPr>
        <w:t>2</w:t>
      </w:r>
      <w:r w:rsidRPr="0028753D">
        <w:rPr>
          <w:sz w:val="20"/>
          <w:szCs w:val="20"/>
        </w:rPr>
        <w:t xml:space="preserve"> </w:t>
      </w:r>
    </w:p>
    <w:p w:rsidR="00206A61" w:rsidRDefault="00206A61" w:rsidP="00206A61">
      <w:pPr>
        <w:jc w:val="right"/>
        <w:rPr>
          <w:sz w:val="20"/>
          <w:szCs w:val="20"/>
        </w:rPr>
      </w:pPr>
      <w:r w:rsidRPr="0028753D">
        <w:rPr>
          <w:sz w:val="20"/>
          <w:szCs w:val="20"/>
        </w:rPr>
        <w:t xml:space="preserve">к решению Совета народных депутатов </w:t>
      </w:r>
    </w:p>
    <w:p w:rsidR="00206A61" w:rsidRDefault="00206A61" w:rsidP="00206A61">
      <w:pPr>
        <w:jc w:val="right"/>
        <w:rPr>
          <w:sz w:val="20"/>
          <w:szCs w:val="20"/>
        </w:rPr>
      </w:pPr>
      <w:r w:rsidRPr="0028753D">
        <w:rPr>
          <w:sz w:val="20"/>
          <w:szCs w:val="20"/>
        </w:rPr>
        <w:t xml:space="preserve">Грибановского муниципального района </w:t>
      </w:r>
    </w:p>
    <w:p w:rsidR="00206A61" w:rsidRDefault="00206A61" w:rsidP="00206A61">
      <w:pPr>
        <w:jc w:val="right"/>
        <w:rPr>
          <w:sz w:val="20"/>
          <w:szCs w:val="20"/>
        </w:rPr>
      </w:pPr>
      <w:r w:rsidRPr="0028753D">
        <w:rPr>
          <w:sz w:val="20"/>
          <w:szCs w:val="20"/>
        </w:rPr>
        <w:t xml:space="preserve">Воронежской области </w:t>
      </w:r>
    </w:p>
    <w:p w:rsidR="00206A61" w:rsidRDefault="00206A61" w:rsidP="00206A61">
      <w:pPr>
        <w:jc w:val="right"/>
        <w:rPr>
          <w:sz w:val="20"/>
          <w:szCs w:val="20"/>
        </w:rPr>
      </w:pPr>
      <w:r w:rsidRPr="0028753D">
        <w:rPr>
          <w:sz w:val="20"/>
          <w:szCs w:val="20"/>
        </w:rPr>
        <w:t>от 24.05.2019г. № 114</w:t>
      </w:r>
    </w:p>
    <w:p w:rsidR="008B43A9" w:rsidRPr="007E59F3" w:rsidRDefault="008B43A9" w:rsidP="00206A61">
      <w:pPr>
        <w:jc w:val="right"/>
        <w:rPr>
          <w:sz w:val="16"/>
          <w:szCs w:val="16"/>
        </w:rPr>
      </w:pPr>
    </w:p>
    <w:tbl>
      <w:tblPr>
        <w:tblW w:w="7980" w:type="dxa"/>
        <w:tblInd w:w="93" w:type="dxa"/>
        <w:tblLook w:val="04A0"/>
      </w:tblPr>
      <w:tblGrid>
        <w:gridCol w:w="620"/>
        <w:gridCol w:w="5460"/>
        <w:gridCol w:w="1900"/>
      </w:tblGrid>
      <w:tr w:rsidR="0028753D" w:rsidRPr="007E59F3" w:rsidTr="00206A61">
        <w:trPr>
          <w:trHeight w:val="128"/>
        </w:trPr>
        <w:tc>
          <w:tcPr>
            <w:tcW w:w="7980" w:type="dxa"/>
            <w:gridSpan w:val="3"/>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r w:rsidRPr="007E59F3">
              <w:rPr>
                <w:bCs/>
                <w:iCs/>
                <w:sz w:val="16"/>
                <w:szCs w:val="16"/>
              </w:rPr>
              <w:t>Распределение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строительство, капитальный ремонт, ремонт и содержание автомобильных дорог общего пользования поселения</w:t>
            </w:r>
            <w:r w:rsidRPr="007E59F3">
              <w:rPr>
                <w:bCs/>
                <w:iCs/>
                <w:sz w:val="16"/>
                <w:szCs w:val="16"/>
              </w:rPr>
              <w:br/>
              <w:t>за 2018</w:t>
            </w:r>
          </w:p>
        </w:tc>
      </w:tr>
      <w:tr w:rsidR="0028753D" w:rsidRPr="007E59F3" w:rsidTr="0028753D">
        <w:trPr>
          <w:trHeight w:val="135"/>
        </w:trPr>
        <w:tc>
          <w:tcPr>
            <w:tcW w:w="620" w:type="dxa"/>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p>
        </w:tc>
        <w:tc>
          <w:tcPr>
            <w:tcW w:w="5460" w:type="dxa"/>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p>
        </w:tc>
        <w:tc>
          <w:tcPr>
            <w:tcW w:w="1900" w:type="dxa"/>
            <w:tcBorders>
              <w:top w:val="nil"/>
              <w:left w:val="nil"/>
              <w:bottom w:val="nil"/>
              <w:right w:val="nil"/>
            </w:tcBorders>
            <w:shd w:val="clear" w:color="auto" w:fill="auto"/>
            <w:vAlign w:val="center"/>
            <w:hideMark/>
          </w:tcPr>
          <w:p w:rsidR="0028753D" w:rsidRPr="007E59F3" w:rsidRDefault="0028753D" w:rsidP="0028753D">
            <w:pPr>
              <w:jc w:val="center"/>
              <w:rPr>
                <w:bCs/>
                <w:iCs/>
                <w:sz w:val="16"/>
                <w:szCs w:val="16"/>
              </w:rPr>
            </w:pPr>
          </w:p>
        </w:tc>
      </w:tr>
      <w:tr w:rsidR="0028753D" w:rsidRPr="007E59F3" w:rsidTr="00206A61">
        <w:trPr>
          <w:trHeight w:val="80"/>
        </w:trPr>
        <w:tc>
          <w:tcPr>
            <w:tcW w:w="620" w:type="dxa"/>
            <w:tcBorders>
              <w:top w:val="nil"/>
              <w:left w:val="nil"/>
              <w:bottom w:val="nil"/>
              <w:right w:val="nil"/>
            </w:tcBorders>
            <w:shd w:val="clear" w:color="auto" w:fill="auto"/>
            <w:noWrap/>
            <w:vAlign w:val="bottom"/>
            <w:hideMark/>
          </w:tcPr>
          <w:p w:rsidR="0028753D" w:rsidRPr="007E59F3" w:rsidRDefault="0028753D" w:rsidP="0028753D">
            <w:pPr>
              <w:rPr>
                <w:bCs/>
                <w:iCs/>
                <w:sz w:val="16"/>
                <w:szCs w:val="16"/>
              </w:rPr>
            </w:pPr>
          </w:p>
        </w:tc>
        <w:tc>
          <w:tcPr>
            <w:tcW w:w="5460" w:type="dxa"/>
            <w:tcBorders>
              <w:top w:val="nil"/>
              <w:left w:val="nil"/>
              <w:bottom w:val="nil"/>
              <w:right w:val="nil"/>
            </w:tcBorders>
            <w:shd w:val="clear" w:color="auto" w:fill="auto"/>
            <w:noWrap/>
            <w:vAlign w:val="bottom"/>
            <w:hideMark/>
          </w:tcPr>
          <w:p w:rsidR="0028753D" w:rsidRPr="007E59F3" w:rsidRDefault="0028753D" w:rsidP="0028753D">
            <w:pPr>
              <w:jc w:val="center"/>
              <w:rPr>
                <w:bCs/>
                <w:iCs/>
                <w:sz w:val="16"/>
                <w:szCs w:val="16"/>
              </w:rPr>
            </w:pPr>
          </w:p>
        </w:tc>
        <w:tc>
          <w:tcPr>
            <w:tcW w:w="1900" w:type="dxa"/>
            <w:tcBorders>
              <w:top w:val="nil"/>
              <w:left w:val="nil"/>
              <w:bottom w:val="single" w:sz="4" w:space="0" w:color="auto"/>
              <w:right w:val="nil"/>
            </w:tcBorders>
            <w:shd w:val="clear" w:color="auto" w:fill="auto"/>
            <w:vAlign w:val="bottom"/>
            <w:hideMark/>
          </w:tcPr>
          <w:p w:rsidR="0028753D" w:rsidRPr="007E59F3" w:rsidRDefault="0028753D" w:rsidP="0028753D">
            <w:pPr>
              <w:jc w:val="center"/>
              <w:rPr>
                <w:bCs/>
                <w:iCs/>
                <w:sz w:val="16"/>
                <w:szCs w:val="16"/>
              </w:rPr>
            </w:pPr>
            <w:r w:rsidRPr="007E59F3">
              <w:rPr>
                <w:bCs/>
                <w:iCs/>
                <w:sz w:val="16"/>
                <w:szCs w:val="16"/>
              </w:rPr>
              <w:t>Сумма (тыс.рублей)</w:t>
            </w:r>
          </w:p>
        </w:tc>
      </w:tr>
      <w:tr w:rsidR="0028753D" w:rsidRPr="007E59F3" w:rsidTr="0028753D">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53D" w:rsidRPr="007E59F3" w:rsidRDefault="0028753D" w:rsidP="0028753D">
            <w:pPr>
              <w:jc w:val="center"/>
              <w:rPr>
                <w:bCs/>
                <w:iCs/>
                <w:sz w:val="16"/>
                <w:szCs w:val="16"/>
              </w:rPr>
            </w:pPr>
            <w:r w:rsidRPr="007E59F3">
              <w:rPr>
                <w:bCs/>
                <w:iCs/>
                <w:sz w:val="16"/>
                <w:szCs w:val="16"/>
              </w:rPr>
              <w:t>№ п/п</w:t>
            </w:r>
          </w:p>
        </w:tc>
        <w:tc>
          <w:tcPr>
            <w:tcW w:w="5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Наименование поселений</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28753D" w:rsidRPr="007E59F3" w:rsidRDefault="0028753D" w:rsidP="0028753D">
            <w:pPr>
              <w:jc w:val="center"/>
              <w:rPr>
                <w:bCs/>
                <w:iCs/>
                <w:sz w:val="16"/>
                <w:szCs w:val="16"/>
              </w:rPr>
            </w:pPr>
            <w:r w:rsidRPr="007E59F3">
              <w:rPr>
                <w:bCs/>
                <w:iCs/>
                <w:sz w:val="16"/>
                <w:szCs w:val="16"/>
              </w:rPr>
              <w:t>Исполнено 2018 год</w:t>
            </w:r>
          </w:p>
        </w:tc>
      </w:tr>
      <w:tr w:rsidR="0028753D" w:rsidRPr="007E59F3" w:rsidTr="00206A61">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28753D" w:rsidRPr="007E59F3" w:rsidRDefault="0028753D" w:rsidP="0028753D">
            <w:pPr>
              <w:rPr>
                <w:bCs/>
                <w:iCs/>
                <w:sz w:val="16"/>
                <w:szCs w:val="16"/>
              </w:rPr>
            </w:pPr>
          </w:p>
        </w:tc>
        <w:tc>
          <w:tcPr>
            <w:tcW w:w="5460" w:type="dxa"/>
            <w:vMerge/>
            <w:tcBorders>
              <w:top w:val="single" w:sz="4" w:space="0" w:color="auto"/>
              <w:left w:val="single" w:sz="4" w:space="0" w:color="auto"/>
              <w:bottom w:val="single" w:sz="4" w:space="0" w:color="000000"/>
              <w:right w:val="single" w:sz="4" w:space="0" w:color="auto"/>
            </w:tcBorders>
            <w:vAlign w:val="center"/>
            <w:hideMark/>
          </w:tcPr>
          <w:p w:rsidR="0028753D" w:rsidRPr="007E59F3" w:rsidRDefault="0028753D" w:rsidP="0028753D">
            <w:pPr>
              <w:rPr>
                <w:bCs/>
                <w:iCs/>
                <w:sz w:val="16"/>
                <w:szCs w:val="16"/>
              </w:rPr>
            </w:pPr>
          </w:p>
        </w:tc>
        <w:tc>
          <w:tcPr>
            <w:tcW w:w="1900" w:type="dxa"/>
            <w:vMerge/>
            <w:tcBorders>
              <w:top w:val="nil"/>
              <w:left w:val="single" w:sz="4" w:space="0" w:color="auto"/>
              <w:bottom w:val="single" w:sz="4" w:space="0" w:color="000000"/>
              <w:right w:val="single" w:sz="4" w:space="0" w:color="auto"/>
            </w:tcBorders>
            <w:vAlign w:val="center"/>
            <w:hideMark/>
          </w:tcPr>
          <w:p w:rsidR="0028753D" w:rsidRPr="007E59F3" w:rsidRDefault="0028753D" w:rsidP="0028753D">
            <w:pPr>
              <w:rPr>
                <w:bCs/>
                <w:iCs/>
                <w:sz w:val="16"/>
                <w:szCs w:val="16"/>
              </w:rPr>
            </w:pP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Алексеевское сельское поселение</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554,1</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2</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Большеалабухское сельское поселение</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399,3</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3</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Васильевское сельское поселение</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190,8</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4</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Верхнекарачанское сельское поселение</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767,1</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5</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Калиновское сельское поселение</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116,1</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6</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Кирсановское сельское поселение</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300,6</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7</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Краснореченское сельское поселение</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91,1</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8</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Кутковское сельское поселение</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680,2</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9</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Листопадовское сельское поселение</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502,3</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10</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Малоалабухское сельское поселение</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518,0</w:t>
            </w:r>
          </w:p>
        </w:tc>
      </w:tr>
      <w:tr w:rsidR="0028753D" w:rsidRPr="007E59F3" w:rsidTr="00206A61">
        <w:trPr>
          <w:trHeight w:val="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11</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Малогрибановское  сельское поселение</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282,5</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12</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Нижнекарачанское сельское поселение</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936,1</w:t>
            </w:r>
          </w:p>
        </w:tc>
      </w:tr>
      <w:tr w:rsidR="0028753D" w:rsidRPr="007E59F3" w:rsidTr="00206A61">
        <w:trPr>
          <w:trHeight w:val="10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13</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Новогольеланское сельское поселение</w:t>
            </w:r>
          </w:p>
        </w:tc>
        <w:tc>
          <w:tcPr>
            <w:tcW w:w="1900" w:type="dxa"/>
            <w:tcBorders>
              <w:top w:val="nil"/>
              <w:left w:val="nil"/>
              <w:bottom w:val="nil"/>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140,0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14</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Новогольское сельское поселение</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326,0</w:t>
            </w:r>
          </w:p>
        </w:tc>
      </w:tr>
      <w:tr w:rsidR="0028753D" w:rsidRPr="007E59F3" w:rsidTr="00206A61">
        <w:trPr>
          <w:trHeight w:val="14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15</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Новомакаровское сельское поселение</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72,0</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16</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Посевкинское сельское поселение</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156,4</w:t>
            </w:r>
          </w:p>
        </w:tc>
      </w:tr>
      <w:tr w:rsidR="0028753D" w:rsidRPr="007E59F3" w:rsidTr="00206A61">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 </w:t>
            </w:r>
          </w:p>
        </w:tc>
        <w:tc>
          <w:tcPr>
            <w:tcW w:w="546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rPr>
                <w:bCs/>
                <w:iCs/>
                <w:sz w:val="16"/>
                <w:szCs w:val="16"/>
              </w:rPr>
            </w:pPr>
            <w:r w:rsidRPr="007E59F3">
              <w:rPr>
                <w:bCs/>
                <w:iCs/>
                <w:sz w:val="16"/>
                <w:szCs w:val="16"/>
              </w:rPr>
              <w:t>ВСЕГО</w:t>
            </w:r>
          </w:p>
        </w:tc>
        <w:tc>
          <w:tcPr>
            <w:tcW w:w="1900" w:type="dxa"/>
            <w:tcBorders>
              <w:top w:val="nil"/>
              <w:left w:val="nil"/>
              <w:bottom w:val="single" w:sz="4" w:space="0" w:color="auto"/>
              <w:right w:val="single" w:sz="4" w:space="0" w:color="auto"/>
            </w:tcBorders>
            <w:shd w:val="clear" w:color="auto" w:fill="auto"/>
            <w:noWrap/>
            <w:vAlign w:val="center"/>
            <w:hideMark/>
          </w:tcPr>
          <w:p w:rsidR="0028753D" w:rsidRPr="007E59F3" w:rsidRDefault="0028753D" w:rsidP="0028753D">
            <w:pPr>
              <w:jc w:val="center"/>
              <w:rPr>
                <w:bCs/>
                <w:iCs/>
                <w:sz w:val="16"/>
                <w:szCs w:val="16"/>
              </w:rPr>
            </w:pPr>
            <w:r w:rsidRPr="007E59F3">
              <w:rPr>
                <w:bCs/>
                <w:iCs/>
                <w:sz w:val="16"/>
                <w:szCs w:val="16"/>
              </w:rPr>
              <w:t>6 032,6</w:t>
            </w:r>
          </w:p>
        </w:tc>
      </w:tr>
    </w:tbl>
    <w:p w:rsidR="0028753D" w:rsidRDefault="0028753D" w:rsidP="0028753D">
      <w:pPr>
        <w:rPr>
          <w:sz w:val="16"/>
          <w:szCs w:val="16"/>
        </w:rPr>
      </w:pPr>
    </w:p>
    <w:p w:rsidR="00206A61" w:rsidRDefault="00206A61" w:rsidP="00206A61">
      <w:pPr>
        <w:jc w:val="right"/>
        <w:rPr>
          <w:sz w:val="20"/>
          <w:szCs w:val="20"/>
        </w:rPr>
      </w:pPr>
      <w:r w:rsidRPr="0028753D">
        <w:rPr>
          <w:sz w:val="20"/>
          <w:szCs w:val="20"/>
        </w:rPr>
        <w:t>Приложение 1</w:t>
      </w:r>
      <w:r>
        <w:rPr>
          <w:sz w:val="20"/>
          <w:szCs w:val="20"/>
        </w:rPr>
        <w:t>3</w:t>
      </w:r>
      <w:r w:rsidRPr="0028753D">
        <w:rPr>
          <w:sz w:val="20"/>
          <w:szCs w:val="20"/>
        </w:rPr>
        <w:t xml:space="preserve"> </w:t>
      </w:r>
    </w:p>
    <w:p w:rsidR="00206A61" w:rsidRDefault="00206A61" w:rsidP="00206A61">
      <w:pPr>
        <w:jc w:val="right"/>
        <w:rPr>
          <w:sz w:val="20"/>
          <w:szCs w:val="20"/>
        </w:rPr>
      </w:pPr>
      <w:r w:rsidRPr="0028753D">
        <w:rPr>
          <w:sz w:val="20"/>
          <w:szCs w:val="20"/>
        </w:rPr>
        <w:t xml:space="preserve">к решению Совета народных депутатов </w:t>
      </w:r>
    </w:p>
    <w:p w:rsidR="00206A61" w:rsidRDefault="00206A61" w:rsidP="00206A61">
      <w:pPr>
        <w:jc w:val="right"/>
        <w:rPr>
          <w:sz w:val="20"/>
          <w:szCs w:val="20"/>
        </w:rPr>
      </w:pPr>
      <w:r w:rsidRPr="0028753D">
        <w:rPr>
          <w:sz w:val="20"/>
          <w:szCs w:val="20"/>
        </w:rPr>
        <w:t xml:space="preserve">Грибановского муниципального района </w:t>
      </w:r>
    </w:p>
    <w:p w:rsidR="00206A61" w:rsidRDefault="00206A61" w:rsidP="00206A61">
      <w:pPr>
        <w:jc w:val="right"/>
        <w:rPr>
          <w:sz w:val="20"/>
          <w:szCs w:val="20"/>
        </w:rPr>
      </w:pPr>
      <w:r w:rsidRPr="0028753D">
        <w:rPr>
          <w:sz w:val="20"/>
          <w:szCs w:val="20"/>
        </w:rPr>
        <w:t xml:space="preserve">Воронежской области </w:t>
      </w:r>
    </w:p>
    <w:p w:rsidR="00206A61" w:rsidRPr="007E59F3" w:rsidRDefault="00206A61" w:rsidP="00206A61">
      <w:pPr>
        <w:jc w:val="right"/>
        <w:rPr>
          <w:sz w:val="16"/>
          <w:szCs w:val="16"/>
        </w:rPr>
      </w:pPr>
      <w:r w:rsidRPr="0028753D">
        <w:rPr>
          <w:sz w:val="20"/>
          <w:szCs w:val="20"/>
        </w:rPr>
        <w:t>от 24.05.2019г. № 114</w:t>
      </w:r>
    </w:p>
    <w:tbl>
      <w:tblPr>
        <w:tblW w:w="6305" w:type="dxa"/>
        <w:jc w:val="right"/>
        <w:tblLook w:val="01E0"/>
      </w:tblPr>
      <w:tblGrid>
        <w:gridCol w:w="6305"/>
      </w:tblGrid>
      <w:tr w:rsidR="0028753D" w:rsidRPr="007E59F3" w:rsidTr="0028753D">
        <w:trPr>
          <w:trHeight w:val="233"/>
          <w:jc w:val="right"/>
        </w:trPr>
        <w:tc>
          <w:tcPr>
            <w:tcW w:w="6305" w:type="dxa"/>
            <w:shd w:val="clear" w:color="auto" w:fill="auto"/>
          </w:tcPr>
          <w:p w:rsidR="0028753D" w:rsidRPr="007E59F3" w:rsidRDefault="0028753D" w:rsidP="0028753D">
            <w:pPr>
              <w:jc w:val="right"/>
              <w:rPr>
                <w:sz w:val="16"/>
                <w:szCs w:val="16"/>
                <w:lang w:val="en-US"/>
              </w:rPr>
            </w:pPr>
          </w:p>
        </w:tc>
      </w:tr>
      <w:tr w:rsidR="0028753D" w:rsidRPr="007E59F3" w:rsidTr="0028753D">
        <w:trPr>
          <w:trHeight w:val="325"/>
          <w:jc w:val="right"/>
        </w:trPr>
        <w:tc>
          <w:tcPr>
            <w:tcW w:w="6305" w:type="dxa"/>
            <w:shd w:val="clear" w:color="auto" w:fill="auto"/>
          </w:tcPr>
          <w:p w:rsidR="0028753D" w:rsidRPr="007E59F3" w:rsidRDefault="0028753D" w:rsidP="0028753D">
            <w:pPr>
              <w:jc w:val="right"/>
              <w:rPr>
                <w:sz w:val="16"/>
                <w:szCs w:val="16"/>
              </w:rPr>
            </w:pPr>
          </w:p>
        </w:tc>
      </w:tr>
    </w:tbl>
    <w:p w:rsidR="0028753D" w:rsidRPr="007E59F3" w:rsidRDefault="0028753D" w:rsidP="0028753D">
      <w:pPr>
        <w:jc w:val="center"/>
        <w:rPr>
          <w:sz w:val="16"/>
          <w:szCs w:val="16"/>
        </w:rPr>
      </w:pPr>
      <w:r w:rsidRPr="007E59F3">
        <w:rPr>
          <w:sz w:val="16"/>
          <w:szCs w:val="16"/>
        </w:rPr>
        <w:t>Программа муниципальных  внутренних заимствований</w:t>
      </w:r>
      <w:r w:rsidR="007204DE">
        <w:rPr>
          <w:sz w:val="16"/>
          <w:szCs w:val="16"/>
        </w:rPr>
        <w:t xml:space="preserve"> </w:t>
      </w:r>
      <w:r w:rsidRPr="007E59F3">
        <w:rPr>
          <w:sz w:val="16"/>
          <w:szCs w:val="16"/>
        </w:rPr>
        <w:t xml:space="preserve">Грибановского муниципального района  за 2018  год                            </w:t>
      </w:r>
    </w:p>
    <w:p w:rsidR="0028753D" w:rsidRPr="007E59F3" w:rsidRDefault="0028753D" w:rsidP="0028753D">
      <w:pPr>
        <w:ind w:firstLine="720"/>
        <w:jc w:val="center"/>
        <w:rPr>
          <w:sz w:val="16"/>
          <w:szCs w:val="16"/>
        </w:rPr>
      </w:pPr>
      <w:r w:rsidRPr="007E59F3">
        <w:rPr>
          <w:sz w:val="16"/>
          <w:szCs w:val="16"/>
        </w:rPr>
        <w:t xml:space="preserve">                                                                                                 </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6480"/>
        <w:gridCol w:w="2520"/>
      </w:tblGrid>
      <w:tr w:rsidR="0028753D" w:rsidRPr="007E59F3" w:rsidTr="007204DE">
        <w:trPr>
          <w:trHeight w:val="70"/>
        </w:trPr>
        <w:tc>
          <w:tcPr>
            <w:tcW w:w="735" w:type="dxa"/>
            <w:shd w:val="clear" w:color="auto" w:fill="auto"/>
            <w:vAlign w:val="center"/>
          </w:tcPr>
          <w:p w:rsidR="0028753D" w:rsidRPr="007E59F3" w:rsidRDefault="0028753D" w:rsidP="0028753D">
            <w:pPr>
              <w:jc w:val="center"/>
              <w:rPr>
                <w:bCs/>
                <w:sz w:val="16"/>
                <w:szCs w:val="16"/>
              </w:rPr>
            </w:pPr>
            <w:r w:rsidRPr="007E59F3">
              <w:rPr>
                <w:bCs/>
                <w:sz w:val="16"/>
                <w:szCs w:val="16"/>
              </w:rPr>
              <w:t>№</w:t>
            </w:r>
            <w:r w:rsidRPr="007E59F3">
              <w:rPr>
                <w:bCs/>
                <w:sz w:val="16"/>
                <w:szCs w:val="16"/>
              </w:rPr>
              <w:br/>
              <w:t>п/п</w:t>
            </w:r>
          </w:p>
        </w:tc>
        <w:tc>
          <w:tcPr>
            <w:tcW w:w="6480" w:type="dxa"/>
            <w:vAlign w:val="center"/>
          </w:tcPr>
          <w:p w:rsidR="0028753D" w:rsidRPr="007E59F3" w:rsidRDefault="0028753D" w:rsidP="0028753D">
            <w:pPr>
              <w:jc w:val="center"/>
              <w:rPr>
                <w:bCs/>
                <w:sz w:val="16"/>
                <w:szCs w:val="16"/>
              </w:rPr>
            </w:pPr>
            <w:r w:rsidRPr="007E59F3">
              <w:rPr>
                <w:bCs/>
                <w:sz w:val="16"/>
                <w:szCs w:val="16"/>
              </w:rPr>
              <w:t>Наименование обязательств</w:t>
            </w:r>
          </w:p>
        </w:tc>
        <w:tc>
          <w:tcPr>
            <w:tcW w:w="2520" w:type="dxa"/>
            <w:vAlign w:val="center"/>
          </w:tcPr>
          <w:p w:rsidR="0028753D" w:rsidRPr="007E59F3" w:rsidRDefault="0028753D" w:rsidP="0028753D">
            <w:pPr>
              <w:jc w:val="center"/>
              <w:rPr>
                <w:bCs/>
                <w:sz w:val="16"/>
                <w:szCs w:val="16"/>
                <w:lang w:val="en-US"/>
              </w:rPr>
            </w:pPr>
            <w:r w:rsidRPr="007E59F3">
              <w:rPr>
                <w:bCs/>
                <w:sz w:val="16"/>
                <w:szCs w:val="16"/>
              </w:rPr>
              <w:t>Исполнено   тыс.рублей</w:t>
            </w:r>
          </w:p>
        </w:tc>
      </w:tr>
      <w:tr w:rsidR="0028753D" w:rsidRPr="007E59F3" w:rsidTr="007204DE">
        <w:trPr>
          <w:trHeight w:val="70"/>
        </w:trPr>
        <w:tc>
          <w:tcPr>
            <w:tcW w:w="735" w:type="dxa"/>
            <w:tcBorders>
              <w:top w:val="nil"/>
              <w:bottom w:val="nil"/>
            </w:tcBorders>
            <w:shd w:val="clear" w:color="auto" w:fill="auto"/>
          </w:tcPr>
          <w:p w:rsidR="0028753D" w:rsidRPr="007E59F3" w:rsidRDefault="0028753D" w:rsidP="0028753D">
            <w:pPr>
              <w:jc w:val="center"/>
              <w:rPr>
                <w:sz w:val="16"/>
                <w:szCs w:val="16"/>
              </w:rPr>
            </w:pPr>
            <w:r w:rsidRPr="007E59F3">
              <w:rPr>
                <w:sz w:val="16"/>
                <w:szCs w:val="16"/>
              </w:rPr>
              <w:t>1</w:t>
            </w:r>
          </w:p>
        </w:tc>
        <w:tc>
          <w:tcPr>
            <w:tcW w:w="6480" w:type="dxa"/>
          </w:tcPr>
          <w:p w:rsidR="0028753D" w:rsidRPr="007E59F3" w:rsidRDefault="0028753D" w:rsidP="0028753D">
            <w:pPr>
              <w:jc w:val="center"/>
              <w:rPr>
                <w:sz w:val="16"/>
                <w:szCs w:val="16"/>
              </w:rPr>
            </w:pPr>
            <w:r w:rsidRPr="007E59F3">
              <w:rPr>
                <w:sz w:val="16"/>
                <w:szCs w:val="16"/>
              </w:rPr>
              <w:t>2</w:t>
            </w:r>
          </w:p>
        </w:tc>
        <w:tc>
          <w:tcPr>
            <w:tcW w:w="2520" w:type="dxa"/>
            <w:tcBorders>
              <w:top w:val="nil"/>
              <w:bottom w:val="nil"/>
            </w:tcBorders>
            <w:shd w:val="clear" w:color="auto" w:fill="auto"/>
          </w:tcPr>
          <w:p w:rsidR="0028753D" w:rsidRPr="007E59F3" w:rsidRDefault="0028753D" w:rsidP="0028753D">
            <w:pPr>
              <w:jc w:val="center"/>
              <w:rPr>
                <w:sz w:val="16"/>
                <w:szCs w:val="16"/>
              </w:rPr>
            </w:pPr>
            <w:r w:rsidRPr="007E59F3">
              <w:rPr>
                <w:sz w:val="16"/>
                <w:szCs w:val="16"/>
              </w:rPr>
              <w:t>3</w:t>
            </w:r>
          </w:p>
        </w:tc>
      </w:tr>
      <w:tr w:rsidR="0028753D" w:rsidRPr="007E59F3" w:rsidTr="00287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shd w:val="clear" w:color="auto" w:fill="auto"/>
            <w:vAlign w:val="center"/>
          </w:tcPr>
          <w:p w:rsidR="0028753D" w:rsidRPr="007E59F3" w:rsidRDefault="0028753D" w:rsidP="0028753D">
            <w:pPr>
              <w:jc w:val="center"/>
              <w:rPr>
                <w:sz w:val="16"/>
                <w:szCs w:val="16"/>
                <w:lang w:val="en-US"/>
              </w:rPr>
            </w:pPr>
            <w:r w:rsidRPr="007E59F3">
              <w:rPr>
                <w:sz w:val="16"/>
                <w:szCs w:val="16"/>
              </w:rPr>
              <w:t>1</w:t>
            </w:r>
          </w:p>
        </w:tc>
        <w:tc>
          <w:tcPr>
            <w:tcW w:w="6480" w:type="dxa"/>
            <w:tcBorders>
              <w:top w:val="single" w:sz="4" w:space="0" w:color="auto"/>
              <w:left w:val="nil"/>
              <w:bottom w:val="single" w:sz="4" w:space="0" w:color="auto"/>
              <w:right w:val="single" w:sz="4" w:space="0" w:color="auto"/>
            </w:tcBorders>
            <w:shd w:val="clear" w:color="auto" w:fill="auto"/>
            <w:vAlign w:val="bottom"/>
          </w:tcPr>
          <w:p w:rsidR="0028753D" w:rsidRPr="007E59F3" w:rsidRDefault="0028753D" w:rsidP="0028753D">
            <w:pPr>
              <w:rPr>
                <w:bCs/>
                <w:sz w:val="16"/>
                <w:szCs w:val="16"/>
              </w:rPr>
            </w:pPr>
            <w:r w:rsidRPr="007E59F3">
              <w:rPr>
                <w:bCs/>
                <w:sz w:val="16"/>
                <w:szCs w:val="16"/>
              </w:rPr>
              <w:t>Бюджетные кредиты от других  бюджетов бюджетной системы Российской Федерации</w:t>
            </w:r>
          </w:p>
        </w:tc>
        <w:tc>
          <w:tcPr>
            <w:tcW w:w="2520" w:type="dxa"/>
            <w:tcBorders>
              <w:top w:val="single" w:sz="4" w:space="0" w:color="auto"/>
              <w:left w:val="nil"/>
              <w:bottom w:val="single" w:sz="4" w:space="0" w:color="auto"/>
              <w:right w:val="single" w:sz="4" w:space="0" w:color="auto"/>
            </w:tcBorders>
            <w:shd w:val="clear" w:color="auto" w:fill="auto"/>
            <w:vAlign w:val="center"/>
          </w:tcPr>
          <w:p w:rsidR="0028753D" w:rsidRPr="007E59F3" w:rsidRDefault="0028753D" w:rsidP="0028753D">
            <w:pPr>
              <w:jc w:val="center"/>
              <w:rPr>
                <w:bCs/>
                <w:sz w:val="16"/>
                <w:szCs w:val="16"/>
              </w:rPr>
            </w:pPr>
            <w:r w:rsidRPr="007E59F3">
              <w:rPr>
                <w:sz w:val="16"/>
                <w:szCs w:val="16"/>
              </w:rPr>
              <w:t>0,0</w:t>
            </w:r>
          </w:p>
        </w:tc>
      </w:tr>
      <w:tr w:rsidR="0028753D" w:rsidRPr="007E59F3" w:rsidTr="00720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28753D" w:rsidRPr="007E59F3" w:rsidRDefault="0028753D" w:rsidP="0028753D">
            <w:pPr>
              <w:jc w:val="center"/>
              <w:rPr>
                <w:sz w:val="16"/>
                <w:szCs w:val="16"/>
              </w:rPr>
            </w:pPr>
          </w:p>
        </w:tc>
        <w:tc>
          <w:tcPr>
            <w:tcW w:w="6480" w:type="dxa"/>
            <w:tcBorders>
              <w:top w:val="single" w:sz="4" w:space="0" w:color="auto"/>
              <w:left w:val="nil"/>
              <w:bottom w:val="single" w:sz="4" w:space="0" w:color="auto"/>
              <w:right w:val="single" w:sz="4" w:space="0" w:color="auto"/>
            </w:tcBorders>
            <w:shd w:val="clear" w:color="auto" w:fill="auto"/>
            <w:vAlign w:val="bottom"/>
          </w:tcPr>
          <w:p w:rsidR="0028753D" w:rsidRPr="007E59F3" w:rsidRDefault="0028753D" w:rsidP="0028753D">
            <w:pPr>
              <w:rPr>
                <w:sz w:val="16"/>
                <w:szCs w:val="16"/>
              </w:rPr>
            </w:pPr>
            <w:r w:rsidRPr="007E59F3">
              <w:rPr>
                <w:sz w:val="16"/>
                <w:szCs w:val="16"/>
              </w:rPr>
              <w:t xml:space="preserve"> - получение </w:t>
            </w:r>
          </w:p>
        </w:tc>
        <w:tc>
          <w:tcPr>
            <w:tcW w:w="2520" w:type="dxa"/>
            <w:tcBorders>
              <w:top w:val="single" w:sz="4" w:space="0" w:color="auto"/>
              <w:left w:val="nil"/>
              <w:bottom w:val="single" w:sz="4" w:space="0" w:color="auto"/>
              <w:right w:val="single" w:sz="4" w:space="0" w:color="auto"/>
            </w:tcBorders>
            <w:shd w:val="clear" w:color="auto" w:fill="auto"/>
            <w:vAlign w:val="center"/>
          </w:tcPr>
          <w:p w:rsidR="0028753D" w:rsidRPr="007E59F3" w:rsidRDefault="0028753D" w:rsidP="0028753D">
            <w:pPr>
              <w:jc w:val="center"/>
              <w:rPr>
                <w:sz w:val="16"/>
                <w:szCs w:val="16"/>
              </w:rPr>
            </w:pPr>
            <w:r w:rsidRPr="007E59F3">
              <w:rPr>
                <w:sz w:val="16"/>
                <w:szCs w:val="16"/>
              </w:rPr>
              <w:t>0,0</w:t>
            </w:r>
          </w:p>
        </w:tc>
      </w:tr>
      <w:tr w:rsidR="0028753D" w:rsidRPr="007E59F3" w:rsidTr="00720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28753D" w:rsidRPr="007E59F3" w:rsidRDefault="0028753D" w:rsidP="0028753D">
            <w:pPr>
              <w:jc w:val="center"/>
              <w:rPr>
                <w:sz w:val="16"/>
                <w:szCs w:val="16"/>
              </w:rPr>
            </w:pPr>
          </w:p>
        </w:tc>
        <w:tc>
          <w:tcPr>
            <w:tcW w:w="6480" w:type="dxa"/>
            <w:tcBorders>
              <w:top w:val="single" w:sz="4" w:space="0" w:color="auto"/>
              <w:left w:val="nil"/>
              <w:bottom w:val="single" w:sz="4" w:space="0" w:color="auto"/>
              <w:right w:val="single" w:sz="4" w:space="0" w:color="auto"/>
            </w:tcBorders>
            <w:shd w:val="clear" w:color="auto" w:fill="auto"/>
            <w:vAlign w:val="bottom"/>
          </w:tcPr>
          <w:p w:rsidR="0028753D" w:rsidRPr="007E59F3" w:rsidRDefault="0028753D" w:rsidP="0028753D">
            <w:pPr>
              <w:rPr>
                <w:sz w:val="16"/>
                <w:szCs w:val="16"/>
              </w:rPr>
            </w:pPr>
            <w:r w:rsidRPr="007E59F3">
              <w:rPr>
                <w:sz w:val="16"/>
                <w:szCs w:val="16"/>
              </w:rPr>
              <w:t xml:space="preserve"> - погашение</w:t>
            </w:r>
          </w:p>
        </w:tc>
        <w:tc>
          <w:tcPr>
            <w:tcW w:w="2520" w:type="dxa"/>
            <w:tcBorders>
              <w:top w:val="single" w:sz="4" w:space="0" w:color="auto"/>
              <w:left w:val="nil"/>
              <w:bottom w:val="single" w:sz="4" w:space="0" w:color="auto"/>
              <w:right w:val="single" w:sz="4" w:space="0" w:color="auto"/>
            </w:tcBorders>
            <w:shd w:val="clear" w:color="auto" w:fill="auto"/>
            <w:vAlign w:val="center"/>
          </w:tcPr>
          <w:p w:rsidR="0028753D" w:rsidRPr="007E59F3" w:rsidRDefault="0028753D" w:rsidP="0028753D">
            <w:pPr>
              <w:jc w:val="center"/>
              <w:rPr>
                <w:sz w:val="16"/>
                <w:szCs w:val="16"/>
              </w:rPr>
            </w:pPr>
            <w:r w:rsidRPr="007E59F3">
              <w:rPr>
                <w:sz w:val="16"/>
                <w:szCs w:val="16"/>
              </w:rPr>
              <w:t>0,0</w:t>
            </w:r>
          </w:p>
        </w:tc>
      </w:tr>
      <w:tr w:rsidR="0028753D" w:rsidRPr="007E59F3" w:rsidTr="00287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shd w:val="clear" w:color="auto" w:fill="auto"/>
            <w:vAlign w:val="center"/>
          </w:tcPr>
          <w:p w:rsidR="0028753D" w:rsidRPr="007E59F3" w:rsidRDefault="0028753D" w:rsidP="0028753D">
            <w:pPr>
              <w:jc w:val="center"/>
              <w:rPr>
                <w:sz w:val="16"/>
                <w:szCs w:val="16"/>
                <w:lang w:val="en-US"/>
              </w:rPr>
            </w:pPr>
            <w:r w:rsidRPr="007E59F3">
              <w:rPr>
                <w:sz w:val="16"/>
                <w:szCs w:val="16"/>
              </w:rPr>
              <w:t>2</w:t>
            </w:r>
          </w:p>
        </w:tc>
        <w:tc>
          <w:tcPr>
            <w:tcW w:w="6480" w:type="dxa"/>
            <w:tcBorders>
              <w:top w:val="single" w:sz="4" w:space="0" w:color="auto"/>
              <w:left w:val="nil"/>
              <w:bottom w:val="single" w:sz="4" w:space="0" w:color="auto"/>
              <w:right w:val="single" w:sz="4" w:space="0" w:color="auto"/>
            </w:tcBorders>
            <w:shd w:val="clear" w:color="auto" w:fill="auto"/>
            <w:vAlign w:val="bottom"/>
          </w:tcPr>
          <w:p w:rsidR="0028753D" w:rsidRPr="007E59F3" w:rsidRDefault="0028753D" w:rsidP="0028753D">
            <w:pPr>
              <w:rPr>
                <w:bCs/>
                <w:sz w:val="16"/>
                <w:szCs w:val="16"/>
              </w:rPr>
            </w:pPr>
            <w:r w:rsidRPr="007E59F3">
              <w:rPr>
                <w:bCs/>
                <w:sz w:val="16"/>
                <w:szCs w:val="16"/>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2520" w:type="dxa"/>
            <w:tcBorders>
              <w:top w:val="single" w:sz="4" w:space="0" w:color="auto"/>
              <w:left w:val="nil"/>
              <w:bottom w:val="single" w:sz="4" w:space="0" w:color="auto"/>
              <w:right w:val="single" w:sz="4" w:space="0" w:color="auto"/>
            </w:tcBorders>
            <w:shd w:val="clear" w:color="auto" w:fill="auto"/>
            <w:vAlign w:val="center"/>
          </w:tcPr>
          <w:p w:rsidR="0028753D" w:rsidRPr="007E59F3" w:rsidRDefault="0028753D" w:rsidP="0028753D">
            <w:pPr>
              <w:jc w:val="center"/>
              <w:rPr>
                <w:bCs/>
                <w:sz w:val="16"/>
                <w:szCs w:val="16"/>
              </w:rPr>
            </w:pPr>
            <w:r w:rsidRPr="007E59F3">
              <w:rPr>
                <w:sz w:val="16"/>
                <w:szCs w:val="16"/>
              </w:rPr>
              <w:t>0,0</w:t>
            </w:r>
          </w:p>
        </w:tc>
      </w:tr>
      <w:tr w:rsidR="0028753D" w:rsidRPr="007E59F3" w:rsidTr="00720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28753D" w:rsidRPr="007E59F3" w:rsidRDefault="0028753D" w:rsidP="0028753D">
            <w:pPr>
              <w:jc w:val="center"/>
              <w:rPr>
                <w:sz w:val="16"/>
                <w:szCs w:val="16"/>
              </w:rPr>
            </w:pPr>
          </w:p>
        </w:tc>
        <w:tc>
          <w:tcPr>
            <w:tcW w:w="6480" w:type="dxa"/>
            <w:tcBorders>
              <w:top w:val="single" w:sz="4" w:space="0" w:color="auto"/>
              <w:left w:val="nil"/>
              <w:bottom w:val="single" w:sz="4" w:space="0" w:color="auto"/>
              <w:right w:val="single" w:sz="4" w:space="0" w:color="auto"/>
            </w:tcBorders>
            <w:shd w:val="clear" w:color="auto" w:fill="auto"/>
            <w:vAlign w:val="bottom"/>
          </w:tcPr>
          <w:p w:rsidR="0028753D" w:rsidRPr="007E59F3" w:rsidRDefault="0028753D" w:rsidP="0028753D">
            <w:pPr>
              <w:rPr>
                <w:sz w:val="16"/>
                <w:szCs w:val="16"/>
              </w:rPr>
            </w:pPr>
            <w:r w:rsidRPr="007E59F3">
              <w:rPr>
                <w:sz w:val="16"/>
                <w:szCs w:val="16"/>
              </w:rPr>
              <w:t>-получение</w:t>
            </w:r>
          </w:p>
        </w:tc>
        <w:tc>
          <w:tcPr>
            <w:tcW w:w="2520" w:type="dxa"/>
            <w:tcBorders>
              <w:top w:val="single" w:sz="4" w:space="0" w:color="auto"/>
              <w:left w:val="nil"/>
              <w:bottom w:val="single" w:sz="4" w:space="0" w:color="auto"/>
              <w:right w:val="single" w:sz="4" w:space="0" w:color="auto"/>
            </w:tcBorders>
            <w:shd w:val="clear" w:color="auto" w:fill="auto"/>
            <w:vAlign w:val="center"/>
          </w:tcPr>
          <w:p w:rsidR="0028753D" w:rsidRPr="007E59F3" w:rsidRDefault="0028753D" w:rsidP="0028753D">
            <w:pPr>
              <w:jc w:val="center"/>
              <w:rPr>
                <w:sz w:val="16"/>
                <w:szCs w:val="16"/>
              </w:rPr>
            </w:pPr>
            <w:r w:rsidRPr="007E59F3">
              <w:rPr>
                <w:sz w:val="16"/>
                <w:szCs w:val="16"/>
              </w:rPr>
              <w:t>0,0</w:t>
            </w:r>
          </w:p>
        </w:tc>
      </w:tr>
      <w:tr w:rsidR="0028753D" w:rsidRPr="007E59F3" w:rsidTr="00720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bottom w:val="single" w:sz="4" w:space="0" w:color="auto"/>
              <w:right w:val="single" w:sz="4" w:space="0" w:color="auto"/>
            </w:tcBorders>
            <w:shd w:val="clear" w:color="auto" w:fill="auto"/>
            <w:vAlign w:val="center"/>
          </w:tcPr>
          <w:p w:rsidR="0028753D" w:rsidRPr="007E59F3" w:rsidRDefault="0028753D" w:rsidP="0028753D">
            <w:pPr>
              <w:jc w:val="center"/>
              <w:rPr>
                <w:sz w:val="16"/>
                <w:szCs w:val="16"/>
              </w:rPr>
            </w:pPr>
          </w:p>
        </w:tc>
        <w:tc>
          <w:tcPr>
            <w:tcW w:w="6480" w:type="dxa"/>
            <w:tcBorders>
              <w:top w:val="single" w:sz="4" w:space="0" w:color="auto"/>
              <w:left w:val="nil"/>
              <w:bottom w:val="single" w:sz="4" w:space="0" w:color="auto"/>
              <w:right w:val="single" w:sz="4" w:space="0" w:color="auto"/>
            </w:tcBorders>
            <w:shd w:val="clear" w:color="auto" w:fill="auto"/>
            <w:vAlign w:val="bottom"/>
          </w:tcPr>
          <w:p w:rsidR="0028753D" w:rsidRPr="007E59F3" w:rsidRDefault="0028753D" w:rsidP="0028753D">
            <w:pPr>
              <w:rPr>
                <w:sz w:val="16"/>
                <w:szCs w:val="16"/>
              </w:rPr>
            </w:pPr>
            <w:r w:rsidRPr="007E59F3">
              <w:rPr>
                <w:sz w:val="16"/>
                <w:szCs w:val="16"/>
              </w:rPr>
              <w:t>-погашение</w:t>
            </w:r>
          </w:p>
        </w:tc>
        <w:tc>
          <w:tcPr>
            <w:tcW w:w="2520" w:type="dxa"/>
            <w:tcBorders>
              <w:top w:val="single" w:sz="4" w:space="0" w:color="auto"/>
              <w:left w:val="nil"/>
              <w:bottom w:val="single" w:sz="4" w:space="0" w:color="auto"/>
              <w:right w:val="single" w:sz="4" w:space="0" w:color="auto"/>
            </w:tcBorders>
            <w:shd w:val="clear" w:color="auto" w:fill="auto"/>
            <w:vAlign w:val="center"/>
          </w:tcPr>
          <w:p w:rsidR="0028753D" w:rsidRPr="007E59F3" w:rsidRDefault="0028753D" w:rsidP="0028753D">
            <w:pPr>
              <w:jc w:val="center"/>
              <w:rPr>
                <w:sz w:val="16"/>
                <w:szCs w:val="16"/>
              </w:rPr>
            </w:pPr>
            <w:r w:rsidRPr="007E59F3">
              <w:rPr>
                <w:sz w:val="16"/>
                <w:szCs w:val="16"/>
              </w:rPr>
              <w:t>0,0</w:t>
            </w:r>
          </w:p>
        </w:tc>
      </w:tr>
    </w:tbl>
    <w:p w:rsidR="0028753D" w:rsidRPr="008B43A9" w:rsidRDefault="0028753D" w:rsidP="0028753D">
      <w:pPr>
        <w:rPr>
          <w:b/>
          <w:i/>
          <w:sz w:val="20"/>
          <w:szCs w:val="20"/>
        </w:rPr>
      </w:pPr>
    </w:p>
    <w:p w:rsidR="00126C63" w:rsidRDefault="00126C63" w:rsidP="00DC3807">
      <w:pPr>
        <w:tabs>
          <w:tab w:val="left" w:pos="6237"/>
        </w:tabs>
        <w:ind w:firstLine="426"/>
        <w:rPr>
          <w:sz w:val="20"/>
          <w:szCs w:val="20"/>
        </w:rPr>
      </w:pPr>
    </w:p>
    <w:p w:rsidR="00126C63" w:rsidRPr="00126C63" w:rsidRDefault="00126C63" w:rsidP="00126C63">
      <w:pPr>
        <w:pStyle w:val="2"/>
        <w:spacing w:before="0" w:after="0"/>
        <w:jc w:val="center"/>
        <w:rPr>
          <w:rFonts w:ascii="Times New Roman" w:hAnsi="Times New Roman" w:cs="Times New Roman"/>
          <w:i w:val="0"/>
          <w:caps/>
          <w:sz w:val="20"/>
          <w:szCs w:val="20"/>
        </w:rPr>
      </w:pPr>
      <w:r w:rsidRPr="00126C63">
        <w:rPr>
          <w:rFonts w:ascii="Times New Roman" w:hAnsi="Times New Roman" w:cs="Times New Roman"/>
          <w:i w:val="0"/>
          <w:sz w:val="20"/>
          <w:szCs w:val="20"/>
        </w:rPr>
        <w:t xml:space="preserve">СОВЕТ </w:t>
      </w:r>
      <w:r w:rsidRPr="00126C63">
        <w:rPr>
          <w:rFonts w:ascii="Times New Roman" w:hAnsi="Times New Roman" w:cs="Times New Roman"/>
          <w:i w:val="0"/>
          <w:caps/>
          <w:sz w:val="20"/>
          <w:szCs w:val="20"/>
        </w:rPr>
        <w:t>народных депутатов</w:t>
      </w:r>
    </w:p>
    <w:p w:rsidR="00126C63" w:rsidRPr="00126C63" w:rsidRDefault="00126C63" w:rsidP="00126C63">
      <w:pPr>
        <w:pStyle w:val="1"/>
        <w:jc w:val="center"/>
        <w:rPr>
          <w:b/>
          <w:caps/>
          <w:sz w:val="20"/>
          <w:szCs w:val="20"/>
        </w:rPr>
      </w:pPr>
      <w:r w:rsidRPr="00126C63">
        <w:rPr>
          <w:b/>
          <w:caps/>
          <w:sz w:val="20"/>
          <w:szCs w:val="20"/>
        </w:rPr>
        <w:t>Грибановского МУНИЦИПАЛЬНОГО района</w:t>
      </w:r>
    </w:p>
    <w:p w:rsidR="00126C63" w:rsidRPr="00126C63" w:rsidRDefault="00126C63" w:rsidP="00126C63">
      <w:pPr>
        <w:pStyle w:val="1"/>
        <w:jc w:val="center"/>
        <w:rPr>
          <w:b/>
          <w:caps/>
          <w:sz w:val="20"/>
          <w:szCs w:val="20"/>
        </w:rPr>
      </w:pPr>
      <w:r w:rsidRPr="00126C63">
        <w:rPr>
          <w:b/>
          <w:caps/>
          <w:sz w:val="20"/>
          <w:szCs w:val="20"/>
        </w:rPr>
        <w:t>Воронежской области</w:t>
      </w:r>
    </w:p>
    <w:p w:rsidR="00126C63" w:rsidRPr="00126C63" w:rsidRDefault="00126C63" w:rsidP="00126C63">
      <w:pPr>
        <w:rPr>
          <w:sz w:val="20"/>
          <w:szCs w:val="20"/>
        </w:rPr>
      </w:pPr>
    </w:p>
    <w:p w:rsidR="00126C63" w:rsidRPr="00126C63" w:rsidRDefault="00126C63" w:rsidP="00126C63">
      <w:pPr>
        <w:jc w:val="center"/>
        <w:rPr>
          <w:b/>
          <w:sz w:val="20"/>
          <w:szCs w:val="20"/>
        </w:rPr>
      </w:pPr>
      <w:r w:rsidRPr="00126C63">
        <w:rPr>
          <w:b/>
          <w:sz w:val="20"/>
          <w:szCs w:val="20"/>
        </w:rPr>
        <w:t>Р Е Ш Е Н И Е</w:t>
      </w:r>
    </w:p>
    <w:p w:rsidR="00126C63" w:rsidRPr="00126C63" w:rsidRDefault="00126C63" w:rsidP="00126C63">
      <w:pPr>
        <w:ind w:firstLine="142"/>
        <w:jc w:val="center"/>
        <w:rPr>
          <w:b/>
          <w:sz w:val="20"/>
          <w:szCs w:val="20"/>
        </w:rPr>
      </w:pPr>
    </w:p>
    <w:p w:rsidR="00126C63" w:rsidRPr="005077DA" w:rsidRDefault="005077DA" w:rsidP="00126C63">
      <w:pPr>
        <w:pStyle w:val="ConsPlusTitle"/>
        <w:ind w:right="5668"/>
        <w:jc w:val="both"/>
        <w:rPr>
          <w:sz w:val="20"/>
          <w:szCs w:val="20"/>
        </w:rPr>
      </w:pPr>
      <w:r w:rsidRPr="005077DA">
        <w:rPr>
          <w:sz w:val="20"/>
          <w:szCs w:val="20"/>
        </w:rPr>
        <w:t>О внесении изменений  в решение Совета народных депутатов Грибановского муниципального района от 27.12.2018 года № 88 «О районном бюджете  на 2019 год и на плановый период 2020 и 2021 годов»</w:t>
      </w:r>
    </w:p>
    <w:p w:rsidR="00126C63" w:rsidRPr="005077DA" w:rsidRDefault="00126C63" w:rsidP="00126C63">
      <w:pPr>
        <w:pStyle w:val="ConsPlusTitle"/>
        <w:tabs>
          <w:tab w:val="left" w:pos="4680"/>
        </w:tabs>
        <w:jc w:val="both"/>
        <w:rPr>
          <w:b w:val="0"/>
          <w:sz w:val="20"/>
          <w:szCs w:val="20"/>
        </w:rPr>
      </w:pPr>
      <w:r w:rsidRPr="005077DA">
        <w:rPr>
          <w:b w:val="0"/>
          <w:sz w:val="20"/>
          <w:szCs w:val="20"/>
        </w:rPr>
        <w:t xml:space="preserve">                    </w:t>
      </w:r>
    </w:p>
    <w:p w:rsidR="00126C63" w:rsidRPr="00126C63" w:rsidRDefault="005077DA" w:rsidP="00126C63">
      <w:pPr>
        <w:pStyle w:val="af7"/>
        <w:ind w:firstLine="708"/>
        <w:jc w:val="both"/>
        <w:rPr>
          <w:rFonts w:ascii="Times New Roman" w:hAnsi="Times New Roman"/>
          <w:b w:val="0"/>
          <w:sz w:val="20"/>
          <w:lang w:val="ru-RU"/>
        </w:rPr>
      </w:pPr>
      <w:r w:rsidRPr="005077DA">
        <w:rPr>
          <w:rFonts w:ascii="Times New Roman" w:hAnsi="Times New Roman"/>
          <w:b w:val="0"/>
          <w:sz w:val="20"/>
          <w:lang w:val="ru-RU"/>
        </w:rPr>
        <w:t>Совет народных депутатов Грибановского муниципального района</w:t>
      </w:r>
      <w:r w:rsidRPr="00126C63">
        <w:rPr>
          <w:rFonts w:ascii="Times New Roman" w:hAnsi="Times New Roman"/>
          <w:sz w:val="20"/>
          <w:lang w:val="ru-RU"/>
        </w:rPr>
        <w:t xml:space="preserve"> </w:t>
      </w:r>
      <w:r w:rsidR="00126C63" w:rsidRPr="00126C63">
        <w:rPr>
          <w:rFonts w:ascii="Times New Roman" w:hAnsi="Times New Roman"/>
          <w:sz w:val="20"/>
          <w:lang w:val="ru-RU"/>
        </w:rPr>
        <w:t>Р Е Ш И Л</w:t>
      </w:r>
      <w:r w:rsidR="00126C63" w:rsidRPr="00126C63">
        <w:rPr>
          <w:rFonts w:ascii="Times New Roman" w:hAnsi="Times New Roman"/>
          <w:b w:val="0"/>
          <w:sz w:val="20"/>
          <w:lang w:val="ru-RU"/>
        </w:rPr>
        <w:t>:</w:t>
      </w:r>
    </w:p>
    <w:p w:rsidR="00126C63" w:rsidRPr="005077DA" w:rsidRDefault="00126C63" w:rsidP="00126C63">
      <w:pPr>
        <w:pStyle w:val="ConsPlusTitle"/>
        <w:tabs>
          <w:tab w:val="left" w:pos="9540"/>
        </w:tabs>
        <w:ind w:firstLine="720"/>
        <w:jc w:val="center"/>
        <w:rPr>
          <w:b w:val="0"/>
          <w:sz w:val="20"/>
          <w:szCs w:val="20"/>
        </w:rPr>
      </w:pPr>
    </w:p>
    <w:p w:rsidR="005077DA" w:rsidRPr="005077DA" w:rsidRDefault="005077DA" w:rsidP="005077DA">
      <w:pPr>
        <w:tabs>
          <w:tab w:val="left" w:pos="709"/>
        </w:tabs>
        <w:ind w:right="-2" w:firstLine="851"/>
        <w:jc w:val="both"/>
        <w:rPr>
          <w:sz w:val="20"/>
          <w:szCs w:val="20"/>
        </w:rPr>
      </w:pPr>
      <w:r w:rsidRPr="005077DA">
        <w:rPr>
          <w:sz w:val="20"/>
          <w:szCs w:val="20"/>
        </w:rPr>
        <w:t>1. Внести в решение Совета народных депутатов Грибановского муниципального района от 27.12.2018 года № 88 «О районном бюджете  на 2019 год и на плановый период 2020 и 2021 годов»   следующие изменения:</w:t>
      </w:r>
    </w:p>
    <w:p w:rsidR="005077DA" w:rsidRPr="005077DA" w:rsidRDefault="005077DA" w:rsidP="005077DA">
      <w:pPr>
        <w:ind w:right="-2" w:firstLine="851"/>
        <w:jc w:val="both"/>
        <w:rPr>
          <w:sz w:val="20"/>
          <w:szCs w:val="20"/>
        </w:rPr>
      </w:pPr>
      <w:r w:rsidRPr="005077DA">
        <w:rPr>
          <w:sz w:val="20"/>
          <w:szCs w:val="20"/>
        </w:rPr>
        <w:t>1.1. В части 1статьи 1:</w:t>
      </w:r>
    </w:p>
    <w:p w:rsidR="005077DA" w:rsidRPr="005077DA" w:rsidRDefault="005077DA" w:rsidP="005077DA">
      <w:pPr>
        <w:ind w:right="-2" w:firstLine="851"/>
        <w:jc w:val="both"/>
        <w:rPr>
          <w:sz w:val="20"/>
          <w:szCs w:val="20"/>
        </w:rPr>
      </w:pPr>
      <w:r w:rsidRPr="005077DA">
        <w:rPr>
          <w:sz w:val="20"/>
          <w:szCs w:val="20"/>
        </w:rPr>
        <w:t>- в пункте 1 цифры «484 105,0» заменить цифрами «486 724,0», цифры «269 009,» заменить цифрами «271 628,5»,цифры «267 977,7» заменить цифрами  «267 246,7», цифры «28 004,0» заменить цифрами «27 273,0»;</w:t>
      </w:r>
    </w:p>
    <w:p w:rsidR="005077DA" w:rsidRPr="005077DA" w:rsidRDefault="005077DA" w:rsidP="005077DA">
      <w:pPr>
        <w:ind w:right="-2" w:firstLine="851"/>
        <w:jc w:val="both"/>
        <w:rPr>
          <w:sz w:val="20"/>
          <w:szCs w:val="20"/>
        </w:rPr>
      </w:pPr>
      <w:r w:rsidRPr="005077DA">
        <w:rPr>
          <w:sz w:val="20"/>
          <w:szCs w:val="20"/>
        </w:rPr>
        <w:t>- в  пункте  2 цифры «514 796,3»  заменить цифрами «522 307,6»;</w:t>
      </w:r>
    </w:p>
    <w:p w:rsidR="005077DA" w:rsidRPr="005077DA" w:rsidRDefault="005077DA" w:rsidP="005077DA">
      <w:pPr>
        <w:ind w:right="-2" w:firstLine="851"/>
        <w:jc w:val="both"/>
        <w:rPr>
          <w:sz w:val="20"/>
          <w:szCs w:val="20"/>
        </w:rPr>
      </w:pPr>
      <w:r w:rsidRPr="005077DA">
        <w:rPr>
          <w:sz w:val="20"/>
          <w:szCs w:val="20"/>
        </w:rPr>
        <w:t>- в пункте 3 цифры «30 691,» заменить цифрами «35 583,6».</w:t>
      </w:r>
    </w:p>
    <w:p w:rsidR="005077DA" w:rsidRPr="005077DA" w:rsidRDefault="005077DA" w:rsidP="005077DA">
      <w:pPr>
        <w:autoSpaceDE w:val="0"/>
        <w:autoSpaceDN w:val="0"/>
        <w:adjustRightInd w:val="0"/>
        <w:ind w:firstLine="540"/>
        <w:jc w:val="both"/>
        <w:rPr>
          <w:sz w:val="20"/>
          <w:szCs w:val="20"/>
        </w:rPr>
      </w:pPr>
      <w:r w:rsidRPr="005077DA">
        <w:rPr>
          <w:sz w:val="20"/>
          <w:szCs w:val="20"/>
        </w:rPr>
        <w:t xml:space="preserve">     1.2. Приложение 1 «Источники внутреннего финансирования дефицита районного бюджета  на 2019 год и на плановый период 2020 и 2021 годов» изложить в редакции согласно приложению 1 к настоящему решению.</w:t>
      </w:r>
    </w:p>
    <w:p w:rsidR="005077DA" w:rsidRPr="005077DA" w:rsidRDefault="005077DA" w:rsidP="005077DA">
      <w:pPr>
        <w:autoSpaceDE w:val="0"/>
        <w:autoSpaceDN w:val="0"/>
        <w:adjustRightInd w:val="0"/>
        <w:ind w:firstLine="540"/>
        <w:jc w:val="both"/>
        <w:rPr>
          <w:sz w:val="20"/>
          <w:szCs w:val="20"/>
        </w:rPr>
      </w:pPr>
      <w:r w:rsidRPr="005077DA">
        <w:rPr>
          <w:sz w:val="20"/>
          <w:szCs w:val="20"/>
        </w:rPr>
        <w:t xml:space="preserve">     1.3. Приложение 2 «Поступления доходов районного бюджета по кодам видов доходов, подвидов доходов на 2019 год и на плановый период 2020 и 2021 годов» изложить в редакции согласно приложению 2 к настоящему решению.</w:t>
      </w:r>
    </w:p>
    <w:p w:rsidR="005077DA" w:rsidRPr="005077DA" w:rsidRDefault="005077DA" w:rsidP="005077DA">
      <w:pPr>
        <w:ind w:right="-2" w:firstLine="851"/>
        <w:jc w:val="both"/>
        <w:rPr>
          <w:sz w:val="20"/>
          <w:szCs w:val="20"/>
        </w:rPr>
      </w:pPr>
      <w:r w:rsidRPr="005077DA">
        <w:rPr>
          <w:sz w:val="20"/>
          <w:szCs w:val="20"/>
        </w:rPr>
        <w:t>1.4. В приложение 8 «Ведомственная структура расходов районного бюджета  на 2019 год и на плановый период 2020 и 2021 годов» внести изменения согласно приложению 3 к настоящему решению.</w:t>
      </w:r>
    </w:p>
    <w:p w:rsidR="005077DA" w:rsidRPr="005077DA" w:rsidRDefault="005077DA" w:rsidP="005077DA">
      <w:pPr>
        <w:ind w:right="-2" w:firstLine="851"/>
        <w:jc w:val="both"/>
        <w:rPr>
          <w:sz w:val="20"/>
          <w:szCs w:val="20"/>
        </w:rPr>
      </w:pPr>
      <w:r w:rsidRPr="005077DA">
        <w:rPr>
          <w:sz w:val="20"/>
          <w:szCs w:val="20"/>
        </w:rPr>
        <w:t>1.5. В приложение 9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2019 год и на плановый период 2020 и 2021 годов» внести изменения согласно приложению 4 к настоящему решению.</w:t>
      </w:r>
    </w:p>
    <w:p w:rsidR="005077DA" w:rsidRPr="005077DA" w:rsidRDefault="005077DA" w:rsidP="005077DA">
      <w:pPr>
        <w:ind w:right="-2" w:firstLine="851"/>
        <w:jc w:val="both"/>
        <w:rPr>
          <w:sz w:val="20"/>
          <w:szCs w:val="20"/>
        </w:rPr>
      </w:pPr>
      <w:r w:rsidRPr="005077DA">
        <w:rPr>
          <w:sz w:val="20"/>
          <w:szCs w:val="20"/>
        </w:rPr>
        <w:t>1.6. В приложение 10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районного бюджета на 2019 год и на плановый период 2020 и 2021 годов» внести изменения согласно приложению 5 к настоящему решению.</w:t>
      </w:r>
    </w:p>
    <w:p w:rsidR="005077DA" w:rsidRPr="005077DA" w:rsidRDefault="005077DA" w:rsidP="005077DA">
      <w:pPr>
        <w:ind w:right="-2" w:firstLine="851"/>
        <w:jc w:val="both"/>
        <w:rPr>
          <w:sz w:val="20"/>
          <w:szCs w:val="20"/>
        </w:rPr>
      </w:pPr>
      <w:r w:rsidRPr="005077DA">
        <w:rPr>
          <w:sz w:val="20"/>
          <w:szCs w:val="20"/>
        </w:rPr>
        <w:t>1.7. В приложении 16 «Распределение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содержание  автомобильных дорог  местного значения  в границах  населенных пунктов поселений на 2019»  внести изменения согласно приложению 6 к настоящему решению.</w:t>
      </w:r>
    </w:p>
    <w:p w:rsidR="00126C63" w:rsidRDefault="005077DA" w:rsidP="005077DA">
      <w:pPr>
        <w:autoSpaceDE w:val="0"/>
        <w:autoSpaceDN w:val="0"/>
        <w:adjustRightInd w:val="0"/>
        <w:ind w:firstLine="720"/>
        <w:jc w:val="both"/>
        <w:rPr>
          <w:sz w:val="20"/>
          <w:szCs w:val="20"/>
        </w:rPr>
      </w:pPr>
      <w:r w:rsidRPr="005077DA">
        <w:rPr>
          <w:sz w:val="20"/>
          <w:szCs w:val="20"/>
        </w:rPr>
        <w:t xml:space="preserve">     2.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5077DA" w:rsidRPr="005077DA" w:rsidRDefault="005077DA" w:rsidP="005077DA">
      <w:pPr>
        <w:autoSpaceDE w:val="0"/>
        <w:autoSpaceDN w:val="0"/>
        <w:adjustRightInd w:val="0"/>
        <w:ind w:firstLine="720"/>
        <w:jc w:val="both"/>
        <w:rPr>
          <w:sz w:val="20"/>
          <w:szCs w:val="20"/>
        </w:rPr>
      </w:pPr>
    </w:p>
    <w:p w:rsidR="00126C63" w:rsidRPr="00126C63" w:rsidRDefault="00126C63" w:rsidP="00126C63">
      <w:pPr>
        <w:jc w:val="both"/>
        <w:rPr>
          <w:b/>
          <w:sz w:val="20"/>
          <w:szCs w:val="20"/>
        </w:rPr>
      </w:pPr>
      <w:r w:rsidRPr="00126C63">
        <w:rPr>
          <w:b/>
          <w:sz w:val="20"/>
          <w:szCs w:val="20"/>
        </w:rPr>
        <w:t xml:space="preserve">Глава муниципального района                                                  </w:t>
      </w:r>
      <w:r>
        <w:rPr>
          <w:b/>
          <w:sz w:val="20"/>
          <w:szCs w:val="20"/>
        </w:rPr>
        <w:t xml:space="preserve">                                                 </w:t>
      </w:r>
      <w:r w:rsidRPr="00126C63">
        <w:rPr>
          <w:b/>
          <w:sz w:val="20"/>
          <w:szCs w:val="20"/>
        </w:rPr>
        <w:t xml:space="preserve">        С.Н. Ширинкина</w:t>
      </w:r>
    </w:p>
    <w:p w:rsidR="00126C63" w:rsidRPr="00126C63" w:rsidRDefault="00126C63" w:rsidP="00126C63">
      <w:pPr>
        <w:jc w:val="both"/>
        <w:rPr>
          <w:sz w:val="20"/>
          <w:szCs w:val="20"/>
        </w:rPr>
      </w:pPr>
      <w:r w:rsidRPr="00126C63">
        <w:rPr>
          <w:sz w:val="20"/>
          <w:szCs w:val="20"/>
        </w:rPr>
        <w:t xml:space="preserve">от </w:t>
      </w:r>
      <w:r w:rsidR="005077DA">
        <w:rPr>
          <w:sz w:val="20"/>
          <w:szCs w:val="20"/>
        </w:rPr>
        <w:t>24.05.</w:t>
      </w:r>
      <w:r w:rsidRPr="00126C63">
        <w:rPr>
          <w:sz w:val="20"/>
          <w:szCs w:val="20"/>
        </w:rPr>
        <w:t>2019г. № 1</w:t>
      </w:r>
      <w:r w:rsidR="005077DA">
        <w:rPr>
          <w:sz w:val="20"/>
          <w:szCs w:val="20"/>
        </w:rPr>
        <w:t>15</w:t>
      </w:r>
    </w:p>
    <w:p w:rsidR="00126C63" w:rsidRDefault="00126C63" w:rsidP="00126C63">
      <w:pPr>
        <w:jc w:val="both"/>
        <w:rPr>
          <w:b/>
          <w:sz w:val="20"/>
          <w:szCs w:val="20"/>
        </w:rPr>
      </w:pPr>
      <w:r w:rsidRPr="00126C63">
        <w:rPr>
          <w:sz w:val="20"/>
          <w:szCs w:val="20"/>
        </w:rPr>
        <w:t>пгт. Грибановский</w:t>
      </w:r>
      <w:r w:rsidRPr="00126C63">
        <w:rPr>
          <w:b/>
          <w:sz w:val="20"/>
          <w:szCs w:val="20"/>
        </w:rPr>
        <w:t xml:space="preserve"> </w:t>
      </w:r>
    </w:p>
    <w:p w:rsidR="005077DA" w:rsidRDefault="005077DA" w:rsidP="005077DA">
      <w:pPr>
        <w:jc w:val="right"/>
        <w:rPr>
          <w:sz w:val="20"/>
          <w:szCs w:val="20"/>
        </w:rPr>
      </w:pPr>
      <w:r w:rsidRPr="005077DA">
        <w:rPr>
          <w:sz w:val="20"/>
          <w:szCs w:val="20"/>
        </w:rPr>
        <w:t xml:space="preserve">Приложение 1 </w:t>
      </w:r>
    </w:p>
    <w:p w:rsidR="005077DA" w:rsidRDefault="005077DA" w:rsidP="005077DA">
      <w:pPr>
        <w:jc w:val="right"/>
        <w:rPr>
          <w:sz w:val="20"/>
          <w:szCs w:val="20"/>
        </w:rPr>
      </w:pPr>
      <w:r w:rsidRPr="005077DA">
        <w:rPr>
          <w:sz w:val="20"/>
          <w:szCs w:val="20"/>
        </w:rPr>
        <w:t xml:space="preserve">к решению Совета народных депутатов </w:t>
      </w:r>
    </w:p>
    <w:p w:rsidR="005077DA" w:rsidRDefault="005077DA" w:rsidP="005077DA">
      <w:pPr>
        <w:jc w:val="right"/>
        <w:rPr>
          <w:sz w:val="20"/>
          <w:szCs w:val="20"/>
        </w:rPr>
      </w:pPr>
      <w:r w:rsidRPr="005077DA">
        <w:rPr>
          <w:sz w:val="20"/>
          <w:szCs w:val="20"/>
        </w:rPr>
        <w:t xml:space="preserve">Грибановского муниципального района </w:t>
      </w:r>
    </w:p>
    <w:p w:rsidR="005077DA" w:rsidRDefault="005077DA" w:rsidP="005077DA">
      <w:pPr>
        <w:jc w:val="right"/>
        <w:rPr>
          <w:sz w:val="20"/>
          <w:szCs w:val="20"/>
        </w:rPr>
      </w:pPr>
      <w:r w:rsidRPr="005077DA">
        <w:rPr>
          <w:sz w:val="20"/>
          <w:szCs w:val="20"/>
        </w:rPr>
        <w:t xml:space="preserve">Воронежской области </w:t>
      </w:r>
    </w:p>
    <w:p w:rsidR="005077DA" w:rsidRPr="005077DA" w:rsidRDefault="005077DA" w:rsidP="005077DA">
      <w:pPr>
        <w:jc w:val="right"/>
        <w:rPr>
          <w:sz w:val="20"/>
          <w:szCs w:val="20"/>
        </w:rPr>
      </w:pPr>
      <w:r w:rsidRPr="005077DA">
        <w:rPr>
          <w:sz w:val="20"/>
          <w:szCs w:val="20"/>
        </w:rPr>
        <w:t>от 24.05.2019г. № 115</w:t>
      </w:r>
    </w:p>
    <w:tbl>
      <w:tblPr>
        <w:tblW w:w="10029" w:type="dxa"/>
        <w:tblInd w:w="93" w:type="dxa"/>
        <w:tblLayout w:type="fixed"/>
        <w:tblLook w:val="04A0"/>
      </w:tblPr>
      <w:tblGrid>
        <w:gridCol w:w="441"/>
        <w:gridCol w:w="4677"/>
        <w:gridCol w:w="1935"/>
        <w:gridCol w:w="992"/>
        <w:gridCol w:w="992"/>
        <w:gridCol w:w="992"/>
      </w:tblGrid>
      <w:tr w:rsidR="005077DA" w:rsidRPr="005077DA" w:rsidTr="00CE6F4F">
        <w:trPr>
          <w:trHeight w:val="80"/>
        </w:trPr>
        <w:tc>
          <w:tcPr>
            <w:tcW w:w="10029" w:type="dxa"/>
            <w:gridSpan w:val="6"/>
            <w:tcBorders>
              <w:top w:val="nil"/>
              <w:left w:val="nil"/>
              <w:bottom w:val="nil"/>
              <w:right w:val="nil"/>
            </w:tcBorders>
            <w:shd w:val="clear" w:color="auto" w:fill="auto"/>
            <w:vAlign w:val="bottom"/>
            <w:hideMark/>
          </w:tcPr>
          <w:p w:rsidR="005077DA" w:rsidRPr="005077DA" w:rsidRDefault="005077DA" w:rsidP="005077DA">
            <w:pPr>
              <w:jc w:val="center"/>
              <w:rPr>
                <w:sz w:val="16"/>
                <w:szCs w:val="16"/>
              </w:rPr>
            </w:pPr>
            <w:r w:rsidRPr="005077DA">
              <w:rPr>
                <w:sz w:val="16"/>
                <w:szCs w:val="16"/>
              </w:rPr>
              <w:t xml:space="preserve">Источники внутреннего финансирования дефицита </w:t>
            </w:r>
            <w:r w:rsidRPr="005077DA">
              <w:rPr>
                <w:sz w:val="16"/>
                <w:szCs w:val="16"/>
              </w:rPr>
              <w:br/>
              <w:t xml:space="preserve">районного бюджета  на 2019 год и на плановый период 2020 и 2021 годов </w:t>
            </w:r>
          </w:p>
        </w:tc>
      </w:tr>
      <w:tr w:rsidR="005077DA" w:rsidRPr="005077DA" w:rsidTr="00CE6F4F">
        <w:trPr>
          <w:trHeight w:val="80"/>
        </w:trPr>
        <w:tc>
          <w:tcPr>
            <w:tcW w:w="441" w:type="dxa"/>
            <w:tcBorders>
              <w:top w:val="nil"/>
              <w:left w:val="nil"/>
              <w:bottom w:val="nil"/>
              <w:right w:val="nil"/>
            </w:tcBorders>
            <w:shd w:val="clear" w:color="auto" w:fill="auto"/>
            <w:vAlign w:val="bottom"/>
            <w:hideMark/>
          </w:tcPr>
          <w:p w:rsidR="005077DA" w:rsidRPr="005077DA" w:rsidRDefault="005077DA" w:rsidP="005077DA">
            <w:pPr>
              <w:jc w:val="center"/>
              <w:rPr>
                <w:sz w:val="16"/>
                <w:szCs w:val="16"/>
              </w:rPr>
            </w:pPr>
          </w:p>
        </w:tc>
        <w:tc>
          <w:tcPr>
            <w:tcW w:w="4677" w:type="dxa"/>
            <w:tcBorders>
              <w:top w:val="nil"/>
              <w:left w:val="nil"/>
              <w:bottom w:val="nil"/>
              <w:right w:val="nil"/>
            </w:tcBorders>
            <w:shd w:val="clear" w:color="auto" w:fill="auto"/>
            <w:vAlign w:val="bottom"/>
            <w:hideMark/>
          </w:tcPr>
          <w:p w:rsidR="005077DA" w:rsidRPr="005077DA" w:rsidRDefault="005077DA" w:rsidP="005077DA">
            <w:pPr>
              <w:jc w:val="center"/>
              <w:rPr>
                <w:sz w:val="16"/>
                <w:szCs w:val="16"/>
              </w:rPr>
            </w:pPr>
          </w:p>
        </w:tc>
        <w:tc>
          <w:tcPr>
            <w:tcW w:w="1935" w:type="dxa"/>
            <w:tcBorders>
              <w:top w:val="nil"/>
              <w:left w:val="nil"/>
              <w:bottom w:val="nil"/>
              <w:right w:val="nil"/>
            </w:tcBorders>
            <w:shd w:val="clear" w:color="auto" w:fill="auto"/>
            <w:vAlign w:val="bottom"/>
            <w:hideMark/>
          </w:tcPr>
          <w:p w:rsidR="005077DA" w:rsidRPr="005077DA" w:rsidRDefault="005077DA" w:rsidP="005077DA">
            <w:pPr>
              <w:jc w:val="center"/>
              <w:rPr>
                <w:sz w:val="16"/>
                <w:szCs w:val="16"/>
              </w:rPr>
            </w:pPr>
          </w:p>
        </w:tc>
        <w:tc>
          <w:tcPr>
            <w:tcW w:w="2976" w:type="dxa"/>
            <w:gridSpan w:val="3"/>
            <w:tcBorders>
              <w:top w:val="nil"/>
              <w:left w:val="nil"/>
              <w:bottom w:val="single" w:sz="4" w:space="0" w:color="auto"/>
              <w:right w:val="nil"/>
            </w:tcBorders>
            <w:shd w:val="clear" w:color="auto" w:fill="auto"/>
            <w:vAlign w:val="bottom"/>
            <w:hideMark/>
          </w:tcPr>
          <w:p w:rsidR="005077DA" w:rsidRPr="005077DA" w:rsidRDefault="005077DA" w:rsidP="005077DA">
            <w:pPr>
              <w:jc w:val="right"/>
              <w:rPr>
                <w:sz w:val="16"/>
                <w:szCs w:val="16"/>
              </w:rPr>
            </w:pPr>
            <w:r w:rsidRPr="005077DA">
              <w:rPr>
                <w:sz w:val="16"/>
                <w:szCs w:val="16"/>
              </w:rPr>
              <w:t>(тыс.рублей)</w:t>
            </w:r>
          </w:p>
        </w:tc>
      </w:tr>
      <w:tr w:rsidR="005077DA" w:rsidRPr="005077DA" w:rsidTr="00CE6F4F">
        <w:trPr>
          <w:trHeight w:val="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 п/п</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7DA" w:rsidRPr="005077DA" w:rsidRDefault="005077DA" w:rsidP="005077DA">
            <w:pPr>
              <w:jc w:val="center"/>
              <w:rPr>
                <w:sz w:val="16"/>
                <w:szCs w:val="16"/>
              </w:rPr>
            </w:pPr>
            <w:r w:rsidRPr="005077DA">
              <w:rPr>
                <w:sz w:val="16"/>
                <w:szCs w:val="16"/>
              </w:rPr>
              <w:t>Наименование</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Код классификации</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77DA" w:rsidRPr="005077DA" w:rsidRDefault="005077DA" w:rsidP="005077DA">
            <w:pPr>
              <w:jc w:val="center"/>
              <w:rPr>
                <w:sz w:val="16"/>
                <w:szCs w:val="16"/>
              </w:rPr>
            </w:pPr>
            <w:r w:rsidRPr="005077DA">
              <w:rPr>
                <w:sz w:val="16"/>
                <w:szCs w:val="16"/>
              </w:rPr>
              <w:t xml:space="preserve">Сумма </w:t>
            </w:r>
          </w:p>
        </w:tc>
      </w:tr>
      <w:tr w:rsidR="005077DA" w:rsidRPr="005077DA" w:rsidTr="00CE6F4F">
        <w:trPr>
          <w:trHeight w:val="18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077DA" w:rsidRPr="005077DA" w:rsidRDefault="005077DA" w:rsidP="005077DA">
            <w:pPr>
              <w:rPr>
                <w:sz w:val="16"/>
                <w:szCs w:val="16"/>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5077DA" w:rsidRPr="005077DA" w:rsidRDefault="005077DA" w:rsidP="005077DA">
            <w:pPr>
              <w:rPr>
                <w:sz w:val="16"/>
                <w:szCs w:val="16"/>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5077DA" w:rsidRPr="005077DA" w:rsidRDefault="005077DA" w:rsidP="005077DA">
            <w:pPr>
              <w:rPr>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2019</w:t>
            </w:r>
            <w:r w:rsidRPr="005077DA">
              <w:rPr>
                <w:sz w:val="16"/>
                <w:szCs w:val="16"/>
              </w:rPr>
              <w:br/>
              <w:t xml:space="preserve">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2020</w:t>
            </w:r>
            <w:r w:rsidRPr="005077DA">
              <w:rPr>
                <w:sz w:val="16"/>
                <w:szCs w:val="16"/>
              </w:rPr>
              <w:br/>
              <w:t xml:space="preserve">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2021</w:t>
            </w:r>
            <w:r w:rsidRPr="005077DA">
              <w:rPr>
                <w:sz w:val="16"/>
                <w:szCs w:val="16"/>
              </w:rPr>
              <w:br/>
              <w:t xml:space="preserve"> год</w:t>
            </w:r>
          </w:p>
        </w:tc>
      </w:tr>
      <w:tr w:rsidR="005077DA" w:rsidRPr="005077DA" w:rsidTr="00CE6F4F">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077DA" w:rsidRPr="005077DA" w:rsidRDefault="005077DA" w:rsidP="005077DA">
            <w:pPr>
              <w:rPr>
                <w:sz w:val="16"/>
                <w:szCs w:val="16"/>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5077DA" w:rsidRPr="005077DA" w:rsidRDefault="005077DA" w:rsidP="005077DA">
            <w:pPr>
              <w:rPr>
                <w:sz w:val="16"/>
                <w:szCs w:val="16"/>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5077DA" w:rsidRPr="005077DA" w:rsidRDefault="005077DA" w:rsidP="005077DA">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5077DA" w:rsidRPr="005077DA" w:rsidRDefault="005077DA" w:rsidP="005077DA">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5077DA" w:rsidRPr="005077DA" w:rsidRDefault="005077DA" w:rsidP="005077DA">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5077DA" w:rsidRPr="005077DA" w:rsidRDefault="005077DA" w:rsidP="005077DA">
            <w:pPr>
              <w:rPr>
                <w:sz w:val="16"/>
                <w:szCs w:val="16"/>
              </w:rPr>
            </w:pPr>
          </w:p>
        </w:tc>
      </w:tr>
      <w:tr w:rsidR="005077DA" w:rsidRPr="005077DA" w:rsidTr="00CE6F4F">
        <w:trPr>
          <w:trHeight w:val="70"/>
        </w:trPr>
        <w:tc>
          <w:tcPr>
            <w:tcW w:w="441" w:type="dxa"/>
            <w:tcBorders>
              <w:top w:val="nil"/>
              <w:left w:val="single" w:sz="4" w:space="0" w:color="auto"/>
              <w:bottom w:val="single" w:sz="4" w:space="0" w:color="auto"/>
              <w:right w:val="single" w:sz="4" w:space="0" w:color="auto"/>
            </w:tcBorders>
            <w:shd w:val="clear" w:color="auto" w:fill="auto"/>
            <w:hideMark/>
          </w:tcPr>
          <w:p w:rsidR="005077DA" w:rsidRPr="005077DA" w:rsidRDefault="005077DA" w:rsidP="005077DA">
            <w:pPr>
              <w:jc w:val="center"/>
              <w:rPr>
                <w:sz w:val="16"/>
                <w:szCs w:val="16"/>
              </w:rPr>
            </w:pPr>
            <w:r w:rsidRPr="005077DA">
              <w:rPr>
                <w:sz w:val="16"/>
                <w:szCs w:val="16"/>
              </w:rPr>
              <w:t>1</w:t>
            </w:r>
          </w:p>
        </w:tc>
        <w:tc>
          <w:tcPr>
            <w:tcW w:w="4677" w:type="dxa"/>
            <w:tcBorders>
              <w:top w:val="nil"/>
              <w:left w:val="nil"/>
              <w:bottom w:val="single" w:sz="4" w:space="0" w:color="auto"/>
              <w:right w:val="single" w:sz="4" w:space="0" w:color="auto"/>
            </w:tcBorders>
            <w:shd w:val="clear" w:color="auto" w:fill="auto"/>
            <w:hideMark/>
          </w:tcPr>
          <w:p w:rsidR="005077DA" w:rsidRPr="005077DA" w:rsidRDefault="005077DA" w:rsidP="005077DA">
            <w:pPr>
              <w:jc w:val="center"/>
              <w:rPr>
                <w:sz w:val="16"/>
                <w:szCs w:val="16"/>
              </w:rPr>
            </w:pPr>
            <w:r w:rsidRPr="005077DA">
              <w:rPr>
                <w:sz w:val="16"/>
                <w:szCs w:val="16"/>
              </w:rPr>
              <w:t>2</w:t>
            </w:r>
          </w:p>
        </w:tc>
        <w:tc>
          <w:tcPr>
            <w:tcW w:w="1935" w:type="dxa"/>
            <w:tcBorders>
              <w:top w:val="nil"/>
              <w:left w:val="nil"/>
              <w:bottom w:val="single" w:sz="4" w:space="0" w:color="auto"/>
              <w:right w:val="single" w:sz="4" w:space="0" w:color="auto"/>
            </w:tcBorders>
            <w:shd w:val="clear" w:color="auto" w:fill="auto"/>
            <w:hideMark/>
          </w:tcPr>
          <w:p w:rsidR="005077DA" w:rsidRPr="005077DA" w:rsidRDefault="005077DA" w:rsidP="005077DA">
            <w:pPr>
              <w:jc w:val="center"/>
              <w:rPr>
                <w:sz w:val="16"/>
                <w:szCs w:val="16"/>
              </w:rPr>
            </w:pPr>
            <w:r w:rsidRPr="005077DA">
              <w:rPr>
                <w:sz w:val="16"/>
                <w:szCs w:val="16"/>
              </w:rPr>
              <w:t>3</w:t>
            </w:r>
          </w:p>
        </w:tc>
        <w:tc>
          <w:tcPr>
            <w:tcW w:w="992" w:type="dxa"/>
            <w:tcBorders>
              <w:top w:val="nil"/>
              <w:left w:val="nil"/>
              <w:bottom w:val="single" w:sz="4" w:space="0" w:color="auto"/>
              <w:right w:val="single" w:sz="4" w:space="0" w:color="auto"/>
            </w:tcBorders>
            <w:shd w:val="clear" w:color="auto" w:fill="auto"/>
            <w:hideMark/>
          </w:tcPr>
          <w:p w:rsidR="005077DA" w:rsidRPr="005077DA" w:rsidRDefault="005077DA" w:rsidP="005077DA">
            <w:pPr>
              <w:jc w:val="center"/>
              <w:rPr>
                <w:sz w:val="16"/>
                <w:szCs w:val="16"/>
              </w:rPr>
            </w:pPr>
            <w:r w:rsidRPr="005077DA">
              <w:rPr>
                <w:sz w:val="16"/>
                <w:szCs w:val="16"/>
              </w:rPr>
              <w:t>4</w:t>
            </w:r>
          </w:p>
        </w:tc>
        <w:tc>
          <w:tcPr>
            <w:tcW w:w="992" w:type="dxa"/>
            <w:tcBorders>
              <w:top w:val="nil"/>
              <w:left w:val="nil"/>
              <w:bottom w:val="single" w:sz="4" w:space="0" w:color="auto"/>
              <w:right w:val="single" w:sz="4" w:space="0" w:color="auto"/>
            </w:tcBorders>
            <w:shd w:val="clear" w:color="auto" w:fill="auto"/>
            <w:hideMark/>
          </w:tcPr>
          <w:p w:rsidR="005077DA" w:rsidRPr="005077DA" w:rsidRDefault="005077DA" w:rsidP="005077DA">
            <w:pPr>
              <w:jc w:val="center"/>
              <w:rPr>
                <w:sz w:val="16"/>
                <w:szCs w:val="16"/>
              </w:rPr>
            </w:pPr>
            <w:r w:rsidRPr="005077DA">
              <w:rPr>
                <w:sz w:val="16"/>
                <w:szCs w:val="16"/>
              </w:rPr>
              <w:t>5</w:t>
            </w:r>
          </w:p>
        </w:tc>
        <w:tc>
          <w:tcPr>
            <w:tcW w:w="992" w:type="dxa"/>
            <w:tcBorders>
              <w:top w:val="nil"/>
              <w:left w:val="nil"/>
              <w:bottom w:val="single" w:sz="4" w:space="0" w:color="auto"/>
              <w:right w:val="single" w:sz="4" w:space="0" w:color="auto"/>
            </w:tcBorders>
            <w:shd w:val="clear" w:color="auto" w:fill="auto"/>
            <w:hideMark/>
          </w:tcPr>
          <w:p w:rsidR="005077DA" w:rsidRPr="005077DA" w:rsidRDefault="005077DA" w:rsidP="005077DA">
            <w:pPr>
              <w:jc w:val="center"/>
              <w:rPr>
                <w:sz w:val="16"/>
                <w:szCs w:val="16"/>
              </w:rPr>
            </w:pPr>
            <w:r w:rsidRPr="005077DA">
              <w:rPr>
                <w:sz w:val="16"/>
                <w:szCs w:val="16"/>
              </w:rPr>
              <w:t>6</w:t>
            </w:r>
          </w:p>
        </w:tc>
      </w:tr>
      <w:tr w:rsidR="005077DA" w:rsidRPr="005077DA" w:rsidTr="00CE6F4F">
        <w:trPr>
          <w:trHeight w:val="70"/>
        </w:trPr>
        <w:tc>
          <w:tcPr>
            <w:tcW w:w="441" w:type="dxa"/>
            <w:tcBorders>
              <w:top w:val="nil"/>
              <w:left w:val="single" w:sz="4" w:space="0" w:color="auto"/>
              <w:bottom w:val="single" w:sz="4" w:space="0" w:color="auto"/>
              <w:right w:val="single" w:sz="4" w:space="0" w:color="auto"/>
            </w:tcBorders>
            <w:shd w:val="clear" w:color="auto" w:fill="auto"/>
            <w:hideMark/>
          </w:tcPr>
          <w:p w:rsidR="005077DA" w:rsidRPr="005077DA" w:rsidRDefault="005077DA" w:rsidP="005077DA">
            <w:pPr>
              <w:rPr>
                <w:b/>
                <w:bCs/>
                <w:sz w:val="16"/>
                <w:szCs w:val="16"/>
              </w:rPr>
            </w:pPr>
            <w:r w:rsidRPr="005077DA">
              <w:rPr>
                <w:b/>
                <w:bCs/>
                <w:sz w:val="16"/>
                <w:szCs w:val="16"/>
              </w:rPr>
              <w:t> </w:t>
            </w:r>
          </w:p>
        </w:tc>
        <w:tc>
          <w:tcPr>
            <w:tcW w:w="4677" w:type="dxa"/>
            <w:tcBorders>
              <w:top w:val="nil"/>
              <w:left w:val="nil"/>
              <w:bottom w:val="single" w:sz="4" w:space="0" w:color="auto"/>
              <w:right w:val="single" w:sz="4" w:space="0" w:color="auto"/>
            </w:tcBorders>
            <w:shd w:val="clear" w:color="auto" w:fill="auto"/>
            <w:hideMark/>
          </w:tcPr>
          <w:p w:rsidR="005077DA" w:rsidRPr="005077DA" w:rsidRDefault="005077DA" w:rsidP="005077DA">
            <w:pPr>
              <w:rPr>
                <w:b/>
                <w:bCs/>
                <w:sz w:val="16"/>
                <w:szCs w:val="16"/>
              </w:rPr>
            </w:pPr>
            <w:r w:rsidRPr="005077DA">
              <w:rPr>
                <w:b/>
                <w:bCs/>
                <w:sz w:val="16"/>
                <w:szCs w:val="16"/>
              </w:rPr>
              <w:t>ИСТОЧНИКИ ВНУТРЕННЕГО ФИНАНСИРОВАНИЯ ДЕФИЦИТОВ БЮДЖЕТОВ</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b/>
                <w:bCs/>
                <w:sz w:val="16"/>
                <w:szCs w:val="16"/>
              </w:rPr>
            </w:pPr>
            <w:r w:rsidRPr="005077DA">
              <w:rPr>
                <w:b/>
                <w:bCs/>
                <w:sz w:val="16"/>
                <w:szCs w:val="16"/>
              </w:rPr>
              <w:t>01 00 00 00 00 0000 000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b/>
                <w:bCs/>
                <w:sz w:val="16"/>
                <w:szCs w:val="16"/>
              </w:rPr>
            </w:pPr>
            <w:r w:rsidRPr="005077DA">
              <w:rPr>
                <w:b/>
                <w:bCs/>
                <w:sz w:val="16"/>
                <w:szCs w:val="16"/>
              </w:rPr>
              <w:t>35 583,6</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b/>
                <w:bCs/>
                <w:sz w:val="16"/>
                <w:szCs w:val="16"/>
              </w:rPr>
            </w:pPr>
            <w:r w:rsidRPr="005077DA">
              <w:rPr>
                <w:b/>
                <w:bCs/>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b/>
                <w:bCs/>
                <w:sz w:val="16"/>
                <w:szCs w:val="16"/>
              </w:rPr>
            </w:pPr>
            <w:r w:rsidRPr="005077DA">
              <w:rPr>
                <w:b/>
                <w:bCs/>
                <w:sz w:val="16"/>
                <w:szCs w:val="16"/>
              </w:rPr>
              <w:t>0,0</w:t>
            </w:r>
          </w:p>
        </w:tc>
      </w:tr>
      <w:tr w:rsidR="005077DA" w:rsidRPr="005077DA" w:rsidTr="00CE6F4F">
        <w:trPr>
          <w:trHeight w:val="76"/>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5077DA" w:rsidRPr="005077DA" w:rsidRDefault="005077DA" w:rsidP="005077DA">
            <w:pPr>
              <w:jc w:val="center"/>
              <w:rPr>
                <w:sz w:val="16"/>
                <w:szCs w:val="16"/>
              </w:rPr>
            </w:pPr>
            <w:r w:rsidRPr="005077DA">
              <w:rPr>
                <w:sz w:val="16"/>
                <w:szCs w:val="16"/>
              </w:rPr>
              <w:t>1</w:t>
            </w:r>
          </w:p>
        </w:tc>
        <w:tc>
          <w:tcPr>
            <w:tcW w:w="4677" w:type="dxa"/>
            <w:tcBorders>
              <w:top w:val="nil"/>
              <w:left w:val="nil"/>
              <w:bottom w:val="single" w:sz="4" w:space="0" w:color="auto"/>
              <w:right w:val="single" w:sz="4" w:space="0" w:color="auto"/>
            </w:tcBorders>
            <w:shd w:val="clear" w:color="auto" w:fill="auto"/>
            <w:hideMark/>
          </w:tcPr>
          <w:p w:rsidR="005077DA" w:rsidRPr="005077DA" w:rsidRDefault="005077DA" w:rsidP="005077DA">
            <w:pPr>
              <w:rPr>
                <w:b/>
                <w:bCs/>
                <w:sz w:val="16"/>
                <w:szCs w:val="16"/>
              </w:rPr>
            </w:pPr>
            <w:r w:rsidRPr="005077DA">
              <w:rPr>
                <w:b/>
                <w:bCs/>
                <w:sz w:val="16"/>
                <w:szCs w:val="16"/>
              </w:rPr>
              <w:t>Бюджетные кредиты от других бюджетов бюджетной системы Российской Федерации</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b/>
                <w:bCs/>
                <w:sz w:val="16"/>
                <w:szCs w:val="16"/>
              </w:rPr>
            </w:pPr>
            <w:r w:rsidRPr="005077DA">
              <w:rPr>
                <w:b/>
                <w:bCs/>
                <w:sz w:val="16"/>
                <w:szCs w:val="16"/>
              </w:rPr>
              <w:t>01 03 00 00 00 0000 000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b/>
                <w:bCs/>
                <w:sz w:val="16"/>
                <w:szCs w:val="16"/>
              </w:rPr>
            </w:pPr>
            <w:r w:rsidRPr="005077DA">
              <w:rPr>
                <w:b/>
                <w:bCs/>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b/>
                <w:bCs/>
                <w:sz w:val="16"/>
                <w:szCs w:val="16"/>
              </w:rPr>
            </w:pPr>
            <w:r w:rsidRPr="005077DA">
              <w:rPr>
                <w:b/>
                <w:bCs/>
                <w:sz w:val="16"/>
                <w:szCs w:val="16"/>
              </w:rPr>
              <w:t>-123,5</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b/>
                <w:bCs/>
                <w:sz w:val="16"/>
                <w:szCs w:val="16"/>
              </w:rPr>
            </w:pPr>
            <w:r w:rsidRPr="005077DA">
              <w:rPr>
                <w:b/>
                <w:bCs/>
                <w:sz w:val="16"/>
                <w:szCs w:val="16"/>
              </w:rPr>
              <w:t>0,0</w:t>
            </w:r>
          </w:p>
        </w:tc>
      </w:tr>
      <w:tr w:rsidR="005077DA" w:rsidRPr="005077DA" w:rsidTr="00CE6F4F">
        <w:trPr>
          <w:trHeight w:val="252"/>
        </w:trPr>
        <w:tc>
          <w:tcPr>
            <w:tcW w:w="441" w:type="dxa"/>
            <w:vMerge/>
            <w:tcBorders>
              <w:top w:val="nil"/>
              <w:left w:val="single" w:sz="4" w:space="0" w:color="auto"/>
              <w:bottom w:val="single" w:sz="4" w:space="0" w:color="auto"/>
              <w:right w:val="single" w:sz="4" w:space="0" w:color="auto"/>
            </w:tcBorders>
            <w:vAlign w:val="center"/>
            <w:hideMark/>
          </w:tcPr>
          <w:p w:rsidR="005077DA" w:rsidRPr="005077DA" w:rsidRDefault="005077DA" w:rsidP="005077DA">
            <w:pPr>
              <w:rPr>
                <w:sz w:val="16"/>
                <w:szCs w:val="16"/>
              </w:rPr>
            </w:pPr>
          </w:p>
        </w:tc>
        <w:tc>
          <w:tcPr>
            <w:tcW w:w="4677" w:type="dxa"/>
            <w:tcBorders>
              <w:top w:val="nil"/>
              <w:left w:val="nil"/>
              <w:bottom w:val="single" w:sz="4" w:space="0" w:color="auto"/>
              <w:right w:val="single" w:sz="4" w:space="0" w:color="auto"/>
            </w:tcBorders>
            <w:shd w:val="clear" w:color="auto" w:fill="auto"/>
            <w:hideMark/>
          </w:tcPr>
          <w:p w:rsidR="005077DA" w:rsidRPr="005077DA" w:rsidRDefault="005077DA" w:rsidP="005077DA">
            <w:pPr>
              <w:rPr>
                <w:sz w:val="16"/>
                <w:szCs w:val="16"/>
              </w:rPr>
            </w:pPr>
            <w:r w:rsidRPr="005077DA">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01 03 01 00 00 0000 800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123,5</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0,0</w:t>
            </w:r>
          </w:p>
        </w:tc>
      </w:tr>
      <w:tr w:rsidR="005077DA" w:rsidRPr="005077DA" w:rsidTr="00CE6F4F">
        <w:trPr>
          <w:trHeight w:val="260"/>
        </w:trPr>
        <w:tc>
          <w:tcPr>
            <w:tcW w:w="441" w:type="dxa"/>
            <w:vMerge/>
            <w:tcBorders>
              <w:top w:val="nil"/>
              <w:left w:val="single" w:sz="4" w:space="0" w:color="auto"/>
              <w:bottom w:val="single" w:sz="4" w:space="0" w:color="auto"/>
              <w:right w:val="single" w:sz="4" w:space="0" w:color="auto"/>
            </w:tcBorders>
            <w:vAlign w:val="center"/>
            <w:hideMark/>
          </w:tcPr>
          <w:p w:rsidR="005077DA" w:rsidRPr="005077DA" w:rsidRDefault="005077DA" w:rsidP="005077DA">
            <w:pPr>
              <w:rPr>
                <w:sz w:val="16"/>
                <w:szCs w:val="16"/>
              </w:rPr>
            </w:pPr>
          </w:p>
        </w:tc>
        <w:tc>
          <w:tcPr>
            <w:tcW w:w="4677" w:type="dxa"/>
            <w:tcBorders>
              <w:top w:val="nil"/>
              <w:left w:val="nil"/>
              <w:bottom w:val="single" w:sz="4" w:space="0" w:color="auto"/>
              <w:right w:val="single" w:sz="4" w:space="0" w:color="auto"/>
            </w:tcBorders>
            <w:shd w:val="clear" w:color="auto" w:fill="auto"/>
            <w:hideMark/>
          </w:tcPr>
          <w:p w:rsidR="005077DA" w:rsidRPr="005077DA" w:rsidRDefault="005077DA" w:rsidP="005077DA">
            <w:pPr>
              <w:rPr>
                <w:sz w:val="16"/>
                <w:szCs w:val="16"/>
              </w:rPr>
            </w:pPr>
            <w:r w:rsidRPr="005077DA">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01 03 01 00 05 0000 810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123,5</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 </w:t>
            </w:r>
          </w:p>
        </w:tc>
      </w:tr>
      <w:tr w:rsidR="005077DA" w:rsidRPr="005077DA" w:rsidTr="00CE6F4F">
        <w:trPr>
          <w:trHeight w:val="7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5077DA" w:rsidRPr="005077DA" w:rsidRDefault="005077DA" w:rsidP="005077DA">
            <w:pPr>
              <w:jc w:val="center"/>
              <w:rPr>
                <w:sz w:val="16"/>
                <w:szCs w:val="16"/>
              </w:rPr>
            </w:pPr>
            <w:r w:rsidRPr="005077DA">
              <w:rPr>
                <w:sz w:val="16"/>
                <w:szCs w:val="16"/>
              </w:rPr>
              <w:t>2</w:t>
            </w:r>
          </w:p>
        </w:tc>
        <w:tc>
          <w:tcPr>
            <w:tcW w:w="4677" w:type="dxa"/>
            <w:tcBorders>
              <w:top w:val="nil"/>
              <w:left w:val="nil"/>
              <w:bottom w:val="single" w:sz="4" w:space="0" w:color="auto"/>
              <w:right w:val="single" w:sz="4" w:space="0" w:color="auto"/>
            </w:tcBorders>
            <w:shd w:val="clear" w:color="auto" w:fill="auto"/>
            <w:hideMark/>
          </w:tcPr>
          <w:p w:rsidR="005077DA" w:rsidRPr="005077DA" w:rsidRDefault="005077DA" w:rsidP="005077DA">
            <w:pPr>
              <w:rPr>
                <w:b/>
                <w:bCs/>
                <w:sz w:val="16"/>
                <w:szCs w:val="16"/>
              </w:rPr>
            </w:pPr>
            <w:r w:rsidRPr="005077DA">
              <w:rPr>
                <w:b/>
                <w:bCs/>
                <w:sz w:val="16"/>
                <w:szCs w:val="16"/>
              </w:rPr>
              <w:t>Изменение остатков средств на счетах по учету средств бюджета</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b/>
                <w:bCs/>
                <w:sz w:val="16"/>
                <w:szCs w:val="16"/>
              </w:rPr>
            </w:pPr>
            <w:r w:rsidRPr="005077DA">
              <w:rPr>
                <w:b/>
                <w:bCs/>
                <w:sz w:val="16"/>
                <w:szCs w:val="16"/>
              </w:rPr>
              <w:t>01 05 00 00 00 0000 000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b/>
                <w:bCs/>
                <w:sz w:val="16"/>
                <w:szCs w:val="16"/>
              </w:rPr>
            </w:pPr>
            <w:r w:rsidRPr="005077DA">
              <w:rPr>
                <w:b/>
                <w:bCs/>
                <w:sz w:val="16"/>
                <w:szCs w:val="16"/>
              </w:rPr>
              <w:t>35 583,6</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b/>
                <w:bCs/>
                <w:sz w:val="16"/>
                <w:szCs w:val="16"/>
              </w:rPr>
            </w:pPr>
            <w:r w:rsidRPr="005077DA">
              <w:rPr>
                <w:b/>
                <w:bCs/>
                <w:sz w:val="16"/>
                <w:szCs w:val="16"/>
              </w:rPr>
              <w:t>40,9</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b/>
                <w:bCs/>
                <w:sz w:val="16"/>
                <w:szCs w:val="16"/>
              </w:rPr>
            </w:pPr>
            <w:r w:rsidRPr="005077DA">
              <w:rPr>
                <w:b/>
                <w:bCs/>
                <w:sz w:val="16"/>
                <w:szCs w:val="16"/>
              </w:rPr>
              <w:t>0,0</w:t>
            </w:r>
          </w:p>
        </w:tc>
      </w:tr>
      <w:tr w:rsidR="005077DA" w:rsidRPr="005077DA" w:rsidTr="00CE6F4F">
        <w:trPr>
          <w:trHeight w:val="70"/>
        </w:trPr>
        <w:tc>
          <w:tcPr>
            <w:tcW w:w="441" w:type="dxa"/>
            <w:vMerge/>
            <w:tcBorders>
              <w:top w:val="nil"/>
              <w:left w:val="single" w:sz="4" w:space="0" w:color="auto"/>
              <w:bottom w:val="single" w:sz="4" w:space="0" w:color="auto"/>
              <w:right w:val="single" w:sz="4" w:space="0" w:color="auto"/>
            </w:tcBorders>
            <w:vAlign w:val="center"/>
            <w:hideMark/>
          </w:tcPr>
          <w:p w:rsidR="005077DA" w:rsidRPr="005077DA" w:rsidRDefault="005077DA" w:rsidP="005077DA">
            <w:pPr>
              <w:rPr>
                <w:sz w:val="16"/>
                <w:szCs w:val="16"/>
              </w:rPr>
            </w:pPr>
          </w:p>
        </w:tc>
        <w:tc>
          <w:tcPr>
            <w:tcW w:w="4677" w:type="dxa"/>
            <w:tcBorders>
              <w:top w:val="nil"/>
              <w:left w:val="nil"/>
              <w:bottom w:val="single" w:sz="4" w:space="0" w:color="auto"/>
              <w:right w:val="single" w:sz="4" w:space="0" w:color="auto"/>
            </w:tcBorders>
            <w:shd w:val="clear" w:color="auto" w:fill="auto"/>
            <w:hideMark/>
          </w:tcPr>
          <w:p w:rsidR="005077DA" w:rsidRPr="005077DA" w:rsidRDefault="005077DA" w:rsidP="005077DA">
            <w:pPr>
              <w:rPr>
                <w:sz w:val="16"/>
                <w:szCs w:val="16"/>
              </w:rPr>
            </w:pPr>
            <w:r w:rsidRPr="005077DA">
              <w:rPr>
                <w:sz w:val="16"/>
                <w:szCs w:val="16"/>
              </w:rPr>
              <w:t>Увеличение остатков средств бюджетов</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01 05 00 00 00 0000 500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487 724,0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446 914,9</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465 587,7</w:t>
            </w:r>
          </w:p>
        </w:tc>
      </w:tr>
      <w:tr w:rsidR="005077DA" w:rsidRPr="005077DA" w:rsidTr="00CE6F4F">
        <w:trPr>
          <w:trHeight w:val="70"/>
        </w:trPr>
        <w:tc>
          <w:tcPr>
            <w:tcW w:w="441" w:type="dxa"/>
            <w:vMerge/>
            <w:tcBorders>
              <w:top w:val="nil"/>
              <w:left w:val="single" w:sz="4" w:space="0" w:color="auto"/>
              <w:bottom w:val="single" w:sz="4" w:space="0" w:color="auto"/>
              <w:right w:val="single" w:sz="4" w:space="0" w:color="auto"/>
            </w:tcBorders>
            <w:vAlign w:val="center"/>
            <w:hideMark/>
          </w:tcPr>
          <w:p w:rsidR="005077DA" w:rsidRPr="005077DA" w:rsidRDefault="005077DA" w:rsidP="005077DA">
            <w:pPr>
              <w:rPr>
                <w:sz w:val="16"/>
                <w:szCs w:val="16"/>
              </w:rPr>
            </w:pPr>
          </w:p>
        </w:tc>
        <w:tc>
          <w:tcPr>
            <w:tcW w:w="4677" w:type="dxa"/>
            <w:tcBorders>
              <w:top w:val="nil"/>
              <w:left w:val="nil"/>
              <w:bottom w:val="single" w:sz="4" w:space="0" w:color="auto"/>
              <w:right w:val="single" w:sz="4" w:space="0" w:color="auto"/>
            </w:tcBorders>
            <w:shd w:val="clear" w:color="auto" w:fill="auto"/>
            <w:hideMark/>
          </w:tcPr>
          <w:p w:rsidR="005077DA" w:rsidRPr="005077DA" w:rsidRDefault="005077DA" w:rsidP="005077DA">
            <w:pPr>
              <w:rPr>
                <w:sz w:val="16"/>
                <w:szCs w:val="16"/>
              </w:rPr>
            </w:pPr>
            <w:r w:rsidRPr="005077DA">
              <w:rPr>
                <w:sz w:val="16"/>
                <w:szCs w:val="16"/>
              </w:rPr>
              <w:t>Увеличение прочих остатков денежных средств бюджетов муниципальных районов</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01 05 02 01 05 0000 510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487 724,0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446 914,9</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465 587,7</w:t>
            </w:r>
          </w:p>
        </w:tc>
      </w:tr>
      <w:tr w:rsidR="005077DA" w:rsidRPr="005077DA" w:rsidTr="00CE6F4F">
        <w:trPr>
          <w:trHeight w:val="70"/>
        </w:trPr>
        <w:tc>
          <w:tcPr>
            <w:tcW w:w="441" w:type="dxa"/>
            <w:vMerge/>
            <w:tcBorders>
              <w:top w:val="nil"/>
              <w:left w:val="single" w:sz="4" w:space="0" w:color="auto"/>
              <w:bottom w:val="single" w:sz="4" w:space="0" w:color="auto"/>
              <w:right w:val="single" w:sz="4" w:space="0" w:color="auto"/>
            </w:tcBorders>
            <w:vAlign w:val="center"/>
            <w:hideMark/>
          </w:tcPr>
          <w:p w:rsidR="005077DA" w:rsidRPr="005077DA" w:rsidRDefault="005077DA" w:rsidP="005077DA">
            <w:pPr>
              <w:rPr>
                <w:sz w:val="16"/>
                <w:szCs w:val="16"/>
              </w:rPr>
            </w:pPr>
          </w:p>
        </w:tc>
        <w:tc>
          <w:tcPr>
            <w:tcW w:w="4677" w:type="dxa"/>
            <w:tcBorders>
              <w:top w:val="nil"/>
              <w:left w:val="nil"/>
              <w:bottom w:val="single" w:sz="4" w:space="0" w:color="auto"/>
              <w:right w:val="single" w:sz="4" w:space="0" w:color="auto"/>
            </w:tcBorders>
            <w:shd w:val="clear" w:color="auto" w:fill="auto"/>
            <w:hideMark/>
          </w:tcPr>
          <w:p w:rsidR="005077DA" w:rsidRPr="005077DA" w:rsidRDefault="005077DA" w:rsidP="005077DA">
            <w:pPr>
              <w:rPr>
                <w:sz w:val="16"/>
                <w:szCs w:val="16"/>
              </w:rPr>
            </w:pPr>
            <w:r w:rsidRPr="005077DA">
              <w:rPr>
                <w:sz w:val="16"/>
                <w:szCs w:val="16"/>
              </w:rPr>
              <w:t>Уменьшение остатков средств бюджетов</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01 05 00 00 00 0000 600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523 307,6</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446 955,8</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465 587,7</w:t>
            </w:r>
          </w:p>
        </w:tc>
      </w:tr>
      <w:tr w:rsidR="005077DA" w:rsidRPr="005077DA" w:rsidTr="00CE6F4F">
        <w:trPr>
          <w:trHeight w:val="70"/>
        </w:trPr>
        <w:tc>
          <w:tcPr>
            <w:tcW w:w="441" w:type="dxa"/>
            <w:vMerge/>
            <w:tcBorders>
              <w:top w:val="nil"/>
              <w:left w:val="single" w:sz="4" w:space="0" w:color="auto"/>
              <w:bottom w:val="single" w:sz="4" w:space="0" w:color="auto"/>
              <w:right w:val="single" w:sz="4" w:space="0" w:color="auto"/>
            </w:tcBorders>
            <w:vAlign w:val="center"/>
            <w:hideMark/>
          </w:tcPr>
          <w:p w:rsidR="005077DA" w:rsidRPr="005077DA" w:rsidRDefault="005077DA" w:rsidP="005077DA">
            <w:pPr>
              <w:rPr>
                <w:sz w:val="16"/>
                <w:szCs w:val="16"/>
              </w:rPr>
            </w:pPr>
          </w:p>
        </w:tc>
        <w:tc>
          <w:tcPr>
            <w:tcW w:w="4677" w:type="dxa"/>
            <w:tcBorders>
              <w:top w:val="nil"/>
              <w:left w:val="nil"/>
              <w:bottom w:val="single" w:sz="4" w:space="0" w:color="auto"/>
              <w:right w:val="single" w:sz="4" w:space="0" w:color="auto"/>
            </w:tcBorders>
            <w:shd w:val="clear" w:color="auto" w:fill="auto"/>
            <w:hideMark/>
          </w:tcPr>
          <w:p w:rsidR="005077DA" w:rsidRPr="005077DA" w:rsidRDefault="005077DA" w:rsidP="005077DA">
            <w:pPr>
              <w:rPr>
                <w:sz w:val="16"/>
                <w:szCs w:val="16"/>
              </w:rPr>
            </w:pPr>
            <w:r w:rsidRPr="005077DA">
              <w:rPr>
                <w:sz w:val="16"/>
                <w:szCs w:val="16"/>
              </w:rPr>
              <w:t>Уменьшение прочих остатков денежных средств бюджетов муниципальных районов</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01 05 02 01 05 0000 610</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523 307,6</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446 955,8</w:t>
            </w:r>
          </w:p>
        </w:tc>
        <w:tc>
          <w:tcPr>
            <w:tcW w:w="992"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right"/>
              <w:rPr>
                <w:sz w:val="16"/>
                <w:szCs w:val="16"/>
              </w:rPr>
            </w:pPr>
            <w:r w:rsidRPr="005077DA">
              <w:rPr>
                <w:sz w:val="16"/>
                <w:szCs w:val="16"/>
              </w:rPr>
              <w:t>465 587,7</w:t>
            </w:r>
          </w:p>
        </w:tc>
      </w:tr>
      <w:tr w:rsidR="005077DA" w:rsidRPr="005077DA" w:rsidTr="00CE6F4F">
        <w:trPr>
          <w:trHeight w:val="70"/>
        </w:trPr>
        <w:tc>
          <w:tcPr>
            <w:tcW w:w="441" w:type="dxa"/>
            <w:vMerge w:val="restart"/>
            <w:tcBorders>
              <w:top w:val="nil"/>
              <w:left w:val="single" w:sz="4" w:space="0" w:color="auto"/>
              <w:bottom w:val="nil"/>
              <w:right w:val="single" w:sz="4" w:space="0" w:color="auto"/>
            </w:tcBorders>
            <w:shd w:val="clear" w:color="auto" w:fill="auto"/>
            <w:noWrap/>
            <w:hideMark/>
          </w:tcPr>
          <w:p w:rsidR="005077DA" w:rsidRPr="005077DA" w:rsidRDefault="005077DA" w:rsidP="005077DA">
            <w:pPr>
              <w:jc w:val="center"/>
              <w:rPr>
                <w:sz w:val="16"/>
                <w:szCs w:val="16"/>
              </w:rPr>
            </w:pPr>
            <w:r w:rsidRPr="005077DA">
              <w:rPr>
                <w:sz w:val="16"/>
                <w:szCs w:val="16"/>
              </w:rPr>
              <w:t>3</w:t>
            </w:r>
          </w:p>
        </w:tc>
        <w:tc>
          <w:tcPr>
            <w:tcW w:w="4677"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rPr>
                <w:b/>
                <w:bCs/>
                <w:sz w:val="16"/>
                <w:szCs w:val="16"/>
              </w:rPr>
            </w:pPr>
            <w:r w:rsidRPr="005077DA">
              <w:rPr>
                <w:b/>
                <w:bCs/>
                <w:sz w:val="16"/>
                <w:szCs w:val="16"/>
              </w:rPr>
              <w:t>Иные источники внутреннего финансирования дефицита</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b/>
                <w:bCs/>
                <w:sz w:val="16"/>
                <w:szCs w:val="16"/>
              </w:rPr>
            </w:pPr>
            <w:r w:rsidRPr="005077DA">
              <w:rPr>
                <w:b/>
                <w:bCs/>
                <w:sz w:val="16"/>
                <w:szCs w:val="16"/>
              </w:rPr>
              <w:t>01 06 00 00 00 0000 000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b/>
                <w:bCs/>
                <w:sz w:val="16"/>
                <w:szCs w:val="16"/>
              </w:rPr>
            </w:pPr>
            <w:r w:rsidRPr="005077DA">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b/>
                <w:bCs/>
                <w:sz w:val="16"/>
                <w:szCs w:val="16"/>
              </w:rPr>
            </w:pPr>
            <w:r w:rsidRPr="005077DA">
              <w:rPr>
                <w:b/>
                <w:bCs/>
                <w:sz w:val="16"/>
                <w:szCs w:val="16"/>
              </w:rPr>
              <w:t>82,6</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b/>
                <w:bCs/>
                <w:sz w:val="16"/>
                <w:szCs w:val="16"/>
              </w:rPr>
            </w:pPr>
            <w:r w:rsidRPr="005077DA">
              <w:rPr>
                <w:b/>
                <w:bCs/>
                <w:sz w:val="16"/>
                <w:szCs w:val="16"/>
              </w:rPr>
              <w:t>0,0</w:t>
            </w:r>
          </w:p>
        </w:tc>
      </w:tr>
      <w:tr w:rsidR="005077DA" w:rsidRPr="005077DA" w:rsidTr="00CE6F4F">
        <w:trPr>
          <w:trHeight w:val="70"/>
        </w:trPr>
        <w:tc>
          <w:tcPr>
            <w:tcW w:w="441" w:type="dxa"/>
            <w:vMerge/>
            <w:tcBorders>
              <w:top w:val="nil"/>
              <w:left w:val="single" w:sz="4" w:space="0" w:color="auto"/>
              <w:bottom w:val="nil"/>
              <w:right w:val="single" w:sz="4" w:space="0" w:color="auto"/>
            </w:tcBorders>
            <w:vAlign w:val="center"/>
            <w:hideMark/>
          </w:tcPr>
          <w:p w:rsidR="005077DA" w:rsidRPr="005077DA" w:rsidRDefault="005077DA" w:rsidP="005077DA">
            <w:pPr>
              <w:rPr>
                <w:sz w:val="16"/>
                <w:szCs w:val="16"/>
              </w:rPr>
            </w:pPr>
          </w:p>
        </w:tc>
        <w:tc>
          <w:tcPr>
            <w:tcW w:w="4677"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rPr>
                <w:sz w:val="16"/>
                <w:szCs w:val="16"/>
              </w:rPr>
            </w:pPr>
            <w:r w:rsidRPr="005077DA">
              <w:rPr>
                <w:sz w:val="16"/>
                <w:szCs w:val="16"/>
              </w:rPr>
              <w:t>Бюджетные кредиты, предоставленные внутри страны в валюте РФ</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01 06 05 00 00 0000 000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82,6</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0,0</w:t>
            </w:r>
          </w:p>
        </w:tc>
      </w:tr>
      <w:tr w:rsidR="005077DA" w:rsidRPr="005077DA" w:rsidTr="00CE6F4F">
        <w:trPr>
          <w:trHeight w:val="70"/>
        </w:trPr>
        <w:tc>
          <w:tcPr>
            <w:tcW w:w="441" w:type="dxa"/>
            <w:vMerge/>
            <w:tcBorders>
              <w:top w:val="nil"/>
              <w:left w:val="single" w:sz="4" w:space="0" w:color="auto"/>
              <w:bottom w:val="nil"/>
              <w:right w:val="single" w:sz="4" w:space="0" w:color="auto"/>
            </w:tcBorders>
            <w:vAlign w:val="center"/>
            <w:hideMark/>
          </w:tcPr>
          <w:p w:rsidR="005077DA" w:rsidRPr="005077DA" w:rsidRDefault="005077DA" w:rsidP="005077DA">
            <w:pPr>
              <w:rPr>
                <w:sz w:val="16"/>
                <w:szCs w:val="16"/>
              </w:rPr>
            </w:pPr>
          </w:p>
        </w:tc>
        <w:tc>
          <w:tcPr>
            <w:tcW w:w="4677"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rPr>
                <w:sz w:val="16"/>
                <w:szCs w:val="16"/>
              </w:rPr>
            </w:pPr>
            <w:r w:rsidRPr="005077DA">
              <w:rPr>
                <w:sz w:val="16"/>
                <w:szCs w:val="16"/>
              </w:rPr>
              <w:t>Возврат бюджетных кредитов, предоставленных внутри страны в валюте РФ</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01 06 05 00 00 0000 600</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82,6</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0,0</w:t>
            </w:r>
          </w:p>
        </w:tc>
      </w:tr>
      <w:tr w:rsidR="005077DA" w:rsidRPr="005077DA" w:rsidTr="00CE6F4F">
        <w:trPr>
          <w:trHeight w:val="70"/>
        </w:trPr>
        <w:tc>
          <w:tcPr>
            <w:tcW w:w="441" w:type="dxa"/>
            <w:vMerge/>
            <w:tcBorders>
              <w:top w:val="nil"/>
              <w:left w:val="single" w:sz="4" w:space="0" w:color="auto"/>
              <w:bottom w:val="nil"/>
              <w:right w:val="single" w:sz="4" w:space="0" w:color="auto"/>
            </w:tcBorders>
            <w:vAlign w:val="center"/>
            <w:hideMark/>
          </w:tcPr>
          <w:p w:rsidR="005077DA" w:rsidRPr="005077DA" w:rsidRDefault="005077DA" w:rsidP="005077DA">
            <w:pPr>
              <w:rPr>
                <w:sz w:val="16"/>
                <w:szCs w:val="16"/>
              </w:rPr>
            </w:pPr>
          </w:p>
        </w:tc>
        <w:tc>
          <w:tcPr>
            <w:tcW w:w="4677"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rPr>
                <w:sz w:val="16"/>
                <w:szCs w:val="16"/>
              </w:rPr>
            </w:pPr>
            <w:r w:rsidRPr="005077DA">
              <w:rPr>
                <w:sz w:val="16"/>
                <w:szCs w:val="16"/>
              </w:rPr>
              <w:t>Возврат бюджетных кредитов, предоставленных другим бюджетам бюджетной системы РФ из бюджетов муниципальных районов в валюте РФ</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01 06 05 02 05 0000 640</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82,6</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0,0</w:t>
            </w:r>
          </w:p>
        </w:tc>
      </w:tr>
      <w:tr w:rsidR="005077DA" w:rsidRPr="005077DA" w:rsidTr="00CE6F4F">
        <w:trPr>
          <w:trHeight w:val="70"/>
        </w:trPr>
        <w:tc>
          <w:tcPr>
            <w:tcW w:w="441" w:type="dxa"/>
            <w:vMerge/>
            <w:tcBorders>
              <w:top w:val="nil"/>
              <w:left w:val="single" w:sz="4" w:space="0" w:color="auto"/>
              <w:bottom w:val="nil"/>
              <w:right w:val="single" w:sz="4" w:space="0" w:color="auto"/>
            </w:tcBorders>
            <w:vAlign w:val="center"/>
            <w:hideMark/>
          </w:tcPr>
          <w:p w:rsidR="005077DA" w:rsidRPr="005077DA" w:rsidRDefault="005077DA" w:rsidP="005077DA">
            <w:pPr>
              <w:rPr>
                <w:sz w:val="16"/>
                <w:szCs w:val="16"/>
              </w:rPr>
            </w:pPr>
          </w:p>
        </w:tc>
        <w:tc>
          <w:tcPr>
            <w:tcW w:w="4677"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rPr>
                <w:sz w:val="16"/>
                <w:szCs w:val="16"/>
              </w:rPr>
            </w:pPr>
            <w:r w:rsidRPr="005077DA">
              <w:rPr>
                <w:sz w:val="16"/>
                <w:szCs w:val="16"/>
              </w:rPr>
              <w:t>Предоставление бюджетных кредитов внутри страны в валюте РФ</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01 06 05 00 00 0000 500</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0,0</w:t>
            </w:r>
          </w:p>
        </w:tc>
      </w:tr>
      <w:tr w:rsidR="005077DA" w:rsidRPr="005077DA" w:rsidTr="00CE6F4F">
        <w:trPr>
          <w:trHeight w:val="70"/>
        </w:trPr>
        <w:tc>
          <w:tcPr>
            <w:tcW w:w="441" w:type="dxa"/>
            <w:vMerge/>
            <w:tcBorders>
              <w:top w:val="nil"/>
              <w:left w:val="single" w:sz="4" w:space="0" w:color="auto"/>
              <w:bottom w:val="nil"/>
              <w:right w:val="single" w:sz="4" w:space="0" w:color="auto"/>
            </w:tcBorders>
            <w:vAlign w:val="center"/>
            <w:hideMark/>
          </w:tcPr>
          <w:p w:rsidR="005077DA" w:rsidRPr="005077DA" w:rsidRDefault="005077DA" w:rsidP="005077DA">
            <w:pPr>
              <w:rPr>
                <w:sz w:val="16"/>
                <w:szCs w:val="16"/>
              </w:rPr>
            </w:pPr>
          </w:p>
        </w:tc>
        <w:tc>
          <w:tcPr>
            <w:tcW w:w="4677"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rPr>
                <w:sz w:val="16"/>
                <w:szCs w:val="16"/>
              </w:rPr>
            </w:pPr>
            <w:r w:rsidRPr="005077DA">
              <w:rPr>
                <w:sz w:val="16"/>
                <w:szCs w:val="16"/>
              </w:rPr>
              <w:t>Предоставление бюджетных кредитов другим бюджетам бюджетной системы РФ из бюджетов муниципальных районов в валюте РФ</w:t>
            </w:r>
          </w:p>
        </w:tc>
        <w:tc>
          <w:tcPr>
            <w:tcW w:w="1935" w:type="dxa"/>
            <w:tcBorders>
              <w:top w:val="nil"/>
              <w:left w:val="nil"/>
              <w:bottom w:val="single" w:sz="4" w:space="0" w:color="auto"/>
              <w:right w:val="single" w:sz="4" w:space="0" w:color="auto"/>
            </w:tcBorders>
            <w:shd w:val="clear" w:color="auto" w:fill="auto"/>
            <w:vAlign w:val="bottom"/>
            <w:hideMark/>
          </w:tcPr>
          <w:p w:rsidR="005077DA" w:rsidRPr="005077DA" w:rsidRDefault="005077DA" w:rsidP="005077DA">
            <w:pPr>
              <w:jc w:val="center"/>
              <w:rPr>
                <w:sz w:val="16"/>
                <w:szCs w:val="16"/>
              </w:rPr>
            </w:pPr>
            <w:r w:rsidRPr="005077DA">
              <w:rPr>
                <w:sz w:val="16"/>
                <w:szCs w:val="16"/>
              </w:rPr>
              <w:t>01 06 05 02 05 0000 540</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5077DA" w:rsidRPr="005077DA" w:rsidRDefault="005077DA" w:rsidP="005077DA">
            <w:pPr>
              <w:jc w:val="right"/>
              <w:rPr>
                <w:sz w:val="16"/>
                <w:szCs w:val="16"/>
              </w:rPr>
            </w:pPr>
            <w:r w:rsidRPr="005077DA">
              <w:rPr>
                <w:sz w:val="16"/>
                <w:szCs w:val="16"/>
              </w:rPr>
              <w:t>0,0</w:t>
            </w:r>
          </w:p>
        </w:tc>
      </w:tr>
    </w:tbl>
    <w:p w:rsidR="00CC44A1" w:rsidRDefault="00CC44A1" w:rsidP="00126C63">
      <w:pPr>
        <w:jc w:val="both"/>
        <w:rPr>
          <w:sz w:val="16"/>
          <w:szCs w:val="16"/>
        </w:rPr>
      </w:pPr>
    </w:p>
    <w:p w:rsidR="00CE6F4F" w:rsidRDefault="00CE6F4F" w:rsidP="00CE6F4F">
      <w:pPr>
        <w:jc w:val="right"/>
        <w:rPr>
          <w:sz w:val="20"/>
          <w:szCs w:val="20"/>
        </w:rPr>
      </w:pPr>
      <w:r w:rsidRPr="005077DA">
        <w:rPr>
          <w:sz w:val="20"/>
          <w:szCs w:val="20"/>
        </w:rPr>
        <w:t>П</w:t>
      </w:r>
      <w:r>
        <w:rPr>
          <w:sz w:val="20"/>
          <w:szCs w:val="20"/>
        </w:rPr>
        <w:t>риложение 2</w:t>
      </w:r>
      <w:r w:rsidRPr="005077DA">
        <w:rPr>
          <w:sz w:val="20"/>
          <w:szCs w:val="20"/>
        </w:rPr>
        <w:t xml:space="preserve"> </w:t>
      </w:r>
    </w:p>
    <w:p w:rsidR="00CE6F4F" w:rsidRDefault="00CE6F4F" w:rsidP="00CE6F4F">
      <w:pPr>
        <w:jc w:val="right"/>
        <w:rPr>
          <w:sz w:val="20"/>
          <w:szCs w:val="20"/>
        </w:rPr>
      </w:pPr>
      <w:r w:rsidRPr="005077DA">
        <w:rPr>
          <w:sz w:val="20"/>
          <w:szCs w:val="20"/>
        </w:rPr>
        <w:t xml:space="preserve">к решению Совета народных депутатов </w:t>
      </w:r>
    </w:p>
    <w:p w:rsidR="00CE6F4F" w:rsidRDefault="00CE6F4F" w:rsidP="00CE6F4F">
      <w:pPr>
        <w:jc w:val="right"/>
        <w:rPr>
          <w:sz w:val="20"/>
          <w:szCs w:val="20"/>
        </w:rPr>
      </w:pPr>
      <w:r w:rsidRPr="005077DA">
        <w:rPr>
          <w:sz w:val="20"/>
          <w:szCs w:val="20"/>
        </w:rPr>
        <w:t xml:space="preserve">Грибановского муниципального района </w:t>
      </w:r>
    </w:p>
    <w:p w:rsidR="00CE6F4F" w:rsidRDefault="00CE6F4F" w:rsidP="00CE6F4F">
      <w:pPr>
        <w:jc w:val="right"/>
        <w:rPr>
          <w:sz w:val="20"/>
          <w:szCs w:val="20"/>
        </w:rPr>
      </w:pPr>
      <w:r w:rsidRPr="005077DA">
        <w:rPr>
          <w:sz w:val="20"/>
          <w:szCs w:val="20"/>
        </w:rPr>
        <w:t xml:space="preserve">Воронежской области </w:t>
      </w:r>
    </w:p>
    <w:p w:rsidR="00CE6F4F" w:rsidRDefault="00CE6F4F" w:rsidP="00CE6F4F">
      <w:pPr>
        <w:jc w:val="right"/>
        <w:rPr>
          <w:sz w:val="20"/>
          <w:szCs w:val="20"/>
        </w:rPr>
      </w:pPr>
      <w:r w:rsidRPr="005077DA">
        <w:rPr>
          <w:sz w:val="20"/>
          <w:szCs w:val="20"/>
        </w:rPr>
        <w:t>от 24.05.2019г. № 115</w:t>
      </w:r>
    </w:p>
    <w:tbl>
      <w:tblPr>
        <w:tblW w:w="10125" w:type="dxa"/>
        <w:tblInd w:w="93" w:type="dxa"/>
        <w:tblLook w:val="04A0"/>
      </w:tblPr>
      <w:tblGrid>
        <w:gridCol w:w="2425"/>
        <w:gridCol w:w="4820"/>
        <w:gridCol w:w="895"/>
        <w:gridCol w:w="992"/>
        <w:gridCol w:w="993"/>
      </w:tblGrid>
      <w:tr w:rsidR="00267DC1" w:rsidRPr="00267DC1" w:rsidTr="00267DC1">
        <w:trPr>
          <w:trHeight w:val="375"/>
        </w:trPr>
        <w:tc>
          <w:tcPr>
            <w:tcW w:w="10125" w:type="dxa"/>
            <w:gridSpan w:val="5"/>
            <w:tcBorders>
              <w:top w:val="nil"/>
              <w:left w:val="nil"/>
              <w:bottom w:val="nil"/>
              <w:right w:val="nil"/>
            </w:tcBorders>
            <w:shd w:val="clear" w:color="auto" w:fill="auto"/>
            <w:noWrap/>
            <w:vAlign w:val="bottom"/>
            <w:hideMark/>
          </w:tcPr>
          <w:p w:rsidR="00267DC1" w:rsidRPr="00267DC1" w:rsidRDefault="00267DC1" w:rsidP="00267DC1">
            <w:pPr>
              <w:jc w:val="center"/>
              <w:rPr>
                <w:b/>
                <w:bCs/>
                <w:sz w:val="16"/>
                <w:szCs w:val="16"/>
              </w:rPr>
            </w:pPr>
            <w:r w:rsidRPr="00267DC1">
              <w:rPr>
                <w:b/>
                <w:bCs/>
                <w:sz w:val="16"/>
                <w:szCs w:val="16"/>
              </w:rPr>
              <w:t>Поступления доходов районного  бюджета</w:t>
            </w:r>
          </w:p>
        </w:tc>
      </w:tr>
      <w:tr w:rsidR="00267DC1" w:rsidRPr="00267DC1" w:rsidTr="00267DC1">
        <w:trPr>
          <w:trHeight w:val="80"/>
        </w:trPr>
        <w:tc>
          <w:tcPr>
            <w:tcW w:w="10125" w:type="dxa"/>
            <w:gridSpan w:val="5"/>
            <w:tcBorders>
              <w:top w:val="nil"/>
              <w:left w:val="nil"/>
              <w:bottom w:val="nil"/>
              <w:right w:val="nil"/>
            </w:tcBorders>
            <w:shd w:val="clear" w:color="auto" w:fill="auto"/>
            <w:noWrap/>
            <w:vAlign w:val="bottom"/>
            <w:hideMark/>
          </w:tcPr>
          <w:p w:rsidR="00267DC1" w:rsidRPr="00267DC1" w:rsidRDefault="00267DC1" w:rsidP="00267DC1">
            <w:pPr>
              <w:jc w:val="center"/>
              <w:rPr>
                <w:b/>
                <w:bCs/>
                <w:sz w:val="16"/>
                <w:szCs w:val="16"/>
              </w:rPr>
            </w:pPr>
            <w:r w:rsidRPr="00267DC1">
              <w:rPr>
                <w:b/>
                <w:bCs/>
                <w:sz w:val="16"/>
                <w:szCs w:val="16"/>
              </w:rPr>
              <w:t xml:space="preserve">по кодам видов доходов,  подвидов доходов </w:t>
            </w:r>
          </w:p>
        </w:tc>
      </w:tr>
      <w:tr w:rsidR="00267DC1" w:rsidRPr="00267DC1" w:rsidTr="00267DC1">
        <w:trPr>
          <w:trHeight w:val="80"/>
        </w:trPr>
        <w:tc>
          <w:tcPr>
            <w:tcW w:w="10125" w:type="dxa"/>
            <w:gridSpan w:val="5"/>
            <w:tcBorders>
              <w:top w:val="nil"/>
              <w:left w:val="nil"/>
              <w:bottom w:val="nil"/>
              <w:right w:val="nil"/>
            </w:tcBorders>
            <w:shd w:val="clear" w:color="auto" w:fill="auto"/>
            <w:noWrap/>
            <w:vAlign w:val="bottom"/>
            <w:hideMark/>
          </w:tcPr>
          <w:p w:rsidR="00267DC1" w:rsidRPr="00267DC1" w:rsidRDefault="00267DC1" w:rsidP="00267DC1">
            <w:pPr>
              <w:jc w:val="center"/>
              <w:rPr>
                <w:b/>
                <w:bCs/>
                <w:sz w:val="16"/>
                <w:szCs w:val="16"/>
              </w:rPr>
            </w:pPr>
            <w:r w:rsidRPr="00267DC1">
              <w:rPr>
                <w:b/>
                <w:bCs/>
                <w:sz w:val="16"/>
                <w:szCs w:val="16"/>
              </w:rPr>
              <w:t xml:space="preserve">на 2019  и на плановый период 2020 и 2021 годов </w:t>
            </w:r>
          </w:p>
        </w:tc>
      </w:tr>
      <w:tr w:rsidR="00267DC1" w:rsidRPr="00267DC1" w:rsidTr="00267DC1">
        <w:trPr>
          <w:trHeight w:val="80"/>
        </w:trPr>
        <w:tc>
          <w:tcPr>
            <w:tcW w:w="2425" w:type="dxa"/>
            <w:tcBorders>
              <w:top w:val="nil"/>
              <w:left w:val="nil"/>
              <w:bottom w:val="nil"/>
              <w:right w:val="nil"/>
            </w:tcBorders>
            <w:shd w:val="clear" w:color="auto" w:fill="auto"/>
            <w:noWrap/>
            <w:vAlign w:val="bottom"/>
            <w:hideMark/>
          </w:tcPr>
          <w:p w:rsidR="00267DC1" w:rsidRPr="00267DC1" w:rsidRDefault="00267DC1" w:rsidP="00267DC1">
            <w:pPr>
              <w:jc w:val="right"/>
              <w:rPr>
                <w:b/>
                <w:bCs/>
                <w:sz w:val="16"/>
                <w:szCs w:val="16"/>
              </w:rPr>
            </w:pPr>
          </w:p>
        </w:tc>
        <w:tc>
          <w:tcPr>
            <w:tcW w:w="4820" w:type="dxa"/>
            <w:tcBorders>
              <w:top w:val="nil"/>
              <w:left w:val="nil"/>
              <w:bottom w:val="nil"/>
              <w:right w:val="nil"/>
            </w:tcBorders>
            <w:shd w:val="clear" w:color="auto" w:fill="auto"/>
            <w:noWrap/>
            <w:vAlign w:val="bottom"/>
            <w:hideMark/>
          </w:tcPr>
          <w:p w:rsidR="00267DC1" w:rsidRPr="00267DC1" w:rsidRDefault="00267DC1" w:rsidP="00267DC1">
            <w:pPr>
              <w:rPr>
                <w:sz w:val="16"/>
                <w:szCs w:val="16"/>
              </w:rPr>
            </w:pPr>
          </w:p>
        </w:tc>
        <w:tc>
          <w:tcPr>
            <w:tcW w:w="895" w:type="dxa"/>
            <w:tcBorders>
              <w:top w:val="nil"/>
              <w:left w:val="nil"/>
              <w:bottom w:val="nil"/>
              <w:right w:val="nil"/>
            </w:tcBorders>
            <w:shd w:val="clear" w:color="auto" w:fill="auto"/>
            <w:noWrap/>
            <w:vAlign w:val="bottom"/>
            <w:hideMark/>
          </w:tcPr>
          <w:p w:rsidR="00267DC1" w:rsidRPr="00267DC1" w:rsidRDefault="00267DC1" w:rsidP="00267DC1">
            <w:pPr>
              <w:rPr>
                <w:sz w:val="16"/>
                <w:szCs w:val="16"/>
              </w:rPr>
            </w:pPr>
          </w:p>
        </w:tc>
        <w:tc>
          <w:tcPr>
            <w:tcW w:w="1985" w:type="dxa"/>
            <w:gridSpan w:val="2"/>
            <w:tcBorders>
              <w:top w:val="nil"/>
              <w:left w:val="nil"/>
              <w:bottom w:val="single" w:sz="4" w:space="0" w:color="auto"/>
              <w:right w:val="nil"/>
            </w:tcBorders>
            <w:shd w:val="clear" w:color="auto" w:fill="auto"/>
            <w:hideMark/>
          </w:tcPr>
          <w:p w:rsidR="00267DC1" w:rsidRPr="00267DC1" w:rsidRDefault="00267DC1" w:rsidP="00267DC1">
            <w:pPr>
              <w:jc w:val="right"/>
              <w:rPr>
                <w:sz w:val="16"/>
                <w:szCs w:val="16"/>
              </w:rPr>
            </w:pPr>
            <w:r w:rsidRPr="00267DC1">
              <w:rPr>
                <w:sz w:val="16"/>
                <w:szCs w:val="16"/>
              </w:rPr>
              <w:t>тыс. руб.</w:t>
            </w:r>
          </w:p>
        </w:tc>
      </w:tr>
      <w:tr w:rsidR="00267DC1" w:rsidRPr="00267DC1" w:rsidTr="00267DC1">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b/>
                <w:bCs/>
                <w:sz w:val="16"/>
                <w:szCs w:val="16"/>
              </w:rPr>
            </w:pPr>
            <w:r w:rsidRPr="00267DC1">
              <w:rPr>
                <w:b/>
                <w:bCs/>
                <w:sz w:val="16"/>
                <w:szCs w:val="16"/>
              </w:rPr>
              <w:t>Код показателя</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267DC1" w:rsidRPr="00267DC1" w:rsidRDefault="00267DC1" w:rsidP="00267DC1">
            <w:pPr>
              <w:jc w:val="center"/>
              <w:rPr>
                <w:b/>
                <w:bCs/>
                <w:sz w:val="16"/>
                <w:szCs w:val="16"/>
              </w:rPr>
            </w:pPr>
            <w:r w:rsidRPr="00267DC1">
              <w:rPr>
                <w:b/>
                <w:bCs/>
                <w:sz w:val="16"/>
                <w:szCs w:val="16"/>
              </w:rPr>
              <w:t>Наименование показателя</w:t>
            </w:r>
          </w:p>
        </w:tc>
        <w:tc>
          <w:tcPr>
            <w:tcW w:w="895" w:type="dxa"/>
            <w:tcBorders>
              <w:top w:val="single" w:sz="4" w:space="0" w:color="auto"/>
              <w:left w:val="nil"/>
              <w:bottom w:val="single" w:sz="4" w:space="0" w:color="auto"/>
              <w:right w:val="single" w:sz="4" w:space="0" w:color="auto"/>
            </w:tcBorders>
            <w:shd w:val="clear" w:color="auto" w:fill="auto"/>
            <w:hideMark/>
          </w:tcPr>
          <w:p w:rsidR="00267DC1" w:rsidRPr="00267DC1" w:rsidRDefault="00267DC1" w:rsidP="00267DC1">
            <w:pPr>
              <w:jc w:val="center"/>
              <w:rPr>
                <w:b/>
                <w:bCs/>
                <w:sz w:val="16"/>
                <w:szCs w:val="16"/>
              </w:rPr>
            </w:pPr>
            <w:r w:rsidRPr="00267DC1">
              <w:rPr>
                <w:b/>
                <w:bCs/>
                <w:sz w:val="16"/>
                <w:szCs w:val="16"/>
              </w:rPr>
              <w:t>2019 год</w:t>
            </w:r>
          </w:p>
        </w:tc>
        <w:tc>
          <w:tcPr>
            <w:tcW w:w="992" w:type="dxa"/>
            <w:tcBorders>
              <w:top w:val="nil"/>
              <w:left w:val="nil"/>
              <w:bottom w:val="single" w:sz="4" w:space="0" w:color="auto"/>
              <w:right w:val="single" w:sz="4" w:space="0" w:color="auto"/>
            </w:tcBorders>
            <w:shd w:val="clear" w:color="auto" w:fill="auto"/>
            <w:hideMark/>
          </w:tcPr>
          <w:p w:rsidR="00267DC1" w:rsidRPr="00267DC1" w:rsidRDefault="00267DC1" w:rsidP="00267DC1">
            <w:pPr>
              <w:jc w:val="center"/>
              <w:rPr>
                <w:b/>
                <w:bCs/>
                <w:sz w:val="16"/>
                <w:szCs w:val="16"/>
              </w:rPr>
            </w:pPr>
            <w:r w:rsidRPr="00267DC1">
              <w:rPr>
                <w:b/>
                <w:bCs/>
                <w:sz w:val="16"/>
                <w:szCs w:val="16"/>
              </w:rPr>
              <w:t>2020 год</w:t>
            </w:r>
          </w:p>
        </w:tc>
        <w:tc>
          <w:tcPr>
            <w:tcW w:w="993" w:type="dxa"/>
            <w:tcBorders>
              <w:top w:val="nil"/>
              <w:left w:val="nil"/>
              <w:bottom w:val="single" w:sz="4" w:space="0" w:color="auto"/>
              <w:right w:val="single" w:sz="4" w:space="0" w:color="auto"/>
            </w:tcBorders>
            <w:shd w:val="clear" w:color="auto" w:fill="auto"/>
            <w:hideMark/>
          </w:tcPr>
          <w:p w:rsidR="00267DC1" w:rsidRPr="00267DC1" w:rsidRDefault="00267DC1" w:rsidP="00267DC1">
            <w:pPr>
              <w:jc w:val="center"/>
              <w:rPr>
                <w:b/>
                <w:bCs/>
                <w:sz w:val="16"/>
                <w:szCs w:val="16"/>
              </w:rPr>
            </w:pPr>
            <w:r w:rsidRPr="00267DC1">
              <w:rPr>
                <w:b/>
                <w:bCs/>
                <w:sz w:val="16"/>
                <w:szCs w:val="16"/>
              </w:rPr>
              <w:t>2021 год</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b/>
                <w:bCs/>
                <w:sz w:val="16"/>
                <w:szCs w:val="16"/>
              </w:rPr>
            </w:pPr>
            <w:r w:rsidRPr="00267DC1">
              <w:rPr>
                <w:b/>
                <w:bCs/>
                <w:sz w:val="16"/>
                <w:szCs w:val="16"/>
              </w:rPr>
              <w:t>1</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center"/>
              <w:rPr>
                <w:b/>
                <w:bCs/>
                <w:sz w:val="16"/>
                <w:szCs w:val="16"/>
              </w:rPr>
            </w:pPr>
            <w:r w:rsidRPr="00267DC1">
              <w:rPr>
                <w:b/>
                <w:bCs/>
                <w:sz w:val="16"/>
                <w:szCs w:val="16"/>
              </w:rPr>
              <w:t>2</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center"/>
              <w:rPr>
                <w:b/>
                <w:bCs/>
                <w:color w:val="000000"/>
                <w:sz w:val="16"/>
                <w:szCs w:val="16"/>
              </w:rPr>
            </w:pPr>
            <w:r w:rsidRPr="00267DC1">
              <w:rPr>
                <w:b/>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center"/>
              <w:rPr>
                <w:b/>
                <w:bCs/>
                <w:sz w:val="16"/>
                <w:szCs w:val="16"/>
              </w:rPr>
            </w:pPr>
            <w:r w:rsidRPr="00267DC1">
              <w:rPr>
                <w:b/>
                <w:bCs/>
                <w:sz w:val="16"/>
                <w:szCs w:val="16"/>
              </w:rPr>
              <w:t>4</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center"/>
              <w:rPr>
                <w:b/>
                <w:bCs/>
                <w:sz w:val="16"/>
                <w:szCs w:val="16"/>
              </w:rPr>
            </w:pPr>
            <w:r w:rsidRPr="00267DC1">
              <w:rPr>
                <w:b/>
                <w:bCs/>
                <w:sz w:val="16"/>
                <w:szCs w:val="16"/>
              </w:rPr>
              <w:t>5</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b/>
                <w:bCs/>
                <w:sz w:val="16"/>
                <w:szCs w:val="16"/>
              </w:rPr>
            </w:pPr>
            <w:r w:rsidRPr="00267DC1">
              <w:rPr>
                <w:b/>
                <w:bCs/>
                <w:sz w:val="16"/>
                <w:szCs w:val="16"/>
              </w:rPr>
              <w:t>000 8 50 00000 00 0000 000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b/>
                <w:bCs/>
                <w:sz w:val="16"/>
                <w:szCs w:val="16"/>
              </w:rPr>
            </w:pPr>
            <w:r w:rsidRPr="00267DC1">
              <w:rPr>
                <w:b/>
                <w:bCs/>
                <w:sz w:val="16"/>
                <w:szCs w:val="16"/>
              </w:rPr>
              <w:t>ВСЕГО</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b/>
                <w:bCs/>
                <w:color w:val="000000"/>
                <w:sz w:val="16"/>
                <w:szCs w:val="16"/>
              </w:rPr>
            </w:pPr>
            <w:r w:rsidRPr="00267DC1">
              <w:rPr>
                <w:b/>
                <w:bCs/>
                <w:color w:val="000000"/>
                <w:sz w:val="16"/>
                <w:szCs w:val="16"/>
              </w:rPr>
              <w:t>486 724,0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b/>
                <w:bCs/>
                <w:color w:val="000000"/>
                <w:sz w:val="16"/>
                <w:szCs w:val="16"/>
              </w:rPr>
            </w:pPr>
            <w:r w:rsidRPr="00267DC1">
              <w:rPr>
                <w:b/>
                <w:bCs/>
                <w:color w:val="000000"/>
                <w:sz w:val="16"/>
                <w:szCs w:val="16"/>
              </w:rPr>
              <w:t>446 832,3</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b/>
                <w:bCs/>
                <w:color w:val="000000"/>
                <w:sz w:val="16"/>
                <w:szCs w:val="16"/>
              </w:rPr>
            </w:pPr>
            <w:r w:rsidRPr="00267DC1">
              <w:rPr>
                <w:b/>
                <w:bCs/>
                <w:color w:val="000000"/>
                <w:sz w:val="16"/>
                <w:szCs w:val="16"/>
              </w:rPr>
              <w:t>465 587,7</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000 1 00 00000 00 0000 000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НАЛОГОВЫЕ И НЕНАЛОГОВЫЕ ДОХОДЫ</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215 095,5</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205 905,5</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213 746,0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000 1 01 00000 00 0000 000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НАЛОГИ НА ПРИБЫЛЬ, ДОХОДЫ</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125 372,0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131 640,0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138 200,0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000 1 01 02000 01 0000 110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Налог на доходы физических лиц</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125 372,0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131 640,0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138 200,0</w:t>
            </w:r>
          </w:p>
        </w:tc>
      </w:tr>
      <w:tr w:rsidR="00267DC1" w:rsidRPr="00267DC1" w:rsidTr="00267DC1">
        <w:trPr>
          <w:trHeight w:val="5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000 1 01 02010 01 0000 110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124 252,0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130 470,0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136 980,0</w:t>
            </w:r>
          </w:p>
        </w:tc>
      </w:tr>
      <w:tr w:rsidR="00267DC1" w:rsidRPr="00267DC1" w:rsidTr="00267DC1">
        <w:trPr>
          <w:trHeight w:val="302"/>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000 1 01 02020 01 0000 110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750,0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785,0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820,0</w:t>
            </w:r>
          </w:p>
        </w:tc>
      </w:tr>
      <w:tr w:rsidR="00267DC1" w:rsidRPr="00267DC1" w:rsidTr="00267DC1">
        <w:trPr>
          <w:trHeight w:val="122"/>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000 1 01 02030 01 0000 110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370,0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385,0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400,0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000 1 03 00000 00 0000 000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НАЛОГИ НА ТОВАРЫ (РАБОТЫ, УСЛУГИ), РЕАЛИЗУЕМЫЕ НА ТЕРРИТОРИИ РОССИЙСКОЙ ФЕДЕРАЦИИ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10 753,2</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11 627,1</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12 078,7</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000 1 03 02000 01 0000 110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Акцизы по подакцизным товарам (продукции), производимым на территории Российской Федерации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10 753,2</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11 627,1</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12 078,7</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000 1 03 02230 01 0000 110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4 269,6</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4616,6</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4795,9</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000 1 03 02240 01 0000 110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34,7</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37,5</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38,9</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000 1 03 02250 01 0000 110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6 448,9</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6973</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7243,9</w:t>
            </w:r>
          </w:p>
        </w:tc>
      </w:tr>
      <w:tr w:rsidR="00267DC1" w:rsidRPr="00267DC1" w:rsidTr="00267DC1">
        <w:trPr>
          <w:trHeight w:val="70"/>
        </w:trPr>
        <w:tc>
          <w:tcPr>
            <w:tcW w:w="2425" w:type="dxa"/>
            <w:tcBorders>
              <w:top w:val="nil"/>
              <w:left w:val="single" w:sz="4" w:space="0" w:color="auto"/>
              <w:bottom w:val="nil"/>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000 1 05 00000 00 0000 000</w:t>
            </w:r>
          </w:p>
        </w:tc>
        <w:tc>
          <w:tcPr>
            <w:tcW w:w="4820" w:type="dxa"/>
            <w:tcBorders>
              <w:top w:val="nil"/>
              <w:left w:val="nil"/>
              <w:bottom w:val="nil"/>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НАЛОГИ НА СОВОКУПНЫЙ ДОХОД</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12 732,0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12 841,0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12 940,0</w:t>
            </w:r>
          </w:p>
        </w:tc>
      </w:tr>
      <w:tr w:rsidR="00267DC1" w:rsidRPr="00267DC1" w:rsidTr="00267DC1">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000 1 05 01000 00 0000 110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Налог, взимаемый в связи с применением упрощенной системы налогообложения</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1 214,0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1 250,0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5 300,0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000 1 05 01010 01 0000 110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Налог, взимаемый с налогоплательщиков, выбравших в качестве объекта налогообложения доходы</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800,0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824,0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3 857,0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267DC1" w:rsidRPr="00267DC1" w:rsidRDefault="00267DC1" w:rsidP="00267DC1">
            <w:pPr>
              <w:rPr>
                <w:sz w:val="16"/>
                <w:szCs w:val="16"/>
              </w:rPr>
            </w:pPr>
            <w:r w:rsidRPr="00267DC1">
              <w:rPr>
                <w:sz w:val="16"/>
                <w:szCs w:val="16"/>
              </w:rPr>
              <w:t>000 1 05 01011 01 0000 110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Налог, взимаемый с налогоплательщиков, выбравших в качестве объекта налогообложения доходы</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800,0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824,0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3 857,0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000 1 05 01020 01 0000 110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414,0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426,0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1 443,0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267DC1" w:rsidRPr="00267DC1" w:rsidRDefault="00267DC1" w:rsidP="00267DC1">
            <w:pPr>
              <w:rPr>
                <w:sz w:val="16"/>
                <w:szCs w:val="16"/>
              </w:rPr>
            </w:pPr>
            <w:r w:rsidRPr="00267DC1">
              <w:rPr>
                <w:sz w:val="16"/>
                <w:szCs w:val="16"/>
              </w:rPr>
              <w:t>000 1 05 01021 01 0000 110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414,0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426,0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1 443,0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000 1 05 02000 02 0000 110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color w:val="000000"/>
                <w:sz w:val="16"/>
                <w:szCs w:val="16"/>
              </w:rPr>
            </w:pPr>
            <w:r w:rsidRPr="00267DC1">
              <w:rPr>
                <w:color w:val="000000"/>
                <w:sz w:val="16"/>
                <w:szCs w:val="16"/>
              </w:rPr>
              <w:t>Единый налог на вмененный доход для отдельных видов деятельности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9 250,0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9 280,0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 xml:space="preserve">000 1 05 02010 02 0000 110 </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color w:val="000000"/>
                <w:sz w:val="16"/>
                <w:szCs w:val="16"/>
              </w:rPr>
            </w:pPr>
            <w:r w:rsidRPr="00267DC1">
              <w:rPr>
                <w:color w:val="000000"/>
                <w:sz w:val="16"/>
                <w:szCs w:val="16"/>
              </w:rPr>
              <w:t>Единый налог на вмененный доход для отдельных видов деятельности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9 250,0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9 280,0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000 1 05 03000 01 0000 110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color w:val="000000"/>
                <w:sz w:val="16"/>
                <w:szCs w:val="16"/>
              </w:rPr>
            </w:pPr>
            <w:r w:rsidRPr="00267DC1">
              <w:rPr>
                <w:color w:val="000000"/>
                <w:sz w:val="16"/>
                <w:szCs w:val="16"/>
              </w:rPr>
              <w:t>Единый сельскохозяйственный налог</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2 218,0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2 251,0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2 280,0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000 1 05 03010 01 0000 110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color w:val="000000"/>
                <w:sz w:val="16"/>
                <w:szCs w:val="16"/>
              </w:rPr>
            </w:pPr>
            <w:r w:rsidRPr="00267DC1">
              <w:rPr>
                <w:color w:val="000000"/>
                <w:sz w:val="16"/>
                <w:szCs w:val="16"/>
              </w:rPr>
              <w:t>Единый сельскохозяйственный налог</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2 218,0</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2251</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2280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000 1 05 04000 02 0000 110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color w:val="000000"/>
                <w:sz w:val="16"/>
                <w:szCs w:val="16"/>
              </w:rPr>
            </w:pPr>
            <w:r w:rsidRPr="00267DC1">
              <w:rPr>
                <w:color w:val="000000"/>
                <w:sz w:val="16"/>
                <w:szCs w:val="16"/>
              </w:rPr>
              <w:t>Налог, взимаемый в связи с применением патентной системы налогообложения</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5 360,0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000 1 05 04020 02 0000 110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color w:val="000000"/>
                <w:sz w:val="16"/>
                <w:szCs w:val="16"/>
              </w:rPr>
            </w:pPr>
            <w:r w:rsidRPr="00267DC1">
              <w:rPr>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60,0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5360,0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000 1 08 00000 00 0000 000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ГОСУДАРСТВЕННАЯ ПОШЛИНА</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2 550,0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2 600,0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2 650,0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000 1 08 03000 01 0000 110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Государственная пошлина по делам, рассматриваемым в судах общей юрисдикции, мировыми судьями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2 550,0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2 600,0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2 650,0</w:t>
            </w:r>
          </w:p>
        </w:tc>
      </w:tr>
      <w:tr w:rsidR="00267DC1" w:rsidRPr="00267DC1" w:rsidTr="00267DC1">
        <w:trPr>
          <w:trHeight w:val="1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000 1 08 03010 01 0000 110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2 550,0</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2600,0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2650,0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000 1 11 00000 00 0000 000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ДОХОДЫ ОТ ИСПОЛЬЗОВАНИЯ ИМУЩЕСТВА, НАХОДЯЩЕГОСЯ В ГОСУДАРСТВЕННОЙ И МУНИЦИПАЛЬНОЙ СОБСТВЕННОСТИ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28 703,0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29 103,0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29 113,0</w:t>
            </w:r>
          </w:p>
        </w:tc>
      </w:tr>
      <w:tr w:rsidR="00267DC1" w:rsidRPr="00267DC1" w:rsidTr="00267DC1">
        <w:trPr>
          <w:trHeight w:val="258"/>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000 1 11 05000 00 0000 120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28 703,0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29 103,0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29 113,0</w:t>
            </w:r>
          </w:p>
        </w:tc>
      </w:tr>
      <w:tr w:rsidR="00267DC1" w:rsidRPr="00267DC1" w:rsidTr="00267DC1">
        <w:trPr>
          <w:trHeight w:val="132"/>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000 1 11 05010 00 0000 120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28 590,0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28 990,0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29 000,0</w:t>
            </w:r>
          </w:p>
        </w:tc>
      </w:tr>
      <w:tr w:rsidR="00267DC1" w:rsidRPr="00267DC1" w:rsidTr="00267DC1">
        <w:trPr>
          <w:trHeight w:val="654"/>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000 1 11 05013 05 0000 120</w:t>
            </w:r>
          </w:p>
        </w:tc>
        <w:tc>
          <w:tcPr>
            <w:tcW w:w="4820" w:type="dxa"/>
            <w:tcBorders>
              <w:top w:val="nil"/>
              <w:left w:val="nil"/>
              <w:bottom w:val="nil"/>
              <w:right w:val="nil"/>
            </w:tcBorders>
            <w:shd w:val="clear" w:color="auto" w:fill="auto"/>
            <w:hideMark/>
          </w:tcPr>
          <w:p w:rsidR="00267DC1" w:rsidRPr="00267DC1" w:rsidRDefault="00267DC1" w:rsidP="00267DC1">
            <w:pPr>
              <w:rPr>
                <w:sz w:val="16"/>
                <w:szCs w:val="16"/>
              </w:rPr>
            </w:pPr>
            <w:r w:rsidRPr="00267DC1">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9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20 500,0</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20 900,0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20 900,0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000 1 11 05013 13 0000 120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8 090,0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8 090,0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8 100,0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000 1 11 05030 00 0000 120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113,0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113,0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113,0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000 1 11 05035 05 0000 120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113,0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113,0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113,0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000 1 12 00000 00 0000 000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ПЛАТЕЖИ ПРИ ПОЛЬЗОВАНИИ ПРИРОДНЫМИ РЕСУРСАМИ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115,0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125,0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000 1 12 01000 01 0000 120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Плата за негативное воздействие на окружающую среду</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115,0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125,0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000 1 12 01010 01 0000 120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Плата за выбросы загрязняющих веществ в атмосферный воздух стационарными объектами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22</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24</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000 1 12 01040 01 0000 120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Плата за размещение отходов производства и потребления</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95,0</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98</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101</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000 1 13 00000 00 0000 000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ДОХОДЫ ОТ ОКАЗАНИЯ ПЛАТНЫХ УСЛУГ (РАБОТ) И КОМПЕНСАЦИИ ЗАТРАТ ГОСУДАРСТВА</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5 639,7</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5 844,0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5 962,7</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000 1 13 01000 00 0000 130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color w:val="000000"/>
                <w:sz w:val="16"/>
                <w:szCs w:val="16"/>
              </w:rPr>
            </w:pPr>
            <w:r w:rsidRPr="00267DC1">
              <w:rPr>
                <w:color w:val="000000"/>
                <w:sz w:val="16"/>
                <w:szCs w:val="16"/>
              </w:rPr>
              <w:t>Доходы от оказания платных услуг  (работ)</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sz w:val="16"/>
                <w:szCs w:val="16"/>
              </w:rPr>
            </w:pPr>
            <w:r w:rsidRPr="00267DC1">
              <w:rPr>
                <w:sz w:val="16"/>
                <w:szCs w:val="16"/>
              </w:rPr>
              <w:t>5 639,7</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sz w:val="16"/>
                <w:szCs w:val="16"/>
              </w:rPr>
            </w:pPr>
            <w:r w:rsidRPr="00267DC1">
              <w:rPr>
                <w:sz w:val="16"/>
                <w:szCs w:val="16"/>
              </w:rPr>
              <w:t>5 844,0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sz w:val="16"/>
                <w:szCs w:val="16"/>
              </w:rPr>
            </w:pPr>
            <w:r w:rsidRPr="00267DC1">
              <w:rPr>
                <w:sz w:val="16"/>
                <w:szCs w:val="16"/>
              </w:rPr>
              <w:t>5 962,7</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000 1 13 01990 00 0000 130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color w:val="000000"/>
                <w:sz w:val="16"/>
                <w:szCs w:val="16"/>
              </w:rPr>
            </w:pPr>
            <w:r w:rsidRPr="00267DC1">
              <w:rPr>
                <w:color w:val="000000"/>
                <w:sz w:val="16"/>
                <w:szCs w:val="16"/>
              </w:rPr>
              <w:t>Прочие доходы от оказания платных услуг (работ)</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sz w:val="16"/>
                <w:szCs w:val="16"/>
              </w:rPr>
            </w:pPr>
            <w:r w:rsidRPr="00267DC1">
              <w:rPr>
                <w:sz w:val="16"/>
                <w:szCs w:val="16"/>
              </w:rPr>
              <w:t>5 639,7</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sz w:val="16"/>
                <w:szCs w:val="16"/>
              </w:rPr>
            </w:pPr>
            <w:r w:rsidRPr="00267DC1">
              <w:rPr>
                <w:sz w:val="16"/>
                <w:szCs w:val="16"/>
              </w:rPr>
              <w:t>5 844,0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sz w:val="16"/>
                <w:szCs w:val="16"/>
              </w:rPr>
            </w:pPr>
            <w:r w:rsidRPr="00267DC1">
              <w:rPr>
                <w:sz w:val="16"/>
                <w:szCs w:val="16"/>
              </w:rPr>
              <w:t>5 962,7</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000 1 13 01995 05 0000 130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color w:val="000000"/>
                <w:sz w:val="16"/>
                <w:szCs w:val="16"/>
              </w:rPr>
            </w:pPr>
            <w:r w:rsidRPr="00267DC1">
              <w:rPr>
                <w:color w:val="000000"/>
                <w:sz w:val="16"/>
                <w:szCs w:val="16"/>
              </w:rPr>
              <w:t>Прочие доходы от оказания платных услуг получателями средств бюджетов муниципальных районов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sz w:val="16"/>
                <w:szCs w:val="16"/>
              </w:rPr>
            </w:pPr>
            <w:r w:rsidRPr="00267DC1">
              <w:rPr>
                <w:sz w:val="16"/>
                <w:szCs w:val="16"/>
              </w:rPr>
              <w:t>5 639,7</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5844</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5962,7</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000 1 14 00000 00 0000 000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ДОХОДЫ ОТ ПРОДАЖИ МАТЕРИАЛЬНЫХ И НЕМАТЕРИАЛЬНЫХ АКТИВОВ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17 588,7</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000 1 14 06000 00 0000 430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 xml:space="preserve">Доходы от продажи земельных участков, находящихся в государственной и муниципальной собственности </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17 588,7</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000 1 14 06010 00 0000 430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Доходы от продажи земельных участков, государственная собственность на которые не разграничена</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17 588,7</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r>
      <w:tr w:rsidR="00267DC1" w:rsidRPr="00267DC1" w:rsidTr="00267DC1">
        <w:trPr>
          <w:trHeight w:val="104"/>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000 1 14 06013 05 0000 430</w:t>
            </w:r>
          </w:p>
        </w:tc>
        <w:tc>
          <w:tcPr>
            <w:tcW w:w="4820" w:type="dxa"/>
            <w:tcBorders>
              <w:top w:val="nil"/>
              <w:left w:val="nil"/>
              <w:bottom w:val="nil"/>
              <w:right w:val="nil"/>
            </w:tcBorders>
            <w:shd w:val="clear" w:color="auto" w:fill="auto"/>
            <w:hideMark/>
          </w:tcPr>
          <w:p w:rsidR="00267DC1" w:rsidRPr="00267DC1" w:rsidRDefault="00267DC1" w:rsidP="00267DC1">
            <w:pPr>
              <w:rPr>
                <w:sz w:val="16"/>
                <w:szCs w:val="16"/>
              </w:rPr>
            </w:pPr>
            <w:r w:rsidRPr="00267DC1">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9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17 588,7</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000 1 16 00000 00 0000 000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ШТРАФЫ, САНКЦИИ, ВОЗМЕЩЕНИЕ УЩЕРБА</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1 400,0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1 410,0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1 420,0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000 1 16 03000 00 0000 140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Денежные взыскания (штрафы) за нарушение законодательства о налогах и сборах</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140,0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140,0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140,0</w:t>
            </w:r>
          </w:p>
        </w:tc>
      </w:tr>
      <w:tr w:rsidR="00267DC1" w:rsidRPr="00267DC1" w:rsidTr="00267DC1">
        <w:trPr>
          <w:trHeight w:val="363"/>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000 1 16 03010 01 0000 140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000 1 16 03030 01 0000 140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000 1 16 08000 01 0000 140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90,0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90,0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90,0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000 1 16 08010 01 0000 140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90,0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90,0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90,0</w:t>
            </w:r>
          </w:p>
        </w:tc>
      </w:tr>
      <w:tr w:rsidR="00267DC1" w:rsidRPr="00267DC1" w:rsidTr="00267DC1">
        <w:trPr>
          <w:trHeight w:val="296"/>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000 1 16 25000 00 0000 140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160,0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160,0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160,0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000 1 16 25010 01 0000 140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Денежные взыскания (штрафы) за нарушение законодательства Российской Федерации о недрах</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000 1 16 25050 01 0000 140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Денежные взыскания (штрафы) за нарушение законодательства в области охраны окружающей среды</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000 1 16 25060 01 0000 140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Денежные взыскания (штрафы) за нарушение земельного законодательства</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000 1 16 28000 01 0000 140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200,0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200,0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200,0</w:t>
            </w:r>
          </w:p>
        </w:tc>
      </w:tr>
      <w:tr w:rsidR="00267DC1" w:rsidRPr="00267DC1" w:rsidTr="00267DC1">
        <w:trPr>
          <w:trHeight w:val="256"/>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000 1 16 43000 01 0000 140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000 1 16 90000 00 0000 140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Прочие поступления от денежных взысканий (штрафов) и иных сумм в возмещение ущерба</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760,0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770,0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780,0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000 1 16 90050 05 0000 140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760,0</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770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780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000 1 17 00000 00 0000 000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ПРОЧИЕ НЕНАЛОГОВЫЕ ДОХОДЫ</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10 241,9</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10 720,4</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11 256,6</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000 1 17 05000 00 0000 180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Прочие неналоговые доходы</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10 241,9</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10 720,4</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11 256,6</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000 1 17 05050 05 0000 180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Прочие неналоговые доходы бюджетов муниципальных районов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10 241,9</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10 720,4</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11 256,6</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b/>
                <w:bCs/>
                <w:color w:val="000000"/>
                <w:sz w:val="16"/>
                <w:szCs w:val="16"/>
              </w:rPr>
            </w:pPr>
            <w:r w:rsidRPr="00267DC1">
              <w:rPr>
                <w:b/>
                <w:bCs/>
                <w:color w:val="000000"/>
                <w:sz w:val="16"/>
                <w:szCs w:val="16"/>
              </w:rPr>
              <w:t>000 2 00 00000 00 0000 000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b/>
                <w:bCs/>
                <w:sz w:val="16"/>
                <w:szCs w:val="16"/>
              </w:rPr>
            </w:pPr>
            <w:r w:rsidRPr="00267DC1">
              <w:rPr>
                <w:b/>
                <w:bCs/>
                <w:sz w:val="16"/>
                <w:szCs w:val="16"/>
              </w:rPr>
              <w:t>Безвозмездные поступления</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b/>
                <w:bCs/>
                <w:color w:val="000000"/>
                <w:sz w:val="16"/>
                <w:szCs w:val="16"/>
              </w:rPr>
            </w:pPr>
            <w:r w:rsidRPr="00267DC1">
              <w:rPr>
                <w:b/>
                <w:bCs/>
                <w:color w:val="000000"/>
                <w:sz w:val="16"/>
                <w:szCs w:val="16"/>
              </w:rPr>
              <w:t>271 628,5</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b/>
                <w:bCs/>
                <w:color w:val="000000"/>
                <w:sz w:val="16"/>
                <w:szCs w:val="16"/>
              </w:rPr>
            </w:pPr>
            <w:r w:rsidRPr="00267DC1">
              <w:rPr>
                <w:b/>
                <w:bCs/>
                <w:color w:val="000000"/>
                <w:sz w:val="16"/>
                <w:szCs w:val="16"/>
              </w:rPr>
              <w:t>240 926,8</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b/>
                <w:bCs/>
                <w:color w:val="000000"/>
                <w:sz w:val="16"/>
                <w:szCs w:val="16"/>
              </w:rPr>
            </w:pPr>
            <w:r w:rsidRPr="00267DC1">
              <w:rPr>
                <w:b/>
                <w:bCs/>
                <w:color w:val="000000"/>
                <w:sz w:val="16"/>
                <w:szCs w:val="16"/>
              </w:rPr>
              <w:t>251 841,7</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b/>
                <w:bCs/>
                <w:color w:val="000000"/>
                <w:sz w:val="16"/>
                <w:szCs w:val="16"/>
              </w:rPr>
            </w:pPr>
            <w:r w:rsidRPr="00267DC1">
              <w:rPr>
                <w:b/>
                <w:bCs/>
                <w:color w:val="000000"/>
                <w:sz w:val="16"/>
                <w:szCs w:val="16"/>
              </w:rPr>
              <w:t>000 2 02 00000 00 0000 000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b/>
                <w:bCs/>
                <w:color w:val="000000"/>
                <w:sz w:val="16"/>
                <w:szCs w:val="16"/>
              </w:rPr>
            </w:pPr>
            <w:r w:rsidRPr="00267DC1">
              <w:rPr>
                <w:b/>
                <w:bCs/>
                <w:color w:val="000000"/>
                <w:sz w:val="16"/>
                <w:szCs w:val="16"/>
              </w:rPr>
              <w:t xml:space="preserve">Безвозмездные поступления от других бюджетов бюджетной системы Российской федерации </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b/>
                <w:bCs/>
                <w:color w:val="000000"/>
                <w:sz w:val="16"/>
                <w:szCs w:val="16"/>
              </w:rPr>
            </w:pPr>
            <w:r w:rsidRPr="00267DC1">
              <w:rPr>
                <w:b/>
                <w:bCs/>
                <w:color w:val="000000"/>
                <w:sz w:val="16"/>
                <w:szCs w:val="16"/>
              </w:rPr>
              <w:t>267 246,7</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b/>
                <w:bCs/>
                <w:color w:val="000000"/>
                <w:sz w:val="16"/>
                <w:szCs w:val="16"/>
              </w:rPr>
            </w:pPr>
            <w:r w:rsidRPr="00267DC1">
              <w:rPr>
                <w:b/>
                <w:bCs/>
                <w:color w:val="000000"/>
                <w:sz w:val="16"/>
                <w:szCs w:val="16"/>
              </w:rPr>
              <w:t>240 001,7</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b/>
                <w:bCs/>
                <w:color w:val="000000"/>
                <w:sz w:val="16"/>
                <w:szCs w:val="16"/>
              </w:rPr>
            </w:pPr>
            <w:r w:rsidRPr="00267DC1">
              <w:rPr>
                <w:b/>
                <w:bCs/>
                <w:color w:val="000000"/>
                <w:sz w:val="16"/>
                <w:szCs w:val="16"/>
              </w:rPr>
              <w:t>250 963,3</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000 2 02 10000 00 0000 150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Дотации бюджетам бюджетной системы Российской Федерации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27 273,0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6 959,0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5 603,0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000 2 02 15001 00 0000 150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Дотации на выравнивание бюджетной обеспеченности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13 883,0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6 959,0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5 603,0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000 2 02 15001 05 0000 150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color w:val="000000"/>
                <w:sz w:val="16"/>
                <w:szCs w:val="16"/>
              </w:rPr>
            </w:pPr>
            <w:r w:rsidRPr="00267DC1">
              <w:rPr>
                <w:color w:val="000000"/>
                <w:sz w:val="16"/>
                <w:szCs w:val="16"/>
              </w:rPr>
              <w:t>Дотации бюджетам муниципальных районов   на выравнивание бюджетной обеспеченности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13 883,0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6 959,0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5 603,0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000 2 02 15002 00 0000 150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color w:val="000000"/>
                <w:sz w:val="16"/>
                <w:szCs w:val="16"/>
              </w:rPr>
            </w:pPr>
            <w:r w:rsidRPr="00267DC1">
              <w:rPr>
                <w:color w:val="000000"/>
                <w:sz w:val="16"/>
                <w:szCs w:val="16"/>
              </w:rPr>
              <w:t>Дотации бюджетам на поддержку мер по обеспечению сбалансированности бюджетов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13 390,0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000 2 02 15002 05 0000 150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color w:val="000000"/>
                <w:sz w:val="16"/>
                <w:szCs w:val="16"/>
              </w:rPr>
            </w:pPr>
            <w:r w:rsidRPr="00267DC1">
              <w:rPr>
                <w:color w:val="000000"/>
                <w:sz w:val="16"/>
                <w:szCs w:val="16"/>
              </w:rPr>
              <w:t>Дотации бюджетам муниципальных районов на поддержку мер по обеспечению сбалансированности бюджетов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13 390,0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000 2 02 20000 00 0000 150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Субсидии бюджетам бюджетной системы Российской Федерации (межбюджетные субсидии)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21 784,6</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4 799,3</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4 900,4</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000 2 02 25027 00 0000 150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77,8</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000 2 02 25027 05 0000 150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77,8</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000 2 02 25519 00 0000 150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Субсидия бюджетам на поддержку отрасли культуры</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10,55</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000 2 02 25519 05 0000 150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Субсидия бюджетам муниципальных районов на поддержку отрасли культуры</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10,55</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0,0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000 2 02 29999 00 0000 150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Прочие субсидии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21 696,2</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4 799,3</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4 900,4</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000 2 02 29999 05 0000 150</w:t>
            </w:r>
          </w:p>
        </w:tc>
        <w:tc>
          <w:tcPr>
            <w:tcW w:w="4820" w:type="dxa"/>
            <w:tcBorders>
              <w:top w:val="nil"/>
              <w:left w:val="nil"/>
              <w:bottom w:val="single" w:sz="4" w:space="0" w:color="auto"/>
              <w:right w:val="single" w:sz="4" w:space="0" w:color="auto"/>
            </w:tcBorders>
            <w:shd w:val="clear" w:color="auto" w:fill="auto"/>
            <w:hideMark/>
          </w:tcPr>
          <w:p w:rsidR="00267DC1" w:rsidRPr="00267DC1" w:rsidRDefault="00267DC1" w:rsidP="00267DC1">
            <w:pPr>
              <w:rPr>
                <w:color w:val="000000"/>
                <w:sz w:val="16"/>
                <w:szCs w:val="16"/>
              </w:rPr>
            </w:pPr>
            <w:r w:rsidRPr="00267DC1">
              <w:rPr>
                <w:color w:val="000000"/>
                <w:sz w:val="16"/>
                <w:szCs w:val="16"/>
              </w:rPr>
              <w:t>Прочие субсидии бюджетам муниципальных районов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21 696,2</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4 799,3</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4 900,4</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000 2 02 30000 00 0000 150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Субвенции бюджетам бюджетной системы Российской Федерации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217 201,6</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227 794,4</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240 010,9</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000 2 02 30024 00 0000 150</w:t>
            </w:r>
          </w:p>
        </w:tc>
        <w:tc>
          <w:tcPr>
            <w:tcW w:w="4820" w:type="dxa"/>
            <w:tcBorders>
              <w:top w:val="nil"/>
              <w:left w:val="nil"/>
              <w:bottom w:val="single" w:sz="4" w:space="0" w:color="auto"/>
              <w:right w:val="single" w:sz="4" w:space="0" w:color="auto"/>
            </w:tcBorders>
            <w:shd w:val="clear" w:color="auto" w:fill="auto"/>
            <w:hideMark/>
          </w:tcPr>
          <w:p w:rsidR="00267DC1" w:rsidRPr="00267DC1" w:rsidRDefault="00267DC1" w:rsidP="00267DC1">
            <w:pPr>
              <w:rPr>
                <w:color w:val="000000"/>
                <w:sz w:val="16"/>
                <w:szCs w:val="16"/>
              </w:rPr>
            </w:pPr>
            <w:r w:rsidRPr="00267DC1">
              <w:rPr>
                <w:color w:val="000000"/>
                <w:sz w:val="16"/>
                <w:szCs w:val="16"/>
              </w:rPr>
              <w:t>Субвенции местным бюджетам на выполнение передаваемых полномочий субъектов РФ</w:t>
            </w:r>
          </w:p>
        </w:tc>
        <w:tc>
          <w:tcPr>
            <w:tcW w:w="895"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5 640,0</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4 853,0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5 014,0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000 2 02 30024 05 0000 150</w:t>
            </w:r>
          </w:p>
        </w:tc>
        <w:tc>
          <w:tcPr>
            <w:tcW w:w="4820" w:type="dxa"/>
            <w:tcBorders>
              <w:top w:val="nil"/>
              <w:left w:val="nil"/>
              <w:bottom w:val="single" w:sz="4" w:space="0" w:color="auto"/>
              <w:right w:val="single" w:sz="4" w:space="0" w:color="auto"/>
            </w:tcBorders>
            <w:shd w:val="clear" w:color="auto" w:fill="auto"/>
            <w:hideMark/>
          </w:tcPr>
          <w:p w:rsidR="00267DC1" w:rsidRPr="00267DC1" w:rsidRDefault="00267DC1" w:rsidP="00267DC1">
            <w:pPr>
              <w:rPr>
                <w:color w:val="000000"/>
                <w:sz w:val="16"/>
                <w:szCs w:val="16"/>
              </w:rPr>
            </w:pPr>
            <w:r w:rsidRPr="00267DC1">
              <w:rPr>
                <w:color w:val="000000"/>
                <w:sz w:val="16"/>
                <w:szCs w:val="16"/>
              </w:rPr>
              <w:t>Субвенции бюджетам муниципальных районов на выполнение передаваемых полномочий субъектов РФ</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5 640,0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4 853,0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5 014,0</w:t>
            </w:r>
          </w:p>
        </w:tc>
      </w:tr>
      <w:tr w:rsidR="00267DC1" w:rsidRPr="00267DC1" w:rsidTr="00267DC1">
        <w:trPr>
          <w:trHeight w:val="523"/>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000 2 02 30029 00 0000 150</w:t>
            </w:r>
          </w:p>
        </w:tc>
        <w:tc>
          <w:tcPr>
            <w:tcW w:w="4820" w:type="dxa"/>
            <w:tcBorders>
              <w:top w:val="nil"/>
              <w:left w:val="nil"/>
              <w:bottom w:val="single" w:sz="4" w:space="0" w:color="auto"/>
              <w:right w:val="single" w:sz="4" w:space="0" w:color="auto"/>
            </w:tcBorders>
            <w:shd w:val="clear" w:color="auto" w:fill="auto"/>
            <w:hideMark/>
          </w:tcPr>
          <w:p w:rsidR="00267DC1" w:rsidRPr="00267DC1" w:rsidRDefault="00267DC1" w:rsidP="00267DC1">
            <w:pPr>
              <w:rPr>
                <w:sz w:val="16"/>
                <w:szCs w:val="16"/>
              </w:rPr>
            </w:pPr>
            <w:r w:rsidRPr="00267DC1">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528,0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528,0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528,0</w:t>
            </w:r>
          </w:p>
        </w:tc>
      </w:tr>
      <w:tr w:rsidR="00267DC1" w:rsidRPr="00267DC1" w:rsidTr="00267DC1">
        <w:trPr>
          <w:trHeight w:val="593"/>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000 2 02 30029 05 0000 150</w:t>
            </w:r>
          </w:p>
        </w:tc>
        <w:tc>
          <w:tcPr>
            <w:tcW w:w="4820" w:type="dxa"/>
            <w:tcBorders>
              <w:top w:val="nil"/>
              <w:left w:val="nil"/>
              <w:bottom w:val="single" w:sz="4" w:space="0" w:color="auto"/>
              <w:right w:val="single" w:sz="4" w:space="0" w:color="auto"/>
            </w:tcBorders>
            <w:shd w:val="clear" w:color="auto" w:fill="auto"/>
            <w:hideMark/>
          </w:tcPr>
          <w:p w:rsidR="00267DC1" w:rsidRPr="00267DC1" w:rsidRDefault="00267DC1" w:rsidP="00267DC1">
            <w:pPr>
              <w:rPr>
                <w:sz w:val="16"/>
                <w:szCs w:val="16"/>
              </w:rPr>
            </w:pPr>
            <w:r w:rsidRPr="00267DC1">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528,0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528,0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528,0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000 2 02 35260 00 0000 150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Субвенции бюджетам на выплату единовременного пособия при всех формах устройства детей, лишенных родительского попечения, в семью</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361,2</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374,9</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389,3</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000 2 02 35260 05 0000 150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361,2</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374,9</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389,3</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000 2 02 39998 00 0000 150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Единая субвенция  местным бюджетам</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11 896,0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12 005,0</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12 257,0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000 2 02 39998 05 0000 150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Единая субвенция бюджетам муниципальных районов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11 896,0</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12 005,0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12 257,0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000 2 02 39999 00 0000 150</w:t>
            </w:r>
          </w:p>
        </w:tc>
        <w:tc>
          <w:tcPr>
            <w:tcW w:w="4820" w:type="dxa"/>
            <w:tcBorders>
              <w:top w:val="nil"/>
              <w:left w:val="nil"/>
              <w:bottom w:val="single" w:sz="4" w:space="0" w:color="auto"/>
              <w:right w:val="single" w:sz="4" w:space="0" w:color="auto"/>
            </w:tcBorders>
            <w:shd w:val="clear" w:color="auto" w:fill="auto"/>
            <w:hideMark/>
          </w:tcPr>
          <w:p w:rsidR="00267DC1" w:rsidRPr="00267DC1" w:rsidRDefault="00267DC1" w:rsidP="00267DC1">
            <w:pPr>
              <w:rPr>
                <w:color w:val="000000"/>
                <w:sz w:val="16"/>
                <w:szCs w:val="16"/>
              </w:rPr>
            </w:pPr>
            <w:r w:rsidRPr="00267DC1">
              <w:rPr>
                <w:color w:val="000000"/>
                <w:sz w:val="16"/>
                <w:szCs w:val="16"/>
              </w:rPr>
              <w:t xml:space="preserve">Прочие субвенции </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198 776,4</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210 033,5</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221 822,6</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000 2 02 39999 05 0000 150</w:t>
            </w:r>
          </w:p>
        </w:tc>
        <w:tc>
          <w:tcPr>
            <w:tcW w:w="4820" w:type="dxa"/>
            <w:tcBorders>
              <w:top w:val="nil"/>
              <w:left w:val="nil"/>
              <w:bottom w:val="single" w:sz="4" w:space="0" w:color="auto"/>
              <w:right w:val="single" w:sz="4" w:space="0" w:color="auto"/>
            </w:tcBorders>
            <w:shd w:val="clear" w:color="auto" w:fill="auto"/>
            <w:hideMark/>
          </w:tcPr>
          <w:p w:rsidR="00267DC1" w:rsidRPr="00267DC1" w:rsidRDefault="00267DC1" w:rsidP="00267DC1">
            <w:pPr>
              <w:rPr>
                <w:color w:val="000000"/>
                <w:sz w:val="16"/>
                <w:szCs w:val="16"/>
              </w:rPr>
            </w:pPr>
            <w:r w:rsidRPr="00267DC1">
              <w:rPr>
                <w:color w:val="000000"/>
                <w:sz w:val="16"/>
                <w:szCs w:val="16"/>
              </w:rPr>
              <w:t xml:space="preserve">Прочие субвенции бюджетам муниципальных районов </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198 776,4</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210 033,5</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221 822,6</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000 2 02 40000 00 0000 150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Иные межбюджетные трансферты</w:t>
            </w:r>
          </w:p>
        </w:tc>
        <w:tc>
          <w:tcPr>
            <w:tcW w:w="895"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987,5</w:t>
            </w:r>
          </w:p>
        </w:tc>
        <w:tc>
          <w:tcPr>
            <w:tcW w:w="992"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449,0</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449,0</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000 2 02 40014 00 0000 150</w:t>
            </w:r>
          </w:p>
        </w:tc>
        <w:tc>
          <w:tcPr>
            <w:tcW w:w="4820" w:type="dxa"/>
            <w:tcBorders>
              <w:top w:val="nil"/>
              <w:left w:val="nil"/>
              <w:bottom w:val="single" w:sz="4" w:space="0" w:color="auto"/>
              <w:right w:val="single" w:sz="4" w:space="0" w:color="auto"/>
            </w:tcBorders>
            <w:shd w:val="clear" w:color="auto" w:fill="auto"/>
            <w:hideMark/>
          </w:tcPr>
          <w:p w:rsidR="00267DC1" w:rsidRPr="00267DC1" w:rsidRDefault="00267DC1" w:rsidP="00267DC1">
            <w:pPr>
              <w:rPr>
                <w:color w:val="000000"/>
                <w:sz w:val="16"/>
                <w:szCs w:val="16"/>
              </w:rPr>
            </w:pPr>
            <w:r w:rsidRPr="00267DC1">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852,2</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313,7</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313,7</w:t>
            </w:r>
          </w:p>
        </w:tc>
      </w:tr>
      <w:tr w:rsidR="00267DC1" w:rsidRPr="00267DC1" w:rsidTr="00267DC1">
        <w:trPr>
          <w:trHeight w:val="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000 2 02 40014 05 0000 150</w:t>
            </w:r>
          </w:p>
        </w:tc>
        <w:tc>
          <w:tcPr>
            <w:tcW w:w="4820" w:type="dxa"/>
            <w:tcBorders>
              <w:top w:val="nil"/>
              <w:left w:val="nil"/>
              <w:bottom w:val="single" w:sz="4" w:space="0" w:color="auto"/>
              <w:right w:val="single" w:sz="4" w:space="0" w:color="auto"/>
            </w:tcBorders>
            <w:shd w:val="clear" w:color="auto" w:fill="auto"/>
            <w:hideMark/>
          </w:tcPr>
          <w:p w:rsidR="00267DC1" w:rsidRPr="00267DC1" w:rsidRDefault="00267DC1" w:rsidP="00267DC1">
            <w:pPr>
              <w:rPr>
                <w:color w:val="000000"/>
                <w:sz w:val="16"/>
                <w:szCs w:val="16"/>
              </w:rPr>
            </w:pPr>
            <w:r w:rsidRPr="00267DC1">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852,2</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313,7</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313,7</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000 2 02 49999 00 0000 150</w:t>
            </w:r>
          </w:p>
        </w:tc>
        <w:tc>
          <w:tcPr>
            <w:tcW w:w="4820" w:type="dxa"/>
            <w:tcBorders>
              <w:top w:val="nil"/>
              <w:left w:val="nil"/>
              <w:bottom w:val="single" w:sz="4" w:space="0" w:color="auto"/>
              <w:right w:val="single" w:sz="4" w:space="0" w:color="auto"/>
            </w:tcBorders>
            <w:shd w:val="clear" w:color="auto" w:fill="auto"/>
            <w:hideMark/>
          </w:tcPr>
          <w:p w:rsidR="00267DC1" w:rsidRPr="00267DC1" w:rsidRDefault="00267DC1" w:rsidP="00267DC1">
            <w:pPr>
              <w:rPr>
                <w:color w:val="000000"/>
                <w:sz w:val="16"/>
                <w:szCs w:val="16"/>
              </w:rPr>
            </w:pPr>
            <w:r w:rsidRPr="00267DC1">
              <w:rPr>
                <w:color w:val="000000"/>
                <w:sz w:val="16"/>
                <w:szCs w:val="16"/>
              </w:rPr>
              <w:t xml:space="preserve">Прочие межбюджетные трансферты, передаваемые бюджетам </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135,3</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135,3</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135,3</w:t>
            </w:r>
          </w:p>
        </w:tc>
      </w:tr>
      <w:tr w:rsidR="00267DC1" w:rsidRPr="00267DC1" w:rsidTr="00267DC1">
        <w:trPr>
          <w:trHeight w:val="136"/>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color w:val="000000"/>
                <w:sz w:val="16"/>
                <w:szCs w:val="16"/>
              </w:rPr>
            </w:pPr>
            <w:r w:rsidRPr="00267DC1">
              <w:rPr>
                <w:color w:val="000000"/>
                <w:sz w:val="16"/>
                <w:szCs w:val="16"/>
              </w:rPr>
              <w:t>000 2 02 49999 05 0000 150</w:t>
            </w:r>
          </w:p>
        </w:tc>
        <w:tc>
          <w:tcPr>
            <w:tcW w:w="4820" w:type="dxa"/>
            <w:tcBorders>
              <w:top w:val="nil"/>
              <w:left w:val="nil"/>
              <w:bottom w:val="single" w:sz="4" w:space="0" w:color="auto"/>
              <w:right w:val="single" w:sz="4" w:space="0" w:color="auto"/>
            </w:tcBorders>
            <w:shd w:val="clear" w:color="auto" w:fill="auto"/>
            <w:hideMark/>
          </w:tcPr>
          <w:p w:rsidR="00267DC1" w:rsidRPr="00267DC1" w:rsidRDefault="00267DC1" w:rsidP="00267DC1">
            <w:pPr>
              <w:rPr>
                <w:color w:val="000000"/>
                <w:sz w:val="16"/>
                <w:szCs w:val="16"/>
              </w:rPr>
            </w:pPr>
            <w:r w:rsidRPr="00267DC1">
              <w:rPr>
                <w:color w:val="000000"/>
                <w:sz w:val="16"/>
                <w:szCs w:val="16"/>
              </w:rPr>
              <w:t>Прочие межбюджетные трансферты, передаваемые бюджетам муниципальных районов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135,3</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135,3</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135,3</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000 2 07 00000 00 0000 150</w:t>
            </w:r>
          </w:p>
        </w:tc>
        <w:tc>
          <w:tcPr>
            <w:tcW w:w="4820"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rPr>
                <w:sz w:val="16"/>
                <w:szCs w:val="16"/>
              </w:rPr>
            </w:pPr>
            <w:r w:rsidRPr="00267DC1">
              <w:rPr>
                <w:sz w:val="16"/>
                <w:szCs w:val="16"/>
              </w:rPr>
              <w:t>ПРОЧИЕ БЕЗВОЗМЕЗДНЫЕ ПОСТУПЛЕНИЯ</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4 381,8</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925,1</w:t>
            </w:r>
          </w:p>
        </w:tc>
        <w:tc>
          <w:tcPr>
            <w:tcW w:w="993"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878,4</w:t>
            </w:r>
          </w:p>
        </w:tc>
      </w:tr>
      <w:tr w:rsidR="00267DC1" w:rsidRPr="00267DC1" w:rsidTr="00267DC1">
        <w:trPr>
          <w:trHeight w:val="7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267DC1" w:rsidRPr="00267DC1" w:rsidRDefault="00267DC1" w:rsidP="00267DC1">
            <w:pPr>
              <w:jc w:val="center"/>
              <w:rPr>
                <w:sz w:val="16"/>
                <w:szCs w:val="16"/>
              </w:rPr>
            </w:pPr>
            <w:r w:rsidRPr="00267DC1">
              <w:rPr>
                <w:sz w:val="16"/>
                <w:szCs w:val="16"/>
              </w:rPr>
              <w:t>000 2 07 05030 05 0000 150</w:t>
            </w:r>
          </w:p>
        </w:tc>
        <w:tc>
          <w:tcPr>
            <w:tcW w:w="4820" w:type="dxa"/>
            <w:tcBorders>
              <w:top w:val="nil"/>
              <w:left w:val="nil"/>
              <w:bottom w:val="single" w:sz="4" w:space="0" w:color="auto"/>
              <w:right w:val="single" w:sz="4" w:space="0" w:color="auto"/>
            </w:tcBorders>
            <w:shd w:val="clear" w:color="auto" w:fill="auto"/>
            <w:hideMark/>
          </w:tcPr>
          <w:p w:rsidR="00267DC1" w:rsidRPr="00267DC1" w:rsidRDefault="00267DC1" w:rsidP="00267DC1">
            <w:pPr>
              <w:rPr>
                <w:color w:val="000000"/>
                <w:sz w:val="16"/>
                <w:szCs w:val="16"/>
              </w:rPr>
            </w:pPr>
            <w:r w:rsidRPr="00267DC1">
              <w:rPr>
                <w:color w:val="000000"/>
                <w:sz w:val="16"/>
                <w:szCs w:val="16"/>
              </w:rPr>
              <w:t>Прочие безвозмездные поступления  в бюджеты муниципальных  районов</w:t>
            </w:r>
          </w:p>
        </w:tc>
        <w:tc>
          <w:tcPr>
            <w:tcW w:w="895"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4 381,8</w:t>
            </w:r>
          </w:p>
        </w:tc>
        <w:tc>
          <w:tcPr>
            <w:tcW w:w="992" w:type="dxa"/>
            <w:tcBorders>
              <w:top w:val="nil"/>
              <w:left w:val="nil"/>
              <w:bottom w:val="single" w:sz="4" w:space="0" w:color="auto"/>
              <w:right w:val="single" w:sz="4" w:space="0" w:color="auto"/>
            </w:tcBorders>
            <w:shd w:val="clear" w:color="auto" w:fill="auto"/>
            <w:vAlign w:val="bottom"/>
            <w:hideMark/>
          </w:tcPr>
          <w:p w:rsidR="00267DC1" w:rsidRPr="00267DC1" w:rsidRDefault="00267DC1" w:rsidP="00267DC1">
            <w:pPr>
              <w:jc w:val="right"/>
              <w:rPr>
                <w:color w:val="000000"/>
                <w:sz w:val="16"/>
                <w:szCs w:val="16"/>
              </w:rPr>
            </w:pPr>
            <w:r w:rsidRPr="00267DC1">
              <w:rPr>
                <w:color w:val="000000"/>
                <w:sz w:val="16"/>
                <w:szCs w:val="16"/>
              </w:rPr>
              <w:t>925,1</w:t>
            </w:r>
          </w:p>
        </w:tc>
        <w:tc>
          <w:tcPr>
            <w:tcW w:w="993" w:type="dxa"/>
            <w:tcBorders>
              <w:top w:val="nil"/>
              <w:left w:val="nil"/>
              <w:bottom w:val="single" w:sz="4" w:space="0" w:color="auto"/>
              <w:right w:val="single" w:sz="4" w:space="0" w:color="auto"/>
            </w:tcBorders>
            <w:shd w:val="clear" w:color="auto" w:fill="auto"/>
            <w:noWrap/>
            <w:vAlign w:val="bottom"/>
            <w:hideMark/>
          </w:tcPr>
          <w:p w:rsidR="00267DC1" w:rsidRPr="00267DC1" w:rsidRDefault="00267DC1" w:rsidP="00267DC1">
            <w:pPr>
              <w:jc w:val="right"/>
              <w:rPr>
                <w:sz w:val="16"/>
                <w:szCs w:val="16"/>
              </w:rPr>
            </w:pPr>
            <w:r w:rsidRPr="00267DC1">
              <w:rPr>
                <w:sz w:val="16"/>
                <w:szCs w:val="16"/>
              </w:rPr>
              <w:t>878,4</w:t>
            </w:r>
          </w:p>
        </w:tc>
      </w:tr>
    </w:tbl>
    <w:p w:rsidR="00267DC1" w:rsidRDefault="00267DC1" w:rsidP="00CE6F4F">
      <w:pPr>
        <w:jc w:val="right"/>
        <w:rPr>
          <w:sz w:val="20"/>
          <w:szCs w:val="20"/>
        </w:rPr>
      </w:pPr>
    </w:p>
    <w:p w:rsidR="00B42AD1" w:rsidRDefault="00B42AD1" w:rsidP="00B42AD1">
      <w:pPr>
        <w:jc w:val="right"/>
        <w:rPr>
          <w:sz w:val="20"/>
          <w:szCs w:val="20"/>
        </w:rPr>
      </w:pPr>
      <w:r w:rsidRPr="005077DA">
        <w:rPr>
          <w:sz w:val="20"/>
          <w:szCs w:val="20"/>
        </w:rPr>
        <w:t>П</w:t>
      </w:r>
      <w:r>
        <w:rPr>
          <w:sz w:val="20"/>
          <w:szCs w:val="20"/>
        </w:rPr>
        <w:t>риложение 3</w:t>
      </w:r>
      <w:r w:rsidRPr="005077DA">
        <w:rPr>
          <w:sz w:val="20"/>
          <w:szCs w:val="20"/>
        </w:rPr>
        <w:t xml:space="preserve"> </w:t>
      </w:r>
    </w:p>
    <w:p w:rsidR="00B42AD1" w:rsidRDefault="00B42AD1" w:rsidP="00B42AD1">
      <w:pPr>
        <w:jc w:val="right"/>
        <w:rPr>
          <w:sz w:val="20"/>
          <w:szCs w:val="20"/>
        </w:rPr>
      </w:pPr>
      <w:r w:rsidRPr="005077DA">
        <w:rPr>
          <w:sz w:val="20"/>
          <w:szCs w:val="20"/>
        </w:rPr>
        <w:t xml:space="preserve">к решению Совета народных депутатов </w:t>
      </w:r>
    </w:p>
    <w:p w:rsidR="00B42AD1" w:rsidRDefault="00B42AD1" w:rsidP="00B42AD1">
      <w:pPr>
        <w:jc w:val="right"/>
        <w:rPr>
          <w:sz w:val="20"/>
          <w:szCs w:val="20"/>
        </w:rPr>
      </w:pPr>
      <w:r w:rsidRPr="005077DA">
        <w:rPr>
          <w:sz w:val="20"/>
          <w:szCs w:val="20"/>
        </w:rPr>
        <w:t xml:space="preserve">Грибановского муниципального района </w:t>
      </w:r>
    </w:p>
    <w:p w:rsidR="00B42AD1" w:rsidRDefault="00B42AD1" w:rsidP="00B42AD1">
      <w:pPr>
        <w:jc w:val="right"/>
        <w:rPr>
          <w:sz w:val="20"/>
          <w:szCs w:val="20"/>
        </w:rPr>
      </w:pPr>
      <w:r w:rsidRPr="005077DA">
        <w:rPr>
          <w:sz w:val="20"/>
          <w:szCs w:val="20"/>
        </w:rPr>
        <w:t xml:space="preserve">Воронежской области </w:t>
      </w:r>
    </w:p>
    <w:p w:rsidR="00267DC1" w:rsidRDefault="00B42AD1" w:rsidP="00B42AD1">
      <w:pPr>
        <w:jc w:val="right"/>
        <w:rPr>
          <w:sz w:val="20"/>
          <w:szCs w:val="20"/>
        </w:rPr>
      </w:pPr>
      <w:r w:rsidRPr="005077DA">
        <w:rPr>
          <w:sz w:val="20"/>
          <w:szCs w:val="20"/>
        </w:rPr>
        <w:t>от 24.05.2019г. № 115</w:t>
      </w:r>
    </w:p>
    <w:p w:rsidR="008B43A9" w:rsidRDefault="008B43A9" w:rsidP="00B42AD1">
      <w:pPr>
        <w:jc w:val="right"/>
        <w:rPr>
          <w:sz w:val="20"/>
          <w:szCs w:val="20"/>
        </w:rPr>
      </w:pPr>
    </w:p>
    <w:tbl>
      <w:tblPr>
        <w:tblW w:w="10221" w:type="dxa"/>
        <w:tblInd w:w="93" w:type="dxa"/>
        <w:tblLayout w:type="fixed"/>
        <w:tblLook w:val="04A0"/>
      </w:tblPr>
      <w:tblGrid>
        <w:gridCol w:w="5260"/>
        <w:gridCol w:w="521"/>
        <w:gridCol w:w="425"/>
        <w:gridCol w:w="439"/>
        <w:gridCol w:w="1262"/>
        <w:gridCol w:w="500"/>
        <w:gridCol w:w="822"/>
        <w:gridCol w:w="992"/>
      </w:tblGrid>
      <w:tr w:rsidR="00B42AD1" w:rsidRPr="00B42AD1" w:rsidTr="00B42AD1">
        <w:trPr>
          <w:trHeight w:val="80"/>
        </w:trPr>
        <w:tc>
          <w:tcPr>
            <w:tcW w:w="10221" w:type="dxa"/>
            <w:gridSpan w:val="8"/>
            <w:tcBorders>
              <w:top w:val="nil"/>
              <w:left w:val="nil"/>
              <w:bottom w:val="nil"/>
              <w:right w:val="nil"/>
            </w:tcBorders>
            <w:shd w:val="clear" w:color="auto" w:fill="auto"/>
            <w:vAlign w:val="bottom"/>
            <w:hideMark/>
          </w:tcPr>
          <w:p w:rsidR="00B42AD1" w:rsidRPr="00B42AD1" w:rsidRDefault="00B42AD1" w:rsidP="00B42AD1">
            <w:pPr>
              <w:jc w:val="center"/>
              <w:rPr>
                <w:b/>
                <w:bCs/>
                <w:sz w:val="16"/>
                <w:szCs w:val="16"/>
              </w:rPr>
            </w:pPr>
            <w:r w:rsidRPr="00B42AD1">
              <w:rPr>
                <w:b/>
                <w:bCs/>
                <w:sz w:val="16"/>
                <w:szCs w:val="16"/>
              </w:rPr>
              <w:t>Ведомственная структура расходов рай</w:t>
            </w:r>
            <w:r>
              <w:rPr>
                <w:b/>
                <w:bCs/>
                <w:sz w:val="16"/>
                <w:szCs w:val="16"/>
              </w:rPr>
              <w:t>онного бюджета  на 2019 год</w:t>
            </w:r>
            <w:r w:rsidRPr="00B42AD1">
              <w:rPr>
                <w:b/>
                <w:bCs/>
                <w:sz w:val="16"/>
                <w:szCs w:val="16"/>
              </w:rPr>
              <w:t xml:space="preserve"> и на плановый период 2020 и 2021 годов</w:t>
            </w:r>
          </w:p>
        </w:tc>
      </w:tr>
      <w:tr w:rsidR="00B42AD1" w:rsidRPr="00B42AD1" w:rsidTr="00B42AD1">
        <w:trPr>
          <w:trHeight w:val="80"/>
        </w:trPr>
        <w:tc>
          <w:tcPr>
            <w:tcW w:w="5260" w:type="dxa"/>
            <w:tcBorders>
              <w:top w:val="nil"/>
              <w:left w:val="nil"/>
              <w:bottom w:val="nil"/>
              <w:right w:val="nil"/>
            </w:tcBorders>
            <w:shd w:val="clear" w:color="auto" w:fill="auto"/>
            <w:vAlign w:val="bottom"/>
            <w:hideMark/>
          </w:tcPr>
          <w:p w:rsidR="00B42AD1" w:rsidRPr="00B42AD1" w:rsidRDefault="00B42AD1" w:rsidP="00B42AD1">
            <w:pPr>
              <w:jc w:val="center"/>
              <w:rPr>
                <w:b/>
                <w:bCs/>
                <w:sz w:val="16"/>
                <w:szCs w:val="16"/>
              </w:rPr>
            </w:pPr>
          </w:p>
        </w:tc>
        <w:tc>
          <w:tcPr>
            <w:tcW w:w="521" w:type="dxa"/>
            <w:tcBorders>
              <w:top w:val="nil"/>
              <w:left w:val="nil"/>
              <w:bottom w:val="nil"/>
              <w:right w:val="nil"/>
            </w:tcBorders>
            <w:shd w:val="clear" w:color="auto" w:fill="auto"/>
            <w:vAlign w:val="bottom"/>
            <w:hideMark/>
          </w:tcPr>
          <w:p w:rsidR="00B42AD1" w:rsidRPr="00B42AD1" w:rsidRDefault="00B42AD1" w:rsidP="00B42AD1">
            <w:pPr>
              <w:jc w:val="center"/>
              <w:rPr>
                <w:b/>
                <w:bCs/>
                <w:sz w:val="16"/>
                <w:szCs w:val="16"/>
              </w:rPr>
            </w:pPr>
          </w:p>
        </w:tc>
        <w:tc>
          <w:tcPr>
            <w:tcW w:w="425" w:type="dxa"/>
            <w:tcBorders>
              <w:top w:val="nil"/>
              <w:left w:val="nil"/>
              <w:bottom w:val="nil"/>
              <w:right w:val="nil"/>
            </w:tcBorders>
            <w:shd w:val="clear" w:color="auto" w:fill="auto"/>
            <w:vAlign w:val="bottom"/>
            <w:hideMark/>
          </w:tcPr>
          <w:p w:rsidR="00B42AD1" w:rsidRPr="00B42AD1" w:rsidRDefault="00B42AD1" w:rsidP="00B42AD1">
            <w:pPr>
              <w:jc w:val="center"/>
              <w:rPr>
                <w:b/>
                <w:bCs/>
                <w:sz w:val="16"/>
                <w:szCs w:val="16"/>
              </w:rPr>
            </w:pPr>
          </w:p>
        </w:tc>
        <w:tc>
          <w:tcPr>
            <w:tcW w:w="439" w:type="dxa"/>
            <w:tcBorders>
              <w:top w:val="nil"/>
              <w:left w:val="nil"/>
              <w:bottom w:val="nil"/>
              <w:right w:val="nil"/>
            </w:tcBorders>
            <w:shd w:val="clear" w:color="auto" w:fill="auto"/>
            <w:vAlign w:val="bottom"/>
            <w:hideMark/>
          </w:tcPr>
          <w:p w:rsidR="00B42AD1" w:rsidRPr="00B42AD1" w:rsidRDefault="00B42AD1" w:rsidP="00B42AD1">
            <w:pPr>
              <w:jc w:val="center"/>
              <w:rPr>
                <w:b/>
                <w:bCs/>
                <w:sz w:val="16"/>
                <w:szCs w:val="16"/>
              </w:rPr>
            </w:pPr>
          </w:p>
        </w:tc>
        <w:tc>
          <w:tcPr>
            <w:tcW w:w="1262" w:type="dxa"/>
            <w:tcBorders>
              <w:top w:val="nil"/>
              <w:left w:val="nil"/>
              <w:bottom w:val="nil"/>
              <w:right w:val="nil"/>
            </w:tcBorders>
            <w:shd w:val="clear" w:color="auto" w:fill="auto"/>
            <w:vAlign w:val="bottom"/>
            <w:hideMark/>
          </w:tcPr>
          <w:p w:rsidR="00B42AD1" w:rsidRPr="00B42AD1" w:rsidRDefault="00B42AD1" w:rsidP="00B42AD1">
            <w:pPr>
              <w:jc w:val="center"/>
              <w:rPr>
                <w:b/>
                <w:bCs/>
                <w:sz w:val="16"/>
                <w:szCs w:val="16"/>
              </w:rPr>
            </w:pPr>
          </w:p>
        </w:tc>
        <w:tc>
          <w:tcPr>
            <w:tcW w:w="500" w:type="dxa"/>
            <w:tcBorders>
              <w:top w:val="nil"/>
              <w:left w:val="nil"/>
              <w:bottom w:val="nil"/>
              <w:right w:val="nil"/>
            </w:tcBorders>
            <w:shd w:val="clear" w:color="auto" w:fill="auto"/>
            <w:vAlign w:val="bottom"/>
            <w:hideMark/>
          </w:tcPr>
          <w:p w:rsidR="00B42AD1" w:rsidRPr="00B42AD1" w:rsidRDefault="00B42AD1" w:rsidP="00B42AD1">
            <w:pPr>
              <w:jc w:val="center"/>
              <w:rPr>
                <w:b/>
                <w:bCs/>
                <w:sz w:val="16"/>
                <w:szCs w:val="16"/>
              </w:rPr>
            </w:pPr>
          </w:p>
        </w:tc>
        <w:tc>
          <w:tcPr>
            <w:tcW w:w="822" w:type="dxa"/>
            <w:tcBorders>
              <w:top w:val="nil"/>
              <w:left w:val="nil"/>
              <w:bottom w:val="nil"/>
              <w:right w:val="nil"/>
            </w:tcBorders>
            <w:shd w:val="clear" w:color="auto" w:fill="auto"/>
            <w:vAlign w:val="bottom"/>
            <w:hideMark/>
          </w:tcPr>
          <w:p w:rsidR="00B42AD1" w:rsidRPr="00B42AD1" w:rsidRDefault="00B42AD1" w:rsidP="00B42AD1">
            <w:pPr>
              <w:jc w:val="center"/>
              <w:rPr>
                <w:b/>
                <w:bCs/>
                <w:sz w:val="16"/>
                <w:szCs w:val="16"/>
              </w:rPr>
            </w:pPr>
          </w:p>
        </w:tc>
        <w:tc>
          <w:tcPr>
            <w:tcW w:w="992" w:type="dxa"/>
            <w:tcBorders>
              <w:top w:val="nil"/>
              <w:left w:val="nil"/>
              <w:bottom w:val="nil"/>
              <w:right w:val="nil"/>
            </w:tcBorders>
            <w:shd w:val="clear" w:color="auto" w:fill="auto"/>
            <w:vAlign w:val="bottom"/>
            <w:hideMark/>
          </w:tcPr>
          <w:p w:rsidR="00B42AD1" w:rsidRPr="00B42AD1" w:rsidRDefault="00B42AD1" w:rsidP="00B42AD1">
            <w:pPr>
              <w:jc w:val="right"/>
              <w:rPr>
                <w:b/>
                <w:bCs/>
                <w:sz w:val="16"/>
                <w:szCs w:val="16"/>
              </w:rPr>
            </w:pPr>
            <w:r w:rsidRPr="00B42AD1">
              <w:rPr>
                <w:b/>
                <w:bCs/>
                <w:sz w:val="16"/>
                <w:szCs w:val="16"/>
              </w:rPr>
              <w:t>тыс.руб.</w:t>
            </w:r>
          </w:p>
        </w:tc>
      </w:tr>
      <w:tr w:rsidR="00B42AD1" w:rsidRPr="00B42AD1" w:rsidTr="00B42AD1">
        <w:trPr>
          <w:trHeight w:val="70"/>
        </w:trPr>
        <w:tc>
          <w:tcPr>
            <w:tcW w:w="5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2AD1" w:rsidRPr="00B42AD1" w:rsidRDefault="00B42AD1" w:rsidP="00B42AD1">
            <w:pPr>
              <w:jc w:val="center"/>
              <w:rPr>
                <w:b/>
                <w:bCs/>
                <w:sz w:val="16"/>
                <w:szCs w:val="16"/>
              </w:rPr>
            </w:pPr>
            <w:r w:rsidRPr="00B42AD1">
              <w:rPr>
                <w:b/>
                <w:bCs/>
                <w:sz w:val="16"/>
                <w:szCs w:val="16"/>
              </w:rPr>
              <w:t>Наименование</w:t>
            </w:r>
          </w:p>
        </w:tc>
        <w:tc>
          <w:tcPr>
            <w:tcW w:w="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AD1" w:rsidRPr="00B42AD1" w:rsidRDefault="00B42AD1" w:rsidP="00B42AD1">
            <w:pPr>
              <w:jc w:val="center"/>
              <w:rPr>
                <w:b/>
                <w:bCs/>
                <w:sz w:val="16"/>
                <w:szCs w:val="16"/>
              </w:rPr>
            </w:pPr>
            <w:r w:rsidRPr="00B42AD1">
              <w:rPr>
                <w:b/>
                <w:bCs/>
                <w:sz w:val="16"/>
                <w:szCs w:val="16"/>
              </w:rPr>
              <w:t>ГРБС</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AD1" w:rsidRPr="00B42AD1" w:rsidRDefault="00B42AD1" w:rsidP="00B42AD1">
            <w:pPr>
              <w:jc w:val="center"/>
              <w:rPr>
                <w:b/>
                <w:bCs/>
                <w:sz w:val="16"/>
                <w:szCs w:val="16"/>
              </w:rPr>
            </w:pPr>
            <w:r w:rsidRPr="00B42AD1">
              <w:rPr>
                <w:b/>
                <w:bCs/>
                <w:sz w:val="16"/>
                <w:szCs w:val="16"/>
              </w:rPr>
              <w:t>Рз</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AD1" w:rsidRPr="00B42AD1" w:rsidRDefault="00B42AD1" w:rsidP="00B42AD1">
            <w:pPr>
              <w:jc w:val="center"/>
              <w:rPr>
                <w:b/>
                <w:bCs/>
                <w:sz w:val="16"/>
                <w:szCs w:val="16"/>
              </w:rPr>
            </w:pPr>
            <w:r w:rsidRPr="00B42AD1">
              <w:rPr>
                <w:b/>
                <w:bCs/>
                <w:sz w:val="16"/>
                <w:szCs w:val="16"/>
              </w:rPr>
              <w:t>ПР</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AD1" w:rsidRPr="00B42AD1" w:rsidRDefault="00B42AD1" w:rsidP="00B42AD1">
            <w:pPr>
              <w:jc w:val="center"/>
              <w:rPr>
                <w:b/>
                <w:bCs/>
                <w:sz w:val="16"/>
                <w:szCs w:val="16"/>
              </w:rPr>
            </w:pPr>
            <w:r w:rsidRPr="00B42AD1">
              <w:rPr>
                <w:b/>
                <w:bCs/>
                <w:sz w:val="16"/>
                <w:szCs w:val="16"/>
              </w:rPr>
              <w:t>ЦСР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AD1" w:rsidRPr="00B42AD1" w:rsidRDefault="00B42AD1" w:rsidP="00B42AD1">
            <w:pPr>
              <w:jc w:val="center"/>
              <w:rPr>
                <w:b/>
                <w:bCs/>
                <w:sz w:val="16"/>
                <w:szCs w:val="16"/>
              </w:rPr>
            </w:pPr>
            <w:r w:rsidRPr="00B42AD1">
              <w:rPr>
                <w:b/>
                <w:bCs/>
                <w:sz w:val="16"/>
                <w:szCs w:val="16"/>
              </w:rPr>
              <w:t>ВР</w:t>
            </w:r>
          </w:p>
        </w:tc>
        <w:tc>
          <w:tcPr>
            <w:tcW w:w="1814" w:type="dxa"/>
            <w:gridSpan w:val="2"/>
            <w:tcBorders>
              <w:top w:val="single" w:sz="4" w:space="0" w:color="auto"/>
              <w:left w:val="nil"/>
              <w:bottom w:val="single" w:sz="4" w:space="0" w:color="auto"/>
              <w:right w:val="single" w:sz="4" w:space="0" w:color="000000"/>
            </w:tcBorders>
            <w:shd w:val="clear" w:color="auto" w:fill="auto"/>
            <w:vAlign w:val="center"/>
            <w:hideMark/>
          </w:tcPr>
          <w:p w:rsidR="00B42AD1" w:rsidRPr="00B42AD1" w:rsidRDefault="00B42AD1" w:rsidP="00B42AD1">
            <w:pPr>
              <w:jc w:val="center"/>
              <w:rPr>
                <w:b/>
                <w:bCs/>
                <w:sz w:val="16"/>
                <w:szCs w:val="16"/>
              </w:rPr>
            </w:pPr>
            <w:r w:rsidRPr="00B42AD1">
              <w:rPr>
                <w:b/>
                <w:bCs/>
                <w:sz w:val="16"/>
                <w:szCs w:val="16"/>
              </w:rPr>
              <w:t>2019 год</w:t>
            </w:r>
          </w:p>
        </w:tc>
      </w:tr>
      <w:tr w:rsidR="00B42AD1" w:rsidRPr="00B42AD1" w:rsidTr="00B42AD1">
        <w:trPr>
          <w:trHeight w:val="70"/>
        </w:trPr>
        <w:tc>
          <w:tcPr>
            <w:tcW w:w="5260" w:type="dxa"/>
            <w:vMerge/>
            <w:tcBorders>
              <w:top w:val="single" w:sz="4" w:space="0" w:color="auto"/>
              <w:left w:val="single" w:sz="4" w:space="0" w:color="auto"/>
              <w:bottom w:val="single" w:sz="4" w:space="0" w:color="000000"/>
              <w:right w:val="single" w:sz="4" w:space="0" w:color="auto"/>
            </w:tcBorders>
            <w:vAlign w:val="center"/>
            <w:hideMark/>
          </w:tcPr>
          <w:p w:rsidR="00B42AD1" w:rsidRPr="00B42AD1" w:rsidRDefault="00B42AD1" w:rsidP="00B42AD1">
            <w:pPr>
              <w:rPr>
                <w:b/>
                <w:bCs/>
                <w:sz w:val="16"/>
                <w:szCs w:val="16"/>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rsidR="00B42AD1" w:rsidRPr="00B42AD1" w:rsidRDefault="00B42AD1" w:rsidP="00B42AD1">
            <w:pPr>
              <w:rPr>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42AD1" w:rsidRPr="00B42AD1" w:rsidRDefault="00B42AD1" w:rsidP="00B42AD1">
            <w:pPr>
              <w:rPr>
                <w:b/>
                <w:bCs/>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B42AD1" w:rsidRPr="00B42AD1" w:rsidRDefault="00B42AD1" w:rsidP="00B42AD1">
            <w:pPr>
              <w:rPr>
                <w:b/>
                <w:bCs/>
                <w:sz w:val="16"/>
                <w:szCs w:val="16"/>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B42AD1" w:rsidRPr="00B42AD1" w:rsidRDefault="00B42AD1" w:rsidP="00B42AD1">
            <w:pPr>
              <w:rPr>
                <w:b/>
                <w:bCs/>
                <w:sz w:val="16"/>
                <w:szCs w:val="16"/>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B42AD1" w:rsidRPr="00B42AD1" w:rsidRDefault="00B42AD1" w:rsidP="00B42AD1">
            <w:pPr>
              <w:rPr>
                <w:b/>
                <w:bCs/>
                <w:sz w:val="16"/>
                <w:szCs w:val="16"/>
              </w:rPr>
            </w:pPr>
          </w:p>
        </w:tc>
        <w:tc>
          <w:tcPr>
            <w:tcW w:w="822" w:type="dxa"/>
            <w:tcBorders>
              <w:top w:val="nil"/>
              <w:left w:val="nil"/>
              <w:bottom w:val="nil"/>
              <w:right w:val="single" w:sz="4" w:space="0" w:color="auto"/>
            </w:tcBorders>
            <w:shd w:val="clear" w:color="auto" w:fill="auto"/>
            <w:noWrap/>
            <w:vAlign w:val="bottom"/>
            <w:hideMark/>
          </w:tcPr>
          <w:p w:rsidR="00B42AD1" w:rsidRPr="00B42AD1" w:rsidRDefault="00B42AD1" w:rsidP="00B42AD1">
            <w:pPr>
              <w:rPr>
                <w:b/>
                <w:bCs/>
                <w:sz w:val="16"/>
                <w:szCs w:val="16"/>
              </w:rPr>
            </w:pPr>
            <w:r w:rsidRPr="00B42AD1">
              <w:rPr>
                <w:b/>
                <w:bCs/>
                <w:sz w:val="16"/>
                <w:szCs w:val="16"/>
              </w:rPr>
              <w:t>изменения</w:t>
            </w:r>
          </w:p>
        </w:tc>
        <w:tc>
          <w:tcPr>
            <w:tcW w:w="992" w:type="dxa"/>
            <w:tcBorders>
              <w:top w:val="nil"/>
              <w:left w:val="nil"/>
              <w:bottom w:val="nil"/>
              <w:right w:val="single" w:sz="4" w:space="0" w:color="auto"/>
            </w:tcBorders>
            <w:shd w:val="clear" w:color="auto" w:fill="auto"/>
            <w:vAlign w:val="bottom"/>
            <w:hideMark/>
          </w:tcPr>
          <w:p w:rsidR="00B42AD1" w:rsidRPr="00B42AD1" w:rsidRDefault="00B42AD1" w:rsidP="00B42AD1">
            <w:pPr>
              <w:rPr>
                <w:b/>
                <w:bCs/>
                <w:sz w:val="16"/>
                <w:szCs w:val="16"/>
              </w:rPr>
            </w:pPr>
            <w:r w:rsidRPr="00B42AD1">
              <w:rPr>
                <w:b/>
                <w:bCs/>
                <w:sz w:val="16"/>
                <w:szCs w:val="16"/>
              </w:rPr>
              <w:t>Всего с учетом изменений</w:t>
            </w:r>
          </w:p>
        </w:tc>
      </w:tr>
      <w:tr w:rsidR="00B42AD1" w:rsidRPr="00B42AD1" w:rsidTr="00B42AD1">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center"/>
              <w:rPr>
                <w:b/>
                <w:bCs/>
                <w:sz w:val="16"/>
                <w:szCs w:val="16"/>
              </w:rPr>
            </w:pPr>
            <w:r w:rsidRPr="00B42AD1">
              <w:rPr>
                <w:b/>
                <w:bCs/>
                <w:sz w:val="16"/>
                <w:szCs w:val="16"/>
              </w:rPr>
              <w:t>1</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b/>
                <w:bCs/>
                <w:sz w:val="16"/>
                <w:szCs w:val="16"/>
              </w:rPr>
            </w:pPr>
            <w:r w:rsidRPr="00B42AD1">
              <w:rPr>
                <w:b/>
                <w:bCs/>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b/>
                <w:bCs/>
                <w:sz w:val="16"/>
                <w:szCs w:val="16"/>
              </w:rPr>
            </w:pPr>
            <w:r w:rsidRPr="00B42AD1">
              <w:rPr>
                <w:b/>
                <w:bCs/>
                <w:sz w:val="16"/>
                <w:szCs w:val="16"/>
              </w:rPr>
              <w:t>3</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b/>
                <w:bCs/>
                <w:sz w:val="16"/>
                <w:szCs w:val="16"/>
              </w:rPr>
            </w:pPr>
            <w:r w:rsidRPr="00B42AD1">
              <w:rPr>
                <w:b/>
                <w:bCs/>
                <w:sz w:val="16"/>
                <w:szCs w:val="16"/>
              </w:rPr>
              <w:t>4</w:t>
            </w:r>
          </w:p>
        </w:tc>
        <w:tc>
          <w:tcPr>
            <w:tcW w:w="1262"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b/>
                <w:bCs/>
                <w:sz w:val="16"/>
                <w:szCs w:val="16"/>
              </w:rPr>
            </w:pPr>
            <w:r w:rsidRPr="00B42AD1">
              <w:rPr>
                <w:b/>
                <w:bCs/>
                <w:sz w:val="16"/>
                <w:szCs w:val="16"/>
              </w:rPr>
              <w:t>5</w:t>
            </w:r>
          </w:p>
        </w:tc>
        <w:tc>
          <w:tcPr>
            <w:tcW w:w="500"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b/>
                <w:bCs/>
                <w:sz w:val="16"/>
                <w:szCs w:val="16"/>
              </w:rPr>
            </w:pPr>
            <w:r w:rsidRPr="00B42AD1">
              <w:rPr>
                <w:b/>
                <w:bCs/>
                <w:sz w:val="16"/>
                <w:szCs w:val="16"/>
              </w:rPr>
              <w:t>6</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B42AD1" w:rsidRPr="00B42AD1" w:rsidRDefault="00B42AD1" w:rsidP="00B42AD1">
            <w:pPr>
              <w:jc w:val="center"/>
              <w:rPr>
                <w:b/>
                <w:bCs/>
                <w:sz w:val="16"/>
                <w:szCs w:val="16"/>
              </w:rPr>
            </w:pPr>
            <w:r w:rsidRPr="00B42AD1">
              <w:rPr>
                <w:b/>
                <w:bCs/>
                <w:sz w:val="16"/>
                <w:szCs w:val="16"/>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2AD1" w:rsidRPr="00B42AD1" w:rsidRDefault="00B42AD1" w:rsidP="00B42AD1">
            <w:pPr>
              <w:jc w:val="center"/>
              <w:rPr>
                <w:b/>
                <w:bCs/>
                <w:sz w:val="16"/>
                <w:szCs w:val="16"/>
              </w:rPr>
            </w:pPr>
            <w:r w:rsidRPr="00B42AD1">
              <w:rPr>
                <w:b/>
                <w:bCs/>
                <w:sz w:val="16"/>
                <w:szCs w:val="16"/>
              </w:rPr>
              <w:t>8</w:t>
            </w:r>
          </w:p>
        </w:tc>
      </w:tr>
      <w:tr w:rsidR="00B42AD1" w:rsidRPr="00B42AD1" w:rsidTr="00B42AD1">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b/>
                <w:bCs/>
                <w:sz w:val="16"/>
                <w:szCs w:val="16"/>
              </w:rPr>
            </w:pPr>
            <w:r w:rsidRPr="00B42AD1">
              <w:rPr>
                <w:b/>
                <w:bCs/>
                <w:sz w:val="16"/>
                <w:szCs w:val="16"/>
              </w:rPr>
              <w:t>ВСЕГО</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 </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b/>
                <w:bCs/>
                <w:sz w:val="16"/>
                <w:szCs w:val="16"/>
              </w:rPr>
            </w:pPr>
            <w:r w:rsidRPr="00B42AD1">
              <w:rPr>
                <w:b/>
                <w:bCs/>
                <w:sz w:val="16"/>
                <w:szCs w:val="16"/>
              </w:rPr>
              <w:t>+7 511,3</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b/>
                <w:bCs/>
                <w:sz w:val="16"/>
                <w:szCs w:val="16"/>
              </w:rPr>
            </w:pPr>
            <w:r w:rsidRPr="00B42AD1">
              <w:rPr>
                <w:b/>
                <w:bCs/>
                <w:sz w:val="16"/>
                <w:szCs w:val="16"/>
              </w:rPr>
              <w:t>522 307,6</w:t>
            </w:r>
          </w:p>
        </w:tc>
      </w:tr>
      <w:tr w:rsidR="00B42AD1" w:rsidRPr="00B42AD1" w:rsidTr="00B42AD1">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b/>
                <w:bCs/>
                <w:sz w:val="16"/>
                <w:szCs w:val="16"/>
              </w:rPr>
            </w:pPr>
            <w:r w:rsidRPr="00B42AD1">
              <w:rPr>
                <w:b/>
                <w:bCs/>
                <w:sz w:val="16"/>
                <w:szCs w:val="16"/>
              </w:rPr>
              <w:t>Администрация Грибановского муниципального района</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b/>
                <w:bCs/>
                <w:sz w:val="16"/>
                <w:szCs w:val="16"/>
              </w:rPr>
            </w:pPr>
            <w:r w:rsidRPr="00B42AD1">
              <w:rPr>
                <w:b/>
                <w:bCs/>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b/>
                <w:bCs/>
                <w:sz w:val="16"/>
                <w:szCs w:val="16"/>
              </w:rPr>
            </w:pPr>
            <w:r w:rsidRPr="00B42AD1">
              <w:rPr>
                <w:b/>
                <w:bCs/>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b/>
                <w:bCs/>
                <w:sz w:val="16"/>
                <w:szCs w:val="16"/>
              </w:rPr>
            </w:pPr>
            <w:r w:rsidRPr="00B42AD1">
              <w:rPr>
                <w:b/>
                <w:bCs/>
                <w:sz w:val="16"/>
                <w:szCs w:val="16"/>
              </w:rPr>
              <w:t> </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b/>
                <w:bCs/>
                <w:sz w:val="16"/>
                <w:szCs w:val="16"/>
              </w:rPr>
            </w:pPr>
            <w:r w:rsidRPr="00B42AD1">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b/>
                <w:bCs/>
                <w:sz w:val="16"/>
                <w:szCs w:val="16"/>
              </w:rPr>
            </w:pPr>
            <w:r w:rsidRPr="00B42AD1">
              <w:rPr>
                <w:b/>
                <w:bCs/>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b/>
                <w:bCs/>
                <w:sz w:val="16"/>
                <w:szCs w:val="16"/>
              </w:rPr>
            </w:pPr>
            <w:r w:rsidRPr="00B42AD1">
              <w:rPr>
                <w:b/>
                <w:bCs/>
                <w:sz w:val="16"/>
                <w:szCs w:val="16"/>
              </w:rPr>
              <w:t>+1 765,1</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b/>
                <w:bCs/>
                <w:sz w:val="16"/>
                <w:szCs w:val="16"/>
              </w:rPr>
            </w:pPr>
            <w:r w:rsidRPr="00B42AD1">
              <w:rPr>
                <w:b/>
                <w:bCs/>
                <w:sz w:val="16"/>
                <w:szCs w:val="16"/>
              </w:rPr>
              <w:t>51 383,1</w:t>
            </w:r>
          </w:p>
        </w:tc>
      </w:tr>
      <w:tr w:rsidR="00B42AD1" w:rsidRPr="00B42AD1" w:rsidTr="00B42AD1">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rPr>
                <w:sz w:val="16"/>
                <w:szCs w:val="16"/>
              </w:rPr>
            </w:pPr>
            <w:r w:rsidRPr="00B42AD1">
              <w:rPr>
                <w:sz w:val="16"/>
                <w:szCs w:val="16"/>
              </w:rPr>
              <w:t>Жилищно-коммунальное хозяйство</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+1 765,1</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1 765,1</w:t>
            </w:r>
          </w:p>
        </w:tc>
      </w:tr>
      <w:tr w:rsidR="00B42AD1" w:rsidRPr="00B42AD1" w:rsidTr="00B42AD1">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rPr>
                <w:sz w:val="16"/>
                <w:szCs w:val="16"/>
              </w:rPr>
            </w:pPr>
            <w:r w:rsidRPr="00B42AD1">
              <w:rPr>
                <w:sz w:val="16"/>
                <w:szCs w:val="16"/>
              </w:rPr>
              <w:t>Коммунальное хозяйство</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+1 765,1</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1 765,1</w:t>
            </w:r>
          </w:p>
        </w:tc>
      </w:tr>
      <w:tr w:rsidR="00B42AD1" w:rsidRPr="00B42AD1" w:rsidTr="00B42AD1">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rPr>
                <w:sz w:val="16"/>
                <w:szCs w:val="16"/>
              </w:rPr>
            </w:pPr>
            <w:r w:rsidRPr="00B42AD1">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24 0 00 00000</w:t>
            </w:r>
          </w:p>
        </w:tc>
        <w:tc>
          <w:tcPr>
            <w:tcW w:w="500"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+1 765,1</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1 765,1</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rPr>
                <w:sz w:val="16"/>
                <w:szCs w:val="16"/>
              </w:rPr>
            </w:pPr>
            <w:r w:rsidRPr="00B42AD1">
              <w:rPr>
                <w:sz w:val="16"/>
                <w:szCs w:val="16"/>
              </w:rPr>
              <w:t>Подпрограмма "Развитие дорожного хозяйства Грибановского муниципального района Воронежской области"</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24 1 00 00000</w:t>
            </w:r>
          </w:p>
        </w:tc>
        <w:tc>
          <w:tcPr>
            <w:tcW w:w="500"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+1 765,1</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1 765,1</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rPr>
                <w:sz w:val="16"/>
                <w:szCs w:val="16"/>
              </w:rPr>
            </w:pPr>
            <w:r w:rsidRPr="00B42AD1">
              <w:rPr>
                <w:sz w:val="16"/>
                <w:szCs w:val="16"/>
              </w:rPr>
              <w:t>Основное мероприятие "Приобретение коммунальной (специализированной) техники"</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24 1 06 00000</w:t>
            </w:r>
          </w:p>
        </w:tc>
        <w:tc>
          <w:tcPr>
            <w:tcW w:w="500"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+1 765,1</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1 765,1</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rPr>
                <w:sz w:val="16"/>
                <w:szCs w:val="16"/>
              </w:rPr>
            </w:pPr>
            <w:r w:rsidRPr="00B42AD1">
              <w:rPr>
                <w:sz w:val="16"/>
                <w:szCs w:val="16"/>
              </w:rPr>
              <w:t>Расходы на приобретение коммунальной специализированной техники  (Закупка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24 1 06 S8620</w:t>
            </w:r>
          </w:p>
        </w:tc>
        <w:tc>
          <w:tcPr>
            <w:tcW w:w="500"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200</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+1 765,1</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1 765,1</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Социальная политика</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353,9</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Социальное обеспечение населения</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03</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353,9</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03</w:t>
            </w:r>
          </w:p>
        </w:tc>
        <w:tc>
          <w:tcPr>
            <w:tcW w:w="1262"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25 0 00 00000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74,9</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03</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25 2 00 00000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74,9</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03</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25 2 01 00000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74,9</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Реализация мероприятий федеральной целевой программы «Устойчивое развитие сельских территорий на 2014 - 2017 годы и на период до 2023 года» (софинансирование районный бюджет) Социальное обеспечение и иные выплаты населению)</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03</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25 2  01 L0180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300</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-74,9</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0,0</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Реализация мероприятий федеральной целевой программы «Устойчивое развитие сельских территорий на 2014 - 2017 годы и на период до 2023 года» (софинансирование районный бюджет)   (Социальное обеспечение и иные выплаты населению)</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914</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03</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25 2 01 L5670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300</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+74,9</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74,9</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b/>
                <w:bCs/>
                <w:sz w:val="16"/>
                <w:szCs w:val="16"/>
              </w:rPr>
            </w:pPr>
            <w:r w:rsidRPr="00B42AD1">
              <w:rPr>
                <w:b/>
                <w:bCs/>
                <w:sz w:val="16"/>
                <w:szCs w:val="16"/>
              </w:rPr>
              <w:t>Отдел по финансам администрации Грибановского муниципального района</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b/>
                <w:bCs/>
                <w:sz w:val="16"/>
                <w:szCs w:val="16"/>
              </w:rPr>
            </w:pPr>
            <w:r w:rsidRPr="00B42AD1">
              <w:rPr>
                <w:b/>
                <w:bCs/>
                <w:sz w:val="16"/>
                <w:szCs w:val="16"/>
              </w:rPr>
              <w:t>927</w:t>
            </w:r>
          </w:p>
        </w:tc>
        <w:tc>
          <w:tcPr>
            <w:tcW w:w="425"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b/>
                <w:bCs/>
                <w:sz w:val="16"/>
                <w:szCs w:val="16"/>
              </w:rPr>
            </w:pPr>
            <w:r w:rsidRPr="00B42AD1">
              <w:rPr>
                <w:b/>
                <w:bCs/>
                <w:sz w:val="16"/>
                <w:szCs w:val="16"/>
              </w:rPr>
              <w:t> </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b/>
                <w:bCs/>
                <w:sz w:val="16"/>
                <w:szCs w:val="16"/>
              </w:rPr>
            </w:pPr>
            <w:r w:rsidRPr="00B42AD1">
              <w:rPr>
                <w:b/>
                <w:bCs/>
                <w:sz w:val="16"/>
                <w:szCs w:val="16"/>
              </w:rPr>
              <w:t> </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b/>
                <w:bCs/>
                <w:sz w:val="16"/>
                <w:szCs w:val="16"/>
              </w:rPr>
            </w:pPr>
            <w:r w:rsidRPr="00B42AD1">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b/>
                <w:bCs/>
                <w:sz w:val="16"/>
                <w:szCs w:val="16"/>
              </w:rPr>
            </w:pPr>
            <w:r w:rsidRPr="00B42AD1">
              <w:rPr>
                <w:b/>
                <w:bCs/>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b/>
                <w:bCs/>
                <w:sz w:val="16"/>
                <w:szCs w:val="16"/>
              </w:rPr>
            </w:pPr>
            <w:r w:rsidRPr="00B42AD1">
              <w:rPr>
                <w:b/>
                <w:bCs/>
                <w:sz w:val="16"/>
                <w:szCs w:val="16"/>
              </w:rPr>
              <w:t>+6,7</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b/>
                <w:bCs/>
                <w:sz w:val="16"/>
                <w:szCs w:val="16"/>
              </w:rPr>
            </w:pPr>
            <w:r w:rsidRPr="00B42AD1">
              <w:rPr>
                <w:b/>
                <w:bCs/>
                <w:sz w:val="16"/>
                <w:szCs w:val="16"/>
              </w:rPr>
              <w:t>81 490,6</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Культура, кинематография</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08</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6 353,7</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Культура</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01</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6 353,7</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Муниципальная программа Грибановского муниципального района «Развитие культуры и туризма»</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01</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11 0 00 00000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6 353,7</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 xml:space="preserve">Подпрограмма «Развитие культуры Грибановского муниципального района» </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01</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11 1 00 00000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6 353,7</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01</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11 1 02 00000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10,7</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 xml:space="preserve">Комплектование книжных фондов библиотек муниципальных образований (Межбюджетные трансферты) </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01</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11 1 02 L5190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500</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10,7</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Социальная политика</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5 825,0</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Социальное обеспечение населения</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03</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0,0</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03</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05 0 00 00000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b/>
                <w:bCs/>
                <w:sz w:val="16"/>
                <w:szCs w:val="16"/>
              </w:rPr>
            </w:pPr>
            <w:r w:rsidRPr="00B42AD1">
              <w:rPr>
                <w:b/>
                <w:bCs/>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0,0</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03</w:t>
            </w:r>
          </w:p>
        </w:tc>
        <w:tc>
          <w:tcPr>
            <w:tcW w:w="1262"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05 1 00 00000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b/>
                <w:bCs/>
                <w:sz w:val="16"/>
                <w:szCs w:val="16"/>
              </w:rPr>
            </w:pPr>
            <w:r w:rsidRPr="00B42AD1">
              <w:rPr>
                <w:b/>
                <w:bCs/>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0,0</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Основное мероприятие «Обеспечение жильем молодых семей в Грибановском муниципальном районе»</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03</w:t>
            </w:r>
          </w:p>
        </w:tc>
        <w:tc>
          <w:tcPr>
            <w:tcW w:w="1262"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05 1 01 00000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0,0</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Мероприятия  подпрограммы «Обеспечение жильем молодых семей» федеральной целевой программы «Жилище» на 2015 - 2023 годы (софинансирование районный бюджет бюджет)  (Социальное обеспечение и иные выплаты населению)</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03</w:t>
            </w:r>
          </w:p>
        </w:tc>
        <w:tc>
          <w:tcPr>
            <w:tcW w:w="1262"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 1 01 L4970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300</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0,0</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Охрана семьи и детства</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04</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04</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05 0 00 00000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b/>
                <w:bCs/>
                <w:sz w:val="16"/>
                <w:szCs w:val="16"/>
              </w:rPr>
            </w:pPr>
            <w:r w:rsidRPr="00B42AD1">
              <w:rPr>
                <w:b/>
                <w:bCs/>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04</w:t>
            </w:r>
          </w:p>
        </w:tc>
        <w:tc>
          <w:tcPr>
            <w:tcW w:w="1262"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05 1 00 00000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b/>
                <w:bCs/>
                <w:sz w:val="16"/>
                <w:szCs w:val="16"/>
              </w:rPr>
            </w:pPr>
            <w:r w:rsidRPr="00B42AD1">
              <w:rPr>
                <w:b/>
                <w:bCs/>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Основное мероприятие «Обеспечение жильем молодых семей в Грибановском муниципальном районе»</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04</w:t>
            </w:r>
          </w:p>
        </w:tc>
        <w:tc>
          <w:tcPr>
            <w:tcW w:w="1262"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05 1 01 00000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Мероприятия  подпрограммы «Обеспечение жильем молодых семей» федеральной целевой программы «Жилище» на 2015 - 2023 годы (софинансирование районный бюджет бюджет)  (Социальное обеспечение и иные выплаты населению)</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04</w:t>
            </w:r>
          </w:p>
        </w:tc>
        <w:tc>
          <w:tcPr>
            <w:tcW w:w="1262"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 1 01 L4970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300</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1 000,0</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Физическая культура и спорт</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11</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 </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+6,6</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6,6</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Другие вопросы в области физической культуры и спорта</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11</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 </w:t>
            </w:r>
          </w:p>
        </w:tc>
        <w:tc>
          <w:tcPr>
            <w:tcW w:w="500"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+6,6</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6,6</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rPr>
                <w:sz w:val="16"/>
                <w:szCs w:val="16"/>
              </w:rPr>
            </w:pPr>
            <w:r w:rsidRPr="00B42AD1">
              <w:rPr>
                <w:sz w:val="16"/>
                <w:szCs w:val="16"/>
              </w:rPr>
              <w:t>Муниципальная программа Грибановского муниципального района «Развитие физической культуры и спорта»</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11</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13 0 00 00000</w:t>
            </w:r>
          </w:p>
        </w:tc>
        <w:tc>
          <w:tcPr>
            <w:tcW w:w="500"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+6,6</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6,6</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hideMark/>
          </w:tcPr>
          <w:p w:rsidR="00B42AD1" w:rsidRPr="00B42AD1" w:rsidRDefault="00B42AD1" w:rsidP="00B42AD1">
            <w:pPr>
              <w:rPr>
                <w:sz w:val="16"/>
                <w:szCs w:val="16"/>
              </w:rPr>
            </w:pPr>
            <w:r w:rsidRPr="00B42AD1">
              <w:rPr>
                <w:sz w:val="16"/>
                <w:szCs w:val="16"/>
              </w:rPr>
              <w:t>Подпрограмма «Строительство и реконструкция спортивных сооружений Грибановского муниципального района»</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11</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13 2 00 00000</w:t>
            </w:r>
          </w:p>
        </w:tc>
        <w:tc>
          <w:tcPr>
            <w:tcW w:w="500"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+6,6</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6,6</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rPr>
                <w:sz w:val="16"/>
                <w:szCs w:val="16"/>
              </w:rPr>
            </w:pPr>
            <w:r w:rsidRPr="00B42AD1">
              <w:rPr>
                <w:sz w:val="16"/>
                <w:szCs w:val="16"/>
              </w:rPr>
              <w:t>Региональный проект "Спорт - норма жизни"</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11</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13 2 Р5 00000</w:t>
            </w:r>
          </w:p>
        </w:tc>
        <w:tc>
          <w:tcPr>
            <w:tcW w:w="500"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+6,6</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6,6</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rPr>
                <w:sz w:val="16"/>
                <w:szCs w:val="16"/>
              </w:rPr>
            </w:pPr>
            <w:r w:rsidRPr="00B42AD1">
              <w:rPr>
                <w:sz w:val="16"/>
                <w:szCs w:val="16"/>
              </w:rPr>
              <w:t>Расходы на софинансирование капитальных вложений в объекты муниципальной собственности (малая спортивная площадка    для сдачи норм ГТО(Межбюджетные трансферты))</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927</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11</w:t>
            </w:r>
          </w:p>
        </w:tc>
        <w:tc>
          <w:tcPr>
            <w:tcW w:w="439"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05</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13 2 Р5 78100</w:t>
            </w:r>
          </w:p>
        </w:tc>
        <w:tc>
          <w:tcPr>
            <w:tcW w:w="500"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500</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+6,6</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6,6</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b/>
                <w:bCs/>
                <w:sz w:val="16"/>
                <w:szCs w:val="16"/>
              </w:rPr>
            </w:pPr>
            <w:r w:rsidRPr="00B42AD1">
              <w:rPr>
                <w:b/>
                <w:bCs/>
                <w:sz w:val="16"/>
                <w:szCs w:val="16"/>
              </w:rPr>
              <w:t>МКУ "Грибановская централизованная бухгалтерия"</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b/>
                <w:bCs/>
                <w:sz w:val="16"/>
                <w:szCs w:val="16"/>
              </w:rPr>
            </w:pPr>
            <w:r w:rsidRPr="00B42AD1">
              <w:rPr>
                <w:b/>
                <w:bCs/>
                <w:sz w:val="16"/>
                <w:szCs w:val="16"/>
              </w:rPr>
              <w:t>955</w:t>
            </w:r>
          </w:p>
        </w:tc>
        <w:tc>
          <w:tcPr>
            <w:tcW w:w="425"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b/>
                <w:bCs/>
                <w:sz w:val="16"/>
                <w:szCs w:val="16"/>
              </w:rPr>
            </w:pPr>
            <w:r w:rsidRPr="00B42AD1">
              <w:rPr>
                <w:b/>
                <w:bCs/>
                <w:sz w:val="16"/>
                <w:szCs w:val="16"/>
              </w:rPr>
              <w:t> </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b/>
                <w:bCs/>
                <w:sz w:val="16"/>
                <w:szCs w:val="16"/>
              </w:rPr>
            </w:pPr>
            <w:r w:rsidRPr="00B42AD1">
              <w:rPr>
                <w:b/>
                <w:bCs/>
                <w:sz w:val="16"/>
                <w:szCs w:val="16"/>
              </w:rPr>
              <w:t> </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b/>
                <w:bCs/>
                <w:sz w:val="16"/>
                <w:szCs w:val="16"/>
              </w:rPr>
            </w:pPr>
            <w:r w:rsidRPr="00B42AD1">
              <w:rPr>
                <w:b/>
                <w:bCs/>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b/>
                <w:bCs/>
                <w:sz w:val="16"/>
                <w:szCs w:val="16"/>
              </w:rPr>
            </w:pPr>
            <w:r w:rsidRPr="00B42AD1">
              <w:rPr>
                <w:b/>
                <w:bCs/>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b/>
                <w:bCs/>
                <w:sz w:val="16"/>
                <w:szCs w:val="16"/>
              </w:rPr>
            </w:pPr>
            <w:r w:rsidRPr="00B42AD1">
              <w:rPr>
                <w:b/>
                <w:bCs/>
                <w:sz w:val="16"/>
                <w:szCs w:val="16"/>
              </w:rPr>
              <w:t>+5 739,5</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b/>
                <w:bCs/>
                <w:sz w:val="16"/>
                <w:szCs w:val="16"/>
              </w:rPr>
            </w:pPr>
            <w:r w:rsidRPr="00B42AD1">
              <w:rPr>
                <w:b/>
                <w:bCs/>
                <w:sz w:val="16"/>
                <w:szCs w:val="16"/>
              </w:rPr>
              <w:t>381 869,3</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Общее образование</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+3 350,0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218 910,9</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Муниципальная  программа Грибановского муниципального района "Развитие образования»</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+3 350,0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218 910,9</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 xml:space="preserve">Подпрограмма «Развитие дошкольного и общего образования» </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+3 350,0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218 910,9</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Основное мероприятие «Развитие общего образования»</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02 1 02 00000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+3 350,0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218 878,5</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hideMark/>
          </w:tcPr>
          <w:p w:rsidR="00B42AD1" w:rsidRPr="00B42AD1" w:rsidRDefault="00B42AD1" w:rsidP="00B42AD1">
            <w:pPr>
              <w:jc w:val="both"/>
              <w:rPr>
                <w:sz w:val="16"/>
                <w:szCs w:val="16"/>
              </w:rPr>
            </w:pPr>
            <w:r w:rsidRPr="00B42AD1">
              <w:rPr>
                <w:sz w:val="16"/>
                <w:szCs w:val="16"/>
              </w:rPr>
              <w:t xml:space="preserve">Расходы на 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 </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02 1 02 S8810</w:t>
            </w:r>
          </w:p>
        </w:tc>
        <w:tc>
          <w:tcPr>
            <w:tcW w:w="500"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200</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+3 350,0</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3 350,0</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Другие вопросы в области образования</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09</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+2 389,5</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15 950,3</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42AD1" w:rsidRPr="00B42AD1" w:rsidRDefault="00B42AD1" w:rsidP="00B42AD1">
            <w:pPr>
              <w:jc w:val="both"/>
              <w:rPr>
                <w:sz w:val="16"/>
                <w:szCs w:val="16"/>
              </w:rPr>
            </w:pPr>
            <w:r w:rsidRPr="00B42AD1">
              <w:rPr>
                <w:sz w:val="16"/>
                <w:szCs w:val="16"/>
              </w:rPr>
              <w:t>Муниципальная  программа Грибановского муниципального района "Развитие образования»</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09</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+2 389,5</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15 950,3</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hideMark/>
          </w:tcPr>
          <w:p w:rsidR="00B42AD1" w:rsidRPr="00B42AD1" w:rsidRDefault="00B42AD1" w:rsidP="00B42AD1">
            <w:pPr>
              <w:jc w:val="both"/>
              <w:rPr>
                <w:sz w:val="16"/>
                <w:szCs w:val="16"/>
              </w:rPr>
            </w:pPr>
            <w:r w:rsidRPr="00B42AD1">
              <w:rPr>
                <w:sz w:val="16"/>
                <w:szCs w:val="16"/>
              </w:rPr>
              <w:t xml:space="preserve">Подпрограмма «Развитие дошкольного и общего образования» </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09</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+2 389,5</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2 389,5</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hideMark/>
          </w:tcPr>
          <w:p w:rsidR="00B42AD1" w:rsidRPr="00B42AD1" w:rsidRDefault="00B42AD1" w:rsidP="00B42AD1">
            <w:pPr>
              <w:jc w:val="both"/>
              <w:rPr>
                <w:sz w:val="16"/>
                <w:szCs w:val="16"/>
              </w:rPr>
            </w:pPr>
            <w:r w:rsidRPr="00B42AD1">
              <w:rPr>
                <w:sz w:val="16"/>
                <w:szCs w:val="16"/>
              </w:rPr>
              <w:t>Основное мероприятие «Развитие общего образования»</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09</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02 1 02 00000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rPr>
                <w:sz w:val="16"/>
                <w:szCs w:val="16"/>
              </w:rPr>
            </w:pPr>
            <w:r w:rsidRPr="00B42AD1">
              <w:rPr>
                <w:sz w:val="16"/>
                <w:szCs w:val="16"/>
              </w:rPr>
              <w:t> </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+2 389,5</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2 389,5</w:t>
            </w:r>
          </w:p>
        </w:tc>
      </w:tr>
      <w:tr w:rsidR="00B42AD1" w:rsidRPr="00B42AD1" w:rsidTr="00696BF3">
        <w:trPr>
          <w:trHeight w:val="70"/>
        </w:trPr>
        <w:tc>
          <w:tcPr>
            <w:tcW w:w="5260" w:type="dxa"/>
            <w:tcBorders>
              <w:top w:val="nil"/>
              <w:left w:val="single" w:sz="4" w:space="0" w:color="auto"/>
              <w:bottom w:val="single" w:sz="4" w:space="0" w:color="auto"/>
              <w:right w:val="single" w:sz="4" w:space="0" w:color="auto"/>
            </w:tcBorders>
            <w:shd w:val="clear" w:color="auto" w:fill="auto"/>
            <w:hideMark/>
          </w:tcPr>
          <w:p w:rsidR="00B42AD1" w:rsidRPr="00B42AD1" w:rsidRDefault="00B42AD1" w:rsidP="00B42AD1">
            <w:pPr>
              <w:jc w:val="both"/>
              <w:rPr>
                <w:sz w:val="16"/>
                <w:szCs w:val="16"/>
              </w:rPr>
            </w:pPr>
            <w:r w:rsidRPr="00B42AD1">
              <w:rPr>
                <w:sz w:val="16"/>
                <w:szCs w:val="16"/>
              </w:rPr>
              <w:t>Расходы на софинансирование капитальных вложений в объекты муниципальной собственности (софинансирование) (Капитальные вложения в объекты недвижимого имущества государственной (муниципальной) собственности)</w:t>
            </w:r>
          </w:p>
        </w:tc>
        <w:tc>
          <w:tcPr>
            <w:tcW w:w="521"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955</w:t>
            </w:r>
          </w:p>
        </w:tc>
        <w:tc>
          <w:tcPr>
            <w:tcW w:w="425" w:type="dxa"/>
            <w:tcBorders>
              <w:top w:val="nil"/>
              <w:left w:val="nil"/>
              <w:bottom w:val="single" w:sz="4" w:space="0" w:color="auto"/>
              <w:right w:val="single" w:sz="4" w:space="0" w:color="auto"/>
            </w:tcBorders>
            <w:shd w:val="clear" w:color="auto" w:fill="auto"/>
            <w:vAlign w:val="bottom"/>
            <w:hideMark/>
          </w:tcPr>
          <w:p w:rsidR="00B42AD1" w:rsidRPr="00B42AD1" w:rsidRDefault="00B42AD1" w:rsidP="00B42AD1">
            <w:pPr>
              <w:jc w:val="center"/>
              <w:rPr>
                <w:sz w:val="16"/>
                <w:szCs w:val="16"/>
              </w:rPr>
            </w:pPr>
            <w:r w:rsidRPr="00B42AD1">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09</w:t>
            </w:r>
          </w:p>
        </w:tc>
        <w:tc>
          <w:tcPr>
            <w:tcW w:w="126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center"/>
              <w:rPr>
                <w:sz w:val="16"/>
                <w:szCs w:val="16"/>
              </w:rPr>
            </w:pPr>
            <w:r w:rsidRPr="00B42AD1">
              <w:rPr>
                <w:sz w:val="16"/>
                <w:szCs w:val="16"/>
              </w:rPr>
              <w:t>02 1 02 S8100</w:t>
            </w:r>
          </w:p>
        </w:tc>
        <w:tc>
          <w:tcPr>
            <w:tcW w:w="500"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400</w:t>
            </w:r>
          </w:p>
        </w:tc>
        <w:tc>
          <w:tcPr>
            <w:tcW w:w="82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+2 389,5</w:t>
            </w:r>
          </w:p>
        </w:tc>
        <w:tc>
          <w:tcPr>
            <w:tcW w:w="992" w:type="dxa"/>
            <w:tcBorders>
              <w:top w:val="nil"/>
              <w:left w:val="nil"/>
              <w:bottom w:val="single" w:sz="4" w:space="0" w:color="auto"/>
              <w:right w:val="single" w:sz="4" w:space="0" w:color="auto"/>
            </w:tcBorders>
            <w:shd w:val="clear" w:color="auto" w:fill="auto"/>
            <w:noWrap/>
            <w:vAlign w:val="bottom"/>
            <w:hideMark/>
          </w:tcPr>
          <w:p w:rsidR="00B42AD1" w:rsidRPr="00B42AD1" w:rsidRDefault="00B42AD1" w:rsidP="00B42AD1">
            <w:pPr>
              <w:jc w:val="right"/>
              <w:rPr>
                <w:sz w:val="16"/>
                <w:szCs w:val="16"/>
              </w:rPr>
            </w:pPr>
            <w:r w:rsidRPr="00B42AD1">
              <w:rPr>
                <w:sz w:val="16"/>
                <w:szCs w:val="16"/>
              </w:rPr>
              <w:t>2 389,5</w:t>
            </w:r>
          </w:p>
        </w:tc>
      </w:tr>
    </w:tbl>
    <w:p w:rsidR="00696BF3" w:rsidRDefault="00696BF3" w:rsidP="00696BF3">
      <w:pPr>
        <w:jc w:val="right"/>
        <w:rPr>
          <w:sz w:val="20"/>
          <w:szCs w:val="20"/>
        </w:rPr>
      </w:pPr>
    </w:p>
    <w:p w:rsidR="00696BF3" w:rsidRDefault="00696BF3" w:rsidP="00696BF3">
      <w:pPr>
        <w:jc w:val="right"/>
        <w:rPr>
          <w:sz w:val="20"/>
          <w:szCs w:val="20"/>
        </w:rPr>
      </w:pPr>
      <w:r w:rsidRPr="005077DA">
        <w:rPr>
          <w:sz w:val="20"/>
          <w:szCs w:val="20"/>
        </w:rPr>
        <w:t>П</w:t>
      </w:r>
      <w:r>
        <w:rPr>
          <w:sz w:val="20"/>
          <w:szCs w:val="20"/>
        </w:rPr>
        <w:t>риложение 4</w:t>
      </w:r>
      <w:r w:rsidRPr="005077DA">
        <w:rPr>
          <w:sz w:val="20"/>
          <w:szCs w:val="20"/>
        </w:rPr>
        <w:t xml:space="preserve"> </w:t>
      </w:r>
    </w:p>
    <w:p w:rsidR="00696BF3" w:rsidRDefault="00696BF3" w:rsidP="00696BF3">
      <w:pPr>
        <w:jc w:val="right"/>
        <w:rPr>
          <w:sz w:val="20"/>
          <w:szCs w:val="20"/>
        </w:rPr>
      </w:pPr>
      <w:r w:rsidRPr="005077DA">
        <w:rPr>
          <w:sz w:val="20"/>
          <w:szCs w:val="20"/>
        </w:rPr>
        <w:t xml:space="preserve">к решению Совета народных депутатов </w:t>
      </w:r>
    </w:p>
    <w:p w:rsidR="00696BF3" w:rsidRDefault="00696BF3" w:rsidP="00696BF3">
      <w:pPr>
        <w:jc w:val="right"/>
        <w:rPr>
          <w:sz w:val="20"/>
          <w:szCs w:val="20"/>
        </w:rPr>
      </w:pPr>
      <w:r w:rsidRPr="005077DA">
        <w:rPr>
          <w:sz w:val="20"/>
          <w:szCs w:val="20"/>
        </w:rPr>
        <w:t xml:space="preserve">Грибановского муниципального района </w:t>
      </w:r>
    </w:p>
    <w:p w:rsidR="00696BF3" w:rsidRDefault="00696BF3" w:rsidP="00696BF3">
      <w:pPr>
        <w:jc w:val="right"/>
        <w:rPr>
          <w:sz w:val="20"/>
          <w:szCs w:val="20"/>
        </w:rPr>
      </w:pPr>
      <w:r w:rsidRPr="005077DA">
        <w:rPr>
          <w:sz w:val="20"/>
          <w:szCs w:val="20"/>
        </w:rPr>
        <w:t xml:space="preserve">Воронежской области </w:t>
      </w:r>
    </w:p>
    <w:p w:rsidR="00696BF3" w:rsidRDefault="00696BF3" w:rsidP="00696BF3">
      <w:pPr>
        <w:jc w:val="right"/>
        <w:rPr>
          <w:sz w:val="20"/>
          <w:szCs w:val="20"/>
        </w:rPr>
      </w:pPr>
      <w:r w:rsidRPr="005077DA">
        <w:rPr>
          <w:sz w:val="20"/>
          <w:szCs w:val="20"/>
        </w:rPr>
        <w:t>от 24.05.2019г. № 115</w:t>
      </w:r>
    </w:p>
    <w:p w:rsidR="008B43A9" w:rsidRDefault="008B43A9" w:rsidP="00696BF3">
      <w:pPr>
        <w:jc w:val="right"/>
        <w:rPr>
          <w:sz w:val="20"/>
          <w:szCs w:val="20"/>
        </w:rPr>
      </w:pPr>
    </w:p>
    <w:tbl>
      <w:tblPr>
        <w:tblW w:w="10242" w:type="dxa"/>
        <w:tblInd w:w="93" w:type="dxa"/>
        <w:tblLayout w:type="fixed"/>
        <w:tblLook w:val="04A0"/>
      </w:tblPr>
      <w:tblGrid>
        <w:gridCol w:w="5969"/>
        <w:gridCol w:w="379"/>
        <w:gridCol w:w="439"/>
        <w:gridCol w:w="1262"/>
        <w:gridCol w:w="456"/>
        <w:gridCol w:w="866"/>
        <w:gridCol w:w="871"/>
      </w:tblGrid>
      <w:tr w:rsidR="00696BF3" w:rsidRPr="00696BF3" w:rsidTr="00696BF3">
        <w:trPr>
          <w:trHeight w:val="120"/>
        </w:trPr>
        <w:tc>
          <w:tcPr>
            <w:tcW w:w="10242" w:type="dxa"/>
            <w:gridSpan w:val="7"/>
            <w:tcBorders>
              <w:top w:val="nil"/>
              <w:left w:val="nil"/>
              <w:bottom w:val="nil"/>
              <w:right w:val="nil"/>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2019 год и на плановый период 2020 и 2021 годов</w:t>
            </w:r>
          </w:p>
        </w:tc>
      </w:tr>
      <w:tr w:rsidR="00696BF3" w:rsidRPr="00696BF3" w:rsidTr="00696BF3">
        <w:trPr>
          <w:trHeight w:val="80"/>
        </w:trPr>
        <w:tc>
          <w:tcPr>
            <w:tcW w:w="5969" w:type="dxa"/>
            <w:tcBorders>
              <w:top w:val="nil"/>
              <w:left w:val="nil"/>
              <w:bottom w:val="nil"/>
              <w:right w:val="nil"/>
            </w:tcBorders>
            <w:shd w:val="clear" w:color="auto" w:fill="auto"/>
            <w:vAlign w:val="bottom"/>
            <w:hideMark/>
          </w:tcPr>
          <w:p w:rsidR="00696BF3" w:rsidRPr="00696BF3" w:rsidRDefault="00696BF3" w:rsidP="00696BF3">
            <w:pPr>
              <w:jc w:val="center"/>
              <w:rPr>
                <w:b/>
                <w:bCs/>
                <w:sz w:val="16"/>
                <w:szCs w:val="16"/>
              </w:rPr>
            </w:pPr>
          </w:p>
        </w:tc>
        <w:tc>
          <w:tcPr>
            <w:tcW w:w="379" w:type="dxa"/>
            <w:tcBorders>
              <w:top w:val="nil"/>
              <w:left w:val="nil"/>
              <w:bottom w:val="nil"/>
              <w:right w:val="nil"/>
            </w:tcBorders>
            <w:shd w:val="clear" w:color="auto" w:fill="auto"/>
            <w:vAlign w:val="bottom"/>
            <w:hideMark/>
          </w:tcPr>
          <w:p w:rsidR="00696BF3" w:rsidRPr="00696BF3" w:rsidRDefault="00696BF3" w:rsidP="00696BF3">
            <w:pPr>
              <w:jc w:val="center"/>
              <w:rPr>
                <w:b/>
                <w:bCs/>
                <w:sz w:val="16"/>
                <w:szCs w:val="16"/>
              </w:rPr>
            </w:pPr>
          </w:p>
        </w:tc>
        <w:tc>
          <w:tcPr>
            <w:tcW w:w="439" w:type="dxa"/>
            <w:tcBorders>
              <w:top w:val="nil"/>
              <w:left w:val="nil"/>
              <w:bottom w:val="nil"/>
              <w:right w:val="nil"/>
            </w:tcBorders>
            <w:shd w:val="clear" w:color="auto" w:fill="auto"/>
            <w:vAlign w:val="bottom"/>
            <w:hideMark/>
          </w:tcPr>
          <w:p w:rsidR="00696BF3" w:rsidRPr="00696BF3" w:rsidRDefault="00696BF3" w:rsidP="00696BF3">
            <w:pPr>
              <w:jc w:val="center"/>
              <w:rPr>
                <w:b/>
                <w:bCs/>
                <w:sz w:val="16"/>
                <w:szCs w:val="16"/>
              </w:rPr>
            </w:pPr>
          </w:p>
        </w:tc>
        <w:tc>
          <w:tcPr>
            <w:tcW w:w="1262" w:type="dxa"/>
            <w:tcBorders>
              <w:top w:val="nil"/>
              <w:left w:val="nil"/>
              <w:bottom w:val="nil"/>
              <w:right w:val="nil"/>
            </w:tcBorders>
            <w:shd w:val="clear" w:color="auto" w:fill="auto"/>
            <w:vAlign w:val="bottom"/>
            <w:hideMark/>
          </w:tcPr>
          <w:p w:rsidR="00696BF3" w:rsidRPr="00696BF3" w:rsidRDefault="00696BF3" w:rsidP="00696BF3">
            <w:pPr>
              <w:jc w:val="center"/>
              <w:rPr>
                <w:b/>
                <w:bCs/>
                <w:sz w:val="16"/>
                <w:szCs w:val="16"/>
              </w:rPr>
            </w:pPr>
          </w:p>
        </w:tc>
        <w:tc>
          <w:tcPr>
            <w:tcW w:w="456" w:type="dxa"/>
            <w:tcBorders>
              <w:top w:val="nil"/>
              <w:left w:val="nil"/>
              <w:bottom w:val="nil"/>
              <w:right w:val="nil"/>
            </w:tcBorders>
            <w:shd w:val="clear" w:color="auto" w:fill="auto"/>
            <w:vAlign w:val="bottom"/>
            <w:hideMark/>
          </w:tcPr>
          <w:p w:rsidR="00696BF3" w:rsidRPr="00696BF3" w:rsidRDefault="00696BF3" w:rsidP="00696BF3">
            <w:pPr>
              <w:jc w:val="center"/>
              <w:rPr>
                <w:b/>
                <w:bCs/>
                <w:sz w:val="16"/>
                <w:szCs w:val="16"/>
              </w:rPr>
            </w:pPr>
          </w:p>
        </w:tc>
        <w:tc>
          <w:tcPr>
            <w:tcW w:w="866" w:type="dxa"/>
            <w:tcBorders>
              <w:top w:val="nil"/>
              <w:left w:val="nil"/>
              <w:bottom w:val="nil"/>
              <w:right w:val="nil"/>
            </w:tcBorders>
            <w:shd w:val="clear" w:color="auto" w:fill="auto"/>
            <w:vAlign w:val="bottom"/>
            <w:hideMark/>
          </w:tcPr>
          <w:p w:rsidR="00696BF3" w:rsidRPr="00696BF3" w:rsidRDefault="00696BF3" w:rsidP="00696BF3">
            <w:pPr>
              <w:jc w:val="center"/>
              <w:rPr>
                <w:b/>
                <w:bCs/>
                <w:sz w:val="16"/>
                <w:szCs w:val="16"/>
              </w:rPr>
            </w:pPr>
          </w:p>
        </w:tc>
        <w:tc>
          <w:tcPr>
            <w:tcW w:w="871" w:type="dxa"/>
            <w:tcBorders>
              <w:top w:val="nil"/>
              <w:left w:val="nil"/>
              <w:bottom w:val="nil"/>
              <w:right w:val="nil"/>
            </w:tcBorders>
            <w:shd w:val="clear" w:color="auto" w:fill="auto"/>
            <w:vAlign w:val="bottom"/>
            <w:hideMark/>
          </w:tcPr>
          <w:p w:rsidR="00696BF3" w:rsidRPr="00696BF3" w:rsidRDefault="00696BF3" w:rsidP="00696BF3">
            <w:pPr>
              <w:jc w:val="center"/>
              <w:rPr>
                <w:b/>
                <w:bCs/>
                <w:sz w:val="16"/>
                <w:szCs w:val="16"/>
              </w:rPr>
            </w:pPr>
          </w:p>
        </w:tc>
      </w:tr>
      <w:tr w:rsidR="00696BF3" w:rsidRPr="00696BF3" w:rsidTr="00696BF3">
        <w:trPr>
          <w:trHeight w:val="80"/>
        </w:trPr>
        <w:tc>
          <w:tcPr>
            <w:tcW w:w="5969" w:type="dxa"/>
            <w:tcBorders>
              <w:top w:val="nil"/>
              <w:left w:val="nil"/>
              <w:bottom w:val="nil"/>
              <w:right w:val="nil"/>
            </w:tcBorders>
            <w:shd w:val="clear" w:color="auto" w:fill="auto"/>
            <w:vAlign w:val="bottom"/>
            <w:hideMark/>
          </w:tcPr>
          <w:p w:rsidR="00696BF3" w:rsidRPr="00696BF3" w:rsidRDefault="00696BF3" w:rsidP="00696BF3">
            <w:pPr>
              <w:jc w:val="center"/>
              <w:rPr>
                <w:b/>
                <w:bCs/>
                <w:sz w:val="16"/>
                <w:szCs w:val="16"/>
              </w:rPr>
            </w:pPr>
          </w:p>
        </w:tc>
        <w:tc>
          <w:tcPr>
            <w:tcW w:w="379" w:type="dxa"/>
            <w:tcBorders>
              <w:top w:val="nil"/>
              <w:left w:val="nil"/>
              <w:bottom w:val="nil"/>
              <w:right w:val="nil"/>
            </w:tcBorders>
            <w:shd w:val="clear" w:color="auto" w:fill="auto"/>
            <w:vAlign w:val="bottom"/>
            <w:hideMark/>
          </w:tcPr>
          <w:p w:rsidR="00696BF3" w:rsidRPr="00696BF3" w:rsidRDefault="00696BF3" w:rsidP="00696BF3">
            <w:pPr>
              <w:jc w:val="center"/>
              <w:rPr>
                <w:b/>
                <w:bCs/>
                <w:sz w:val="16"/>
                <w:szCs w:val="16"/>
              </w:rPr>
            </w:pPr>
          </w:p>
        </w:tc>
        <w:tc>
          <w:tcPr>
            <w:tcW w:w="439" w:type="dxa"/>
            <w:tcBorders>
              <w:top w:val="nil"/>
              <w:left w:val="nil"/>
              <w:bottom w:val="nil"/>
              <w:right w:val="nil"/>
            </w:tcBorders>
            <w:shd w:val="clear" w:color="auto" w:fill="auto"/>
            <w:vAlign w:val="bottom"/>
            <w:hideMark/>
          </w:tcPr>
          <w:p w:rsidR="00696BF3" w:rsidRPr="00696BF3" w:rsidRDefault="00696BF3" w:rsidP="00696BF3">
            <w:pPr>
              <w:jc w:val="center"/>
              <w:rPr>
                <w:b/>
                <w:bCs/>
                <w:sz w:val="16"/>
                <w:szCs w:val="16"/>
              </w:rPr>
            </w:pPr>
          </w:p>
        </w:tc>
        <w:tc>
          <w:tcPr>
            <w:tcW w:w="1262" w:type="dxa"/>
            <w:tcBorders>
              <w:top w:val="nil"/>
              <w:left w:val="nil"/>
              <w:bottom w:val="nil"/>
              <w:right w:val="nil"/>
            </w:tcBorders>
            <w:shd w:val="clear" w:color="auto" w:fill="auto"/>
            <w:vAlign w:val="bottom"/>
            <w:hideMark/>
          </w:tcPr>
          <w:p w:rsidR="00696BF3" w:rsidRPr="00696BF3" w:rsidRDefault="00696BF3" w:rsidP="00696BF3">
            <w:pPr>
              <w:jc w:val="center"/>
              <w:rPr>
                <w:b/>
                <w:bCs/>
                <w:sz w:val="16"/>
                <w:szCs w:val="16"/>
              </w:rPr>
            </w:pPr>
          </w:p>
        </w:tc>
        <w:tc>
          <w:tcPr>
            <w:tcW w:w="456" w:type="dxa"/>
            <w:tcBorders>
              <w:top w:val="nil"/>
              <w:left w:val="nil"/>
              <w:bottom w:val="nil"/>
              <w:right w:val="nil"/>
            </w:tcBorders>
            <w:shd w:val="clear" w:color="auto" w:fill="auto"/>
            <w:vAlign w:val="bottom"/>
            <w:hideMark/>
          </w:tcPr>
          <w:p w:rsidR="00696BF3" w:rsidRPr="00696BF3" w:rsidRDefault="00696BF3" w:rsidP="00696BF3">
            <w:pPr>
              <w:jc w:val="center"/>
              <w:rPr>
                <w:b/>
                <w:bCs/>
                <w:sz w:val="16"/>
                <w:szCs w:val="16"/>
              </w:rPr>
            </w:pPr>
          </w:p>
        </w:tc>
        <w:tc>
          <w:tcPr>
            <w:tcW w:w="866" w:type="dxa"/>
            <w:tcBorders>
              <w:top w:val="nil"/>
              <w:left w:val="nil"/>
              <w:bottom w:val="nil"/>
              <w:right w:val="nil"/>
            </w:tcBorders>
            <w:shd w:val="clear" w:color="auto" w:fill="auto"/>
            <w:vAlign w:val="bottom"/>
            <w:hideMark/>
          </w:tcPr>
          <w:p w:rsidR="00696BF3" w:rsidRPr="00696BF3" w:rsidRDefault="00696BF3" w:rsidP="00696BF3">
            <w:pPr>
              <w:jc w:val="center"/>
              <w:rPr>
                <w:b/>
                <w:bCs/>
                <w:sz w:val="16"/>
                <w:szCs w:val="16"/>
              </w:rPr>
            </w:pPr>
          </w:p>
        </w:tc>
        <w:tc>
          <w:tcPr>
            <w:tcW w:w="871" w:type="dxa"/>
            <w:tcBorders>
              <w:top w:val="nil"/>
              <w:left w:val="nil"/>
              <w:bottom w:val="nil"/>
              <w:right w:val="nil"/>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тыс.руб.</w:t>
            </w:r>
          </w:p>
        </w:tc>
      </w:tr>
      <w:tr w:rsidR="00696BF3" w:rsidRPr="00696BF3" w:rsidTr="00696BF3">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BF3" w:rsidRPr="00696BF3" w:rsidRDefault="00696BF3" w:rsidP="00696BF3">
            <w:pPr>
              <w:jc w:val="center"/>
              <w:rPr>
                <w:b/>
                <w:bCs/>
                <w:sz w:val="16"/>
                <w:szCs w:val="16"/>
              </w:rPr>
            </w:pPr>
            <w:r w:rsidRPr="00696BF3">
              <w:rPr>
                <w:b/>
                <w:bCs/>
                <w:sz w:val="16"/>
                <w:szCs w:val="16"/>
              </w:rPr>
              <w:t>Наименование</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BF3" w:rsidRPr="00696BF3" w:rsidRDefault="00696BF3" w:rsidP="00696BF3">
            <w:pPr>
              <w:jc w:val="center"/>
              <w:rPr>
                <w:b/>
                <w:bCs/>
                <w:sz w:val="16"/>
                <w:szCs w:val="16"/>
              </w:rPr>
            </w:pPr>
            <w:r w:rsidRPr="00696BF3">
              <w:rPr>
                <w:b/>
                <w:bCs/>
                <w:sz w:val="16"/>
                <w:szCs w:val="16"/>
              </w:rPr>
              <w:t>Рз</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BF3" w:rsidRPr="00696BF3" w:rsidRDefault="00696BF3" w:rsidP="00696BF3">
            <w:pPr>
              <w:jc w:val="center"/>
              <w:rPr>
                <w:b/>
                <w:bCs/>
                <w:sz w:val="16"/>
                <w:szCs w:val="16"/>
              </w:rPr>
            </w:pPr>
            <w:r w:rsidRPr="00696BF3">
              <w:rPr>
                <w:b/>
                <w:bCs/>
                <w:sz w:val="16"/>
                <w:szCs w:val="16"/>
              </w:rPr>
              <w:t>ПР</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BF3" w:rsidRPr="00696BF3" w:rsidRDefault="00696BF3" w:rsidP="00696BF3">
            <w:pPr>
              <w:jc w:val="center"/>
              <w:rPr>
                <w:b/>
                <w:bCs/>
                <w:sz w:val="16"/>
                <w:szCs w:val="16"/>
              </w:rPr>
            </w:pPr>
            <w:r w:rsidRPr="00696BF3">
              <w:rPr>
                <w:b/>
                <w:bCs/>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BF3" w:rsidRPr="00696BF3" w:rsidRDefault="00696BF3" w:rsidP="00696BF3">
            <w:pPr>
              <w:jc w:val="center"/>
              <w:rPr>
                <w:b/>
                <w:bCs/>
                <w:sz w:val="16"/>
                <w:szCs w:val="16"/>
              </w:rPr>
            </w:pPr>
            <w:r w:rsidRPr="00696BF3">
              <w:rPr>
                <w:b/>
                <w:bCs/>
                <w:sz w:val="16"/>
                <w:szCs w:val="16"/>
              </w:rPr>
              <w:t>ВР</w:t>
            </w:r>
          </w:p>
        </w:tc>
        <w:tc>
          <w:tcPr>
            <w:tcW w:w="1737" w:type="dxa"/>
            <w:gridSpan w:val="2"/>
            <w:tcBorders>
              <w:top w:val="single" w:sz="4" w:space="0" w:color="auto"/>
              <w:left w:val="nil"/>
              <w:bottom w:val="single" w:sz="4" w:space="0" w:color="auto"/>
              <w:right w:val="single" w:sz="4" w:space="0" w:color="000000"/>
            </w:tcBorders>
            <w:shd w:val="clear" w:color="auto" w:fill="auto"/>
            <w:vAlign w:val="center"/>
            <w:hideMark/>
          </w:tcPr>
          <w:p w:rsidR="00696BF3" w:rsidRPr="00696BF3" w:rsidRDefault="00696BF3" w:rsidP="00696BF3">
            <w:pPr>
              <w:jc w:val="center"/>
              <w:rPr>
                <w:b/>
                <w:bCs/>
                <w:sz w:val="16"/>
                <w:szCs w:val="16"/>
              </w:rPr>
            </w:pPr>
            <w:r w:rsidRPr="00696BF3">
              <w:rPr>
                <w:b/>
                <w:bCs/>
                <w:sz w:val="16"/>
                <w:szCs w:val="16"/>
              </w:rPr>
              <w:t>2019 год</w:t>
            </w:r>
          </w:p>
        </w:tc>
      </w:tr>
      <w:tr w:rsidR="00696BF3" w:rsidRPr="00696BF3" w:rsidTr="00696BF3">
        <w:trPr>
          <w:trHeight w:val="70"/>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696BF3" w:rsidRPr="00696BF3" w:rsidRDefault="00696BF3" w:rsidP="00696BF3">
            <w:pPr>
              <w:rPr>
                <w:b/>
                <w:bCs/>
                <w:sz w:val="16"/>
                <w:szCs w:val="16"/>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696BF3" w:rsidRPr="00696BF3" w:rsidRDefault="00696BF3" w:rsidP="00696BF3">
            <w:pPr>
              <w:rPr>
                <w:b/>
                <w:bCs/>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696BF3" w:rsidRPr="00696BF3" w:rsidRDefault="00696BF3" w:rsidP="00696BF3">
            <w:pPr>
              <w:rPr>
                <w:b/>
                <w:bCs/>
                <w:sz w:val="16"/>
                <w:szCs w:val="16"/>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696BF3" w:rsidRPr="00696BF3" w:rsidRDefault="00696BF3" w:rsidP="00696BF3">
            <w:pPr>
              <w:rPr>
                <w:b/>
                <w:bCs/>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696BF3" w:rsidRPr="00696BF3" w:rsidRDefault="00696BF3" w:rsidP="00696BF3">
            <w:pPr>
              <w:rPr>
                <w:b/>
                <w:bCs/>
                <w:sz w:val="16"/>
                <w:szCs w:val="16"/>
              </w:rPr>
            </w:pPr>
          </w:p>
        </w:tc>
        <w:tc>
          <w:tcPr>
            <w:tcW w:w="866" w:type="dxa"/>
            <w:tcBorders>
              <w:top w:val="nil"/>
              <w:left w:val="nil"/>
              <w:bottom w:val="nil"/>
              <w:right w:val="single" w:sz="4" w:space="0" w:color="auto"/>
            </w:tcBorders>
            <w:shd w:val="clear" w:color="auto" w:fill="auto"/>
            <w:noWrap/>
            <w:vAlign w:val="bottom"/>
            <w:hideMark/>
          </w:tcPr>
          <w:p w:rsidR="00696BF3" w:rsidRPr="00696BF3" w:rsidRDefault="00696BF3" w:rsidP="00696BF3">
            <w:pPr>
              <w:rPr>
                <w:b/>
                <w:bCs/>
                <w:sz w:val="16"/>
                <w:szCs w:val="16"/>
              </w:rPr>
            </w:pPr>
            <w:r w:rsidRPr="00696BF3">
              <w:rPr>
                <w:b/>
                <w:bCs/>
                <w:sz w:val="16"/>
                <w:szCs w:val="16"/>
              </w:rPr>
              <w:t>изменения</w:t>
            </w:r>
          </w:p>
        </w:tc>
        <w:tc>
          <w:tcPr>
            <w:tcW w:w="871" w:type="dxa"/>
            <w:tcBorders>
              <w:top w:val="nil"/>
              <w:left w:val="nil"/>
              <w:bottom w:val="nil"/>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Всего с учетом изменений</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696BF3" w:rsidRPr="00696BF3" w:rsidRDefault="00696BF3" w:rsidP="00696BF3">
            <w:pPr>
              <w:jc w:val="center"/>
              <w:rPr>
                <w:b/>
                <w:bCs/>
                <w:sz w:val="16"/>
                <w:szCs w:val="16"/>
              </w:rPr>
            </w:pPr>
            <w:r w:rsidRPr="00696BF3">
              <w:rPr>
                <w:b/>
                <w:bCs/>
                <w:sz w:val="16"/>
                <w:szCs w:val="16"/>
              </w:rPr>
              <w:t>1</w:t>
            </w:r>
          </w:p>
        </w:tc>
        <w:tc>
          <w:tcPr>
            <w:tcW w:w="379" w:type="dxa"/>
            <w:tcBorders>
              <w:top w:val="nil"/>
              <w:left w:val="nil"/>
              <w:bottom w:val="single" w:sz="4" w:space="0" w:color="auto"/>
              <w:right w:val="single" w:sz="4" w:space="0" w:color="auto"/>
            </w:tcBorders>
            <w:shd w:val="clear" w:color="auto" w:fill="auto"/>
            <w:vAlign w:val="center"/>
            <w:hideMark/>
          </w:tcPr>
          <w:p w:rsidR="00696BF3" w:rsidRPr="00696BF3" w:rsidRDefault="00696BF3" w:rsidP="00696BF3">
            <w:pPr>
              <w:jc w:val="center"/>
              <w:rPr>
                <w:b/>
                <w:bCs/>
                <w:sz w:val="16"/>
                <w:szCs w:val="16"/>
              </w:rPr>
            </w:pPr>
            <w:r w:rsidRPr="00696BF3">
              <w:rPr>
                <w:b/>
                <w:bCs/>
                <w:sz w:val="16"/>
                <w:szCs w:val="16"/>
              </w:rPr>
              <w:t>2</w:t>
            </w:r>
          </w:p>
        </w:tc>
        <w:tc>
          <w:tcPr>
            <w:tcW w:w="439" w:type="dxa"/>
            <w:tcBorders>
              <w:top w:val="nil"/>
              <w:left w:val="nil"/>
              <w:bottom w:val="single" w:sz="4" w:space="0" w:color="auto"/>
              <w:right w:val="single" w:sz="4" w:space="0" w:color="auto"/>
            </w:tcBorders>
            <w:shd w:val="clear" w:color="auto" w:fill="auto"/>
            <w:vAlign w:val="center"/>
            <w:hideMark/>
          </w:tcPr>
          <w:p w:rsidR="00696BF3" w:rsidRPr="00696BF3" w:rsidRDefault="00696BF3" w:rsidP="00696BF3">
            <w:pPr>
              <w:jc w:val="center"/>
              <w:rPr>
                <w:b/>
                <w:bCs/>
                <w:sz w:val="16"/>
                <w:szCs w:val="16"/>
              </w:rPr>
            </w:pPr>
            <w:r w:rsidRPr="00696BF3">
              <w:rPr>
                <w:b/>
                <w:bCs/>
                <w:sz w:val="16"/>
                <w:szCs w:val="16"/>
              </w:rPr>
              <w:t>3</w:t>
            </w:r>
          </w:p>
        </w:tc>
        <w:tc>
          <w:tcPr>
            <w:tcW w:w="1262" w:type="dxa"/>
            <w:tcBorders>
              <w:top w:val="nil"/>
              <w:left w:val="nil"/>
              <w:bottom w:val="single" w:sz="4" w:space="0" w:color="auto"/>
              <w:right w:val="single" w:sz="4" w:space="0" w:color="auto"/>
            </w:tcBorders>
            <w:shd w:val="clear" w:color="auto" w:fill="auto"/>
            <w:vAlign w:val="center"/>
            <w:hideMark/>
          </w:tcPr>
          <w:p w:rsidR="00696BF3" w:rsidRPr="00696BF3" w:rsidRDefault="00696BF3" w:rsidP="00696BF3">
            <w:pPr>
              <w:jc w:val="center"/>
              <w:rPr>
                <w:b/>
                <w:bCs/>
                <w:sz w:val="16"/>
                <w:szCs w:val="16"/>
              </w:rPr>
            </w:pPr>
            <w:r w:rsidRPr="00696BF3">
              <w:rPr>
                <w:b/>
                <w:bCs/>
                <w:sz w:val="16"/>
                <w:szCs w:val="16"/>
              </w:rPr>
              <w:t>4</w:t>
            </w:r>
          </w:p>
        </w:tc>
        <w:tc>
          <w:tcPr>
            <w:tcW w:w="456" w:type="dxa"/>
            <w:tcBorders>
              <w:top w:val="nil"/>
              <w:left w:val="nil"/>
              <w:bottom w:val="single" w:sz="4" w:space="0" w:color="auto"/>
              <w:right w:val="single" w:sz="4" w:space="0" w:color="auto"/>
            </w:tcBorders>
            <w:shd w:val="clear" w:color="auto" w:fill="auto"/>
            <w:vAlign w:val="center"/>
            <w:hideMark/>
          </w:tcPr>
          <w:p w:rsidR="00696BF3" w:rsidRPr="00696BF3" w:rsidRDefault="00696BF3" w:rsidP="00696BF3">
            <w:pPr>
              <w:jc w:val="center"/>
              <w:rPr>
                <w:b/>
                <w:bCs/>
                <w:sz w:val="16"/>
                <w:szCs w:val="16"/>
              </w:rPr>
            </w:pPr>
            <w:r w:rsidRPr="00696BF3">
              <w:rPr>
                <w:b/>
                <w:bCs/>
                <w:sz w:val="16"/>
                <w:szCs w:val="16"/>
              </w:rPr>
              <w:t>5</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6BF3" w:rsidRPr="00696BF3" w:rsidRDefault="00696BF3" w:rsidP="00696BF3">
            <w:pPr>
              <w:jc w:val="center"/>
              <w:rPr>
                <w:b/>
                <w:bCs/>
                <w:sz w:val="16"/>
                <w:szCs w:val="16"/>
              </w:rPr>
            </w:pPr>
            <w:r w:rsidRPr="00696BF3">
              <w:rPr>
                <w:b/>
                <w:bCs/>
                <w:sz w:val="16"/>
                <w:szCs w:val="16"/>
              </w:rPr>
              <w:t>6</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696BF3" w:rsidRPr="00696BF3" w:rsidRDefault="00696BF3" w:rsidP="00696BF3">
            <w:pPr>
              <w:jc w:val="center"/>
              <w:rPr>
                <w:b/>
                <w:bCs/>
                <w:sz w:val="16"/>
                <w:szCs w:val="16"/>
              </w:rPr>
            </w:pPr>
            <w:r w:rsidRPr="00696BF3">
              <w:rPr>
                <w:b/>
                <w:bCs/>
                <w:sz w:val="16"/>
                <w:szCs w:val="16"/>
              </w:rPr>
              <w:t>7</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b/>
                <w:bCs/>
                <w:sz w:val="16"/>
                <w:szCs w:val="16"/>
              </w:rPr>
            </w:pPr>
            <w:r w:rsidRPr="00696BF3">
              <w:rPr>
                <w:b/>
                <w:bCs/>
                <w:sz w:val="16"/>
                <w:szCs w:val="16"/>
              </w:rPr>
              <w:t>ВСЕГО</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right"/>
              <w:rPr>
                <w:b/>
                <w:bCs/>
                <w:sz w:val="16"/>
                <w:szCs w:val="16"/>
              </w:rPr>
            </w:pPr>
            <w:r w:rsidRPr="00696BF3">
              <w:rPr>
                <w:b/>
                <w:bCs/>
                <w:sz w:val="16"/>
                <w:szCs w:val="16"/>
              </w:rPr>
              <w:t>+7 511,3</w:t>
            </w:r>
          </w:p>
        </w:tc>
        <w:tc>
          <w:tcPr>
            <w:tcW w:w="871"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right"/>
              <w:rPr>
                <w:b/>
                <w:bCs/>
                <w:sz w:val="16"/>
                <w:szCs w:val="16"/>
              </w:rPr>
            </w:pPr>
            <w:r w:rsidRPr="00696BF3">
              <w:rPr>
                <w:b/>
                <w:bCs/>
                <w:sz w:val="16"/>
                <w:szCs w:val="16"/>
              </w:rPr>
              <w:t>522 307,6</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b/>
                <w:bCs/>
                <w:sz w:val="16"/>
                <w:szCs w:val="16"/>
              </w:rPr>
            </w:pPr>
            <w:r w:rsidRPr="00696BF3">
              <w:rPr>
                <w:b/>
                <w:bCs/>
                <w:sz w:val="16"/>
                <w:szCs w:val="16"/>
              </w:rPr>
              <w:t>Жилищно-коммунальное хозяйство</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05</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+1 765,1</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1 765,1</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696BF3" w:rsidRPr="00696BF3" w:rsidRDefault="00696BF3" w:rsidP="00696BF3">
            <w:pPr>
              <w:rPr>
                <w:b/>
                <w:bCs/>
                <w:sz w:val="16"/>
                <w:szCs w:val="16"/>
              </w:rPr>
            </w:pPr>
            <w:r w:rsidRPr="00696BF3">
              <w:rPr>
                <w:b/>
                <w:bCs/>
                <w:sz w:val="16"/>
                <w:szCs w:val="16"/>
              </w:rPr>
              <w:t>Коммунальное хозяйство</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05</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02</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+1 765,1</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1 765,1</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05</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24 0 00 00000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+1 765,1</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1 765,1</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Подпрограмма "Развитие дорожного хозяйства Грибановского муниципального района Воронежской области"</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05</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24 1 00 00000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+1 765,1</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1 765,1</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Основное мероприятие "Приобретение коммунальной (специализированной) техники"</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05</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24 1 06 00000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+1 765,1</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1 765,1</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Расходы на приобретение коммунальной специализированной техники  (Закупка товаров, работ и услуг для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05</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24 1 06 S8620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200</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+1 765,1</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+1 765,1</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b/>
                <w:bCs/>
                <w:sz w:val="16"/>
                <w:szCs w:val="16"/>
              </w:rPr>
            </w:pPr>
            <w:r w:rsidRPr="00696BF3">
              <w:rPr>
                <w:b/>
                <w:bCs/>
                <w:sz w:val="16"/>
                <w:szCs w:val="16"/>
              </w:rPr>
              <w:t>Образование</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07</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+5 739,5</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358 514,9</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b/>
                <w:bCs/>
                <w:sz w:val="16"/>
                <w:szCs w:val="16"/>
              </w:rPr>
            </w:pPr>
            <w:r w:rsidRPr="00696BF3">
              <w:rPr>
                <w:b/>
                <w:bCs/>
                <w:sz w:val="16"/>
                <w:szCs w:val="16"/>
              </w:rPr>
              <w:t>Общее образование</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07</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02</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+3 350,0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218 910,9</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Муниципальная  программа Грибановского муниципального района "Развитие образования»</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07</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02 0 00 00000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+3 350,0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218 910,9</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 xml:space="preserve">Подпрограмма «Развитие дошкольного и общего образования» </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07</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02 1 00 00000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+3 350,0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218 910,9</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696BF3" w:rsidRPr="00696BF3" w:rsidRDefault="00696BF3" w:rsidP="00696BF3">
            <w:pPr>
              <w:jc w:val="both"/>
              <w:rPr>
                <w:sz w:val="16"/>
                <w:szCs w:val="16"/>
              </w:rPr>
            </w:pPr>
            <w:r w:rsidRPr="00696BF3">
              <w:rPr>
                <w:sz w:val="16"/>
                <w:szCs w:val="16"/>
              </w:rPr>
              <w:t>Основное мероприятие «Развитие общего образования»</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07</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02 1 02 00000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+3 350,0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218 878,5</w:t>
            </w:r>
          </w:p>
        </w:tc>
      </w:tr>
      <w:tr w:rsidR="00696BF3" w:rsidRPr="00696BF3" w:rsidTr="00696BF3">
        <w:trPr>
          <w:trHeight w:val="116"/>
        </w:trPr>
        <w:tc>
          <w:tcPr>
            <w:tcW w:w="5969" w:type="dxa"/>
            <w:tcBorders>
              <w:top w:val="nil"/>
              <w:left w:val="single" w:sz="4" w:space="0" w:color="auto"/>
              <w:bottom w:val="single" w:sz="4" w:space="0" w:color="auto"/>
              <w:right w:val="single" w:sz="4" w:space="0" w:color="auto"/>
            </w:tcBorders>
            <w:shd w:val="clear" w:color="auto" w:fill="auto"/>
            <w:hideMark/>
          </w:tcPr>
          <w:p w:rsidR="00696BF3" w:rsidRPr="00696BF3" w:rsidRDefault="00696BF3" w:rsidP="00696BF3">
            <w:pPr>
              <w:jc w:val="both"/>
              <w:rPr>
                <w:sz w:val="16"/>
                <w:szCs w:val="16"/>
              </w:rPr>
            </w:pPr>
            <w:r w:rsidRPr="00696BF3">
              <w:rPr>
                <w:sz w:val="16"/>
                <w:szCs w:val="16"/>
              </w:rPr>
              <w:t xml:space="preserve">Расходы на 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 </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07</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02</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02 1 02 S8810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200</w:t>
            </w:r>
          </w:p>
        </w:tc>
        <w:tc>
          <w:tcPr>
            <w:tcW w:w="866"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right"/>
              <w:rPr>
                <w:sz w:val="16"/>
                <w:szCs w:val="16"/>
              </w:rPr>
            </w:pPr>
            <w:r w:rsidRPr="00696BF3">
              <w:rPr>
                <w:sz w:val="16"/>
                <w:szCs w:val="16"/>
              </w:rPr>
              <w:t>+3 350,0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3 350,0</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b/>
                <w:bCs/>
                <w:sz w:val="16"/>
                <w:szCs w:val="16"/>
              </w:rPr>
            </w:pPr>
            <w:r w:rsidRPr="00696BF3">
              <w:rPr>
                <w:b/>
                <w:bCs/>
                <w:sz w:val="16"/>
                <w:szCs w:val="16"/>
              </w:rPr>
              <w:t>Другие вопросы в области образования</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07</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09</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+2 389,5</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15 950,3</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Муниципальная  программа Грибановского муниципального района "Развитие образования»</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07</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09</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02 0 00 00000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+2 389,5</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15 950,3</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696BF3" w:rsidRPr="00696BF3" w:rsidRDefault="00696BF3" w:rsidP="00696BF3">
            <w:pPr>
              <w:jc w:val="both"/>
              <w:rPr>
                <w:sz w:val="16"/>
                <w:szCs w:val="16"/>
              </w:rPr>
            </w:pPr>
            <w:r w:rsidRPr="00696BF3">
              <w:rPr>
                <w:sz w:val="16"/>
                <w:szCs w:val="16"/>
              </w:rPr>
              <w:t xml:space="preserve">Подпрограмма «Развитие дошкольного и общего образования» </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09</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02 1 00 00000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+2 389,5</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2 389,5</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696BF3" w:rsidRPr="00696BF3" w:rsidRDefault="00696BF3" w:rsidP="00696BF3">
            <w:pPr>
              <w:jc w:val="both"/>
              <w:rPr>
                <w:sz w:val="16"/>
                <w:szCs w:val="16"/>
              </w:rPr>
            </w:pPr>
            <w:r w:rsidRPr="00696BF3">
              <w:rPr>
                <w:sz w:val="16"/>
                <w:szCs w:val="16"/>
              </w:rPr>
              <w:t>Основное мероприятие «Развитие общего образования»</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09</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02 1 02 00000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+2 389,5</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2 389,5</w:t>
            </w:r>
          </w:p>
        </w:tc>
      </w:tr>
      <w:tr w:rsidR="00696BF3" w:rsidRPr="00696BF3" w:rsidTr="00696BF3">
        <w:trPr>
          <w:trHeight w:val="577"/>
        </w:trPr>
        <w:tc>
          <w:tcPr>
            <w:tcW w:w="5969" w:type="dxa"/>
            <w:tcBorders>
              <w:top w:val="nil"/>
              <w:left w:val="single" w:sz="4" w:space="0" w:color="auto"/>
              <w:bottom w:val="single" w:sz="4" w:space="0" w:color="auto"/>
              <w:right w:val="single" w:sz="4" w:space="0" w:color="auto"/>
            </w:tcBorders>
            <w:shd w:val="clear" w:color="auto" w:fill="auto"/>
            <w:hideMark/>
          </w:tcPr>
          <w:p w:rsidR="00696BF3" w:rsidRPr="00696BF3" w:rsidRDefault="00696BF3" w:rsidP="00696BF3">
            <w:pPr>
              <w:jc w:val="both"/>
              <w:rPr>
                <w:sz w:val="16"/>
                <w:szCs w:val="16"/>
              </w:rPr>
            </w:pPr>
            <w:r w:rsidRPr="00696BF3">
              <w:rPr>
                <w:sz w:val="16"/>
                <w:szCs w:val="16"/>
              </w:rPr>
              <w:t>Расходы на софинансирование капитальных вложений в объекты муниципальной собственности (софинансирование) (Капитальные вложения в объекты недвижимого имущества государственной (муниципальной) собственности)</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07</w:t>
            </w:r>
          </w:p>
        </w:tc>
        <w:tc>
          <w:tcPr>
            <w:tcW w:w="439"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09</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02 1 02 S8100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400</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+2 389,5</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2 389,5</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b/>
                <w:bCs/>
                <w:sz w:val="16"/>
                <w:szCs w:val="16"/>
              </w:rPr>
            </w:pPr>
            <w:r w:rsidRPr="00696BF3">
              <w:rPr>
                <w:b/>
                <w:bCs/>
                <w:sz w:val="16"/>
                <w:szCs w:val="16"/>
              </w:rPr>
              <w:t>Культура,  кинематография</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+0,1</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15 864,4</w:t>
            </w:r>
          </w:p>
        </w:tc>
      </w:tr>
      <w:tr w:rsidR="00696BF3" w:rsidRPr="00696BF3" w:rsidTr="00696BF3">
        <w:trPr>
          <w:trHeight w:val="7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b/>
                <w:bCs/>
                <w:sz w:val="16"/>
                <w:szCs w:val="16"/>
              </w:rPr>
            </w:pPr>
            <w:r w:rsidRPr="00696BF3">
              <w:rPr>
                <w:b/>
                <w:bCs/>
                <w:sz w:val="16"/>
                <w:szCs w:val="16"/>
              </w:rPr>
              <w:t xml:space="preserve">Культура </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01</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+0,1</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15 864,4</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Муниципальная программа Грибановского муниципального района «Развитие культуры и туризма»</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01</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11 0 00 00000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+0,1</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15 864,4</w:t>
            </w:r>
          </w:p>
        </w:tc>
      </w:tr>
      <w:tr w:rsidR="00696BF3" w:rsidRPr="00696BF3" w:rsidTr="00696BF3">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696BF3" w:rsidRPr="00696BF3" w:rsidRDefault="00696BF3" w:rsidP="00696BF3">
            <w:pPr>
              <w:rPr>
                <w:sz w:val="16"/>
                <w:szCs w:val="16"/>
              </w:rPr>
            </w:pPr>
            <w:r w:rsidRPr="00696BF3">
              <w:rPr>
                <w:sz w:val="16"/>
                <w:szCs w:val="16"/>
              </w:rPr>
              <w:t xml:space="preserve">Подпрограмма «Развитие культуры Грибановского муниципального района»  </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01</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11 1 00 00000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+0,1</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15 864,4</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696BF3" w:rsidRPr="00696BF3" w:rsidRDefault="00696BF3" w:rsidP="00696BF3">
            <w:pPr>
              <w:jc w:val="both"/>
              <w:rPr>
                <w:sz w:val="16"/>
                <w:szCs w:val="16"/>
              </w:rPr>
            </w:pPr>
            <w:r w:rsidRPr="00696BF3">
              <w:rPr>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01</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11 1 02 00000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+0,1</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10,65</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 xml:space="preserve">Комплектование книжных фондов библиотек муниципальных образований  (Межбюджетные трансферты) </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01</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11 1 02 L5190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500</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+0,1</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10,7</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b/>
                <w:bCs/>
                <w:sz w:val="16"/>
                <w:szCs w:val="16"/>
              </w:rPr>
            </w:pPr>
            <w:r w:rsidRPr="00696BF3">
              <w:rPr>
                <w:b/>
                <w:bCs/>
                <w:sz w:val="16"/>
                <w:szCs w:val="16"/>
              </w:rPr>
              <w:t>Социальная политика</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18 205,4</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b/>
                <w:bCs/>
                <w:sz w:val="16"/>
                <w:szCs w:val="16"/>
              </w:rPr>
            </w:pPr>
            <w:r w:rsidRPr="00696BF3">
              <w:rPr>
                <w:b/>
                <w:bCs/>
                <w:sz w:val="16"/>
                <w:szCs w:val="16"/>
              </w:rPr>
              <w:t>Социальное обеспечение населения</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03</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-1 000,0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353,9</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03</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05 0 00 00000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-1 000,0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0,0</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03</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05 1 00 00000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-1 000,0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0,0</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696BF3" w:rsidRPr="00696BF3" w:rsidRDefault="00696BF3" w:rsidP="00696BF3">
            <w:pPr>
              <w:jc w:val="both"/>
              <w:rPr>
                <w:sz w:val="16"/>
                <w:szCs w:val="16"/>
              </w:rPr>
            </w:pPr>
            <w:r w:rsidRPr="00696BF3">
              <w:rPr>
                <w:sz w:val="16"/>
                <w:szCs w:val="16"/>
              </w:rPr>
              <w:t>Основное мероприятие «Обеспечение жильем молодых семей в Грибановском муниципальном районе»</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03</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05 1 01 00000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-1 000,0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0,0</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jc w:val="both"/>
              <w:rPr>
                <w:sz w:val="16"/>
                <w:szCs w:val="16"/>
              </w:rPr>
            </w:pPr>
            <w:r w:rsidRPr="00696BF3">
              <w:rPr>
                <w:sz w:val="16"/>
                <w:szCs w:val="16"/>
              </w:rPr>
              <w:t>Мероприятия  подпрограммы «Обеспечение жильем молодых семей» федеральной целевой программы «Жилище» на 2015 - 2023 годы   (Социальное обеспечение и иные выплаты населению)</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03</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05 1 01 L4970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300</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-1 000,0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0,0</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03</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25 0 00 00000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74,9</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 xml:space="preserve">Подпрограмма «Устойчивое развитие сельских территорий Грибановского муниципального района на 2014-2017 годы и на период до 2023 года» </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03</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25 2 00 00000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74,9</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696BF3" w:rsidRPr="00696BF3" w:rsidRDefault="00696BF3" w:rsidP="00696BF3">
            <w:pPr>
              <w:jc w:val="both"/>
              <w:rPr>
                <w:sz w:val="16"/>
                <w:szCs w:val="16"/>
              </w:rPr>
            </w:pPr>
            <w:r w:rsidRPr="00696BF3">
              <w:rPr>
                <w:sz w:val="16"/>
                <w:szCs w:val="16"/>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03</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25 2 01 00000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74,9</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jc w:val="both"/>
              <w:rPr>
                <w:sz w:val="16"/>
                <w:szCs w:val="16"/>
              </w:rPr>
            </w:pPr>
            <w:r w:rsidRPr="00696BF3">
              <w:rPr>
                <w:sz w:val="16"/>
                <w:szCs w:val="16"/>
              </w:rPr>
              <w:t>Реализация мероприятий федеральной целевой программы «Устойчивое развитие сельских территорий на 2014 - 2017 годы и на период до 2023 года» (софинансирование районный бюджет)   (Социальное обеспечение и иные выплаты населению)</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03</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25 2  01 L0180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300</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-74,9</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0,0</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jc w:val="both"/>
              <w:rPr>
                <w:sz w:val="16"/>
                <w:szCs w:val="16"/>
              </w:rPr>
            </w:pPr>
            <w:r w:rsidRPr="00696BF3">
              <w:rPr>
                <w:sz w:val="16"/>
                <w:szCs w:val="16"/>
              </w:rPr>
              <w:t>Реализация мероприятий федеральной целевой программы «Устойчивое развитие сельских территорий на 2014 - 2017 годы и на период до 2023 года» (софинансирование районный бюджет)   (Социальное обеспечение и иные выплаты населению)</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03</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25 2 01 L5670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300</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+74,9</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74,9</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b/>
                <w:bCs/>
                <w:sz w:val="16"/>
                <w:szCs w:val="16"/>
              </w:rPr>
            </w:pPr>
            <w:r w:rsidRPr="00696BF3">
              <w:rPr>
                <w:b/>
                <w:bCs/>
                <w:sz w:val="16"/>
                <w:szCs w:val="16"/>
              </w:rPr>
              <w:t>Охрана семьи и детства</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04</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+1 000,0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12 276,2</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04</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jc w:val="center"/>
              <w:rPr>
                <w:sz w:val="16"/>
                <w:szCs w:val="16"/>
              </w:rPr>
            </w:pPr>
            <w:r w:rsidRPr="00696BF3">
              <w:rPr>
                <w:sz w:val="16"/>
                <w:szCs w:val="16"/>
              </w:rPr>
              <w:t>05 0 00 00000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+1 000,0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1 000,0</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04</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05 1 00 00000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+1 000,0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1 000,0</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hideMark/>
          </w:tcPr>
          <w:p w:rsidR="00696BF3" w:rsidRPr="00696BF3" w:rsidRDefault="00696BF3" w:rsidP="00696BF3">
            <w:pPr>
              <w:jc w:val="both"/>
              <w:rPr>
                <w:sz w:val="16"/>
                <w:szCs w:val="16"/>
              </w:rPr>
            </w:pPr>
            <w:r w:rsidRPr="00696BF3">
              <w:rPr>
                <w:sz w:val="16"/>
                <w:szCs w:val="16"/>
              </w:rPr>
              <w:t>Основное мероприятие «Обеспечение жильем молодых семей в Грибановском муниципальном районе»</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04</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05 1 01 00000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+1 000,0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1 000,0</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jc w:val="both"/>
              <w:rPr>
                <w:sz w:val="16"/>
                <w:szCs w:val="16"/>
              </w:rPr>
            </w:pPr>
            <w:r w:rsidRPr="00696BF3">
              <w:rPr>
                <w:sz w:val="16"/>
                <w:szCs w:val="16"/>
              </w:rPr>
              <w:t>Мероприятия  подпрограммы «Обеспечение жильем молодых семей» федеральной целевой программы «Жилище» на 2015 - 2023 годы   (Социальное обеспечение и иные выплаты населению)</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04</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05 1 01 L4970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300</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+1 000,0</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1 000,0</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b/>
                <w:bCs/>
                <w:sz w:val="16"/>
                <w:szCs w:val="16"/>
              </w:rPr>
            </w:pPr>
            <w:r w:rsidRPr="00696BF3">
              <w:rPr>
                <w:b/>
                <w:bCs/>
                <w:sz w:val="16"/>
                <w:szCs w:val="16"/>
              </w:rPr>
              <w:t>Физическая культура и спорт</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11</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+6,6</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1 288,2</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b/>
                <w:bCs/>
                <w:sz w:val="16"/>
                <w:szCs w:val="16"/>
              </w:rPr>
            </w:pPr>
            <w:r w:rsidRPr="00696BF3">
              <w:rPr>
                <w:b/>
                <w:bCs/>
                <w:sz w:val="16"/>
                <w:szCs w:val="16"/>
              </w:rPr>
              <w:t>Другие вопросы в области физической культуры и спорта</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11</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b/>
                <w:bCs/>
                <w:sz w:val="16"/>
                <w:szCs w:val="16"/>
              </w:rPr>
            </w:pPr>
            <w:r w:rsidRPr="00696BF3">
              <w:rPr>
                <w:b/>
                <w:bCs/>
                <w:sz w:val="16"/>
                <w:szCs w:val="16"/>
              </w:rPr>
              <w:t>05</w:t>
            </w:r>
          </w:p>
        </w:tc>
        <w:tc>
          <w:tcPr>
            <w:tcW w:w="1262"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+6,6</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b/>
                <w:bCs/>
                <w:sz w:val="16"/>
                <w:szCs w:val="16"/>
              </w:rPr>
            </w:pPr>
            <w:r w:rsidRPr="00696BF3">
              <w:rPr>
                <w:b/>
                <w:bCs/>
                <w:sz w:val="16"/>
                <w:szCs w:val="16"/>
              </w:rPr>
              <w:t>6,6</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Региональный проект "Спорт - норма жизни"</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11</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05</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rPr>
                <w:sz w:val="16"/>
                <w:szCs w:val="16"/>
              </w:rPr>
            </w:pPr>
            <w:r w:rsidRPr="00696BF3">
              <w:rPr>
                <w:sz w:val="16"/>
                <w:szCs w:val="16"/>
              </w:rPr>
              <w:t>13 2 Р5 00000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 </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+6,6</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6,6</w:t>
            </w:r>
          </w:p>
        </w:tc>
      </w:tr>
      <w:tr w:rsidR="00696BF3" w:rsidRPr="00696BF3" w:rsidTr="00696BF3">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696BF3" w:rsidRPr="00696BF3" w:rsidRDefault="00696BF3" w:rsidP="00696BF3">
            <w:pPr>
              <w:rPr>
                <w:sz w:val="16"/>
                <w:szCs w:val="16"/>
              </w:rPr>
            </w:pPr>
            <w:r w:rsidRPr="00696BF3">
              <w:rPr>
                <w:sz w:val="16"/>
                <w:szCs w:val="16"/>
              </w:rPr>
              <w:t>Расходы на софинансирование капитальных вложений в объекты муниципальной собственности (малая спортивная площадка    для сдачи норм ГТО (Межбюджетные трансферты))</w:t>
            </w:r>
          </w:p>
        </w:tc>
        <w:tc>
          <w:tcPr>
            <w:tcW w:w="37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11</w:t>
            </w:r>
          </w:p>
        </w:tc>
        <w:tc>
          <w:tcPr>
            <w:tcW w:w="439"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05</w:t>
            </w:r>
          </w:p>
        </w:tc>
        <w:tc>
          <w:tcPr>
            <w:tcW w:w="1262" w:type="dxa"/>
            <w:tcBorders>
              <w:top w:val="nil"/>
              <w:left w:val="nil"/>
              <w:bottom w:val="single" w:sz="4" w:space="0" w:color="auto"/>
              <w:right w:val="single" w:sz="4" w:space="0" w:color="auto"/>
            </w:tcBorders>
            <w:shd w:val="clear" w:color="auto" w:fill="auto"/>
            <w:noWrap/>
            <w:vAlign w:val="bottom"/>
            <w:hideMark/>
          </w:tcPr>
          <w:p w:rsidR="00696BF3" w:rsidRPr="00696BF3" w:rsidRDefault="00696BF3" w:rsidP="00696BF3">
            <w:pPr>
              <w:rPr>
                <w:sz w:val="16"/>
                <w:szCs w:val="16"/>
              </w:rPr>
            </w:pPr>
            <w:r w:rsidRPr="00696BF3">
              <w:rPr>
                <w:sz w:val="16"/>
                <w:szCs w:val="16"/>
              </w:rPr>
              <w:t>13 2 Р5 78100</w:t>
            </w:r>
          </w:p>
        </w:tc>
        <w:tc>
          <w:tcPr>
            <w:tcW w:w="45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center"/>
              <w:rPr>
                <w:sz w:val="16"/>
                <w:szCs w:val="16"/>
              </w:rPr>
            </w:pPr>
            <w:r w:rsidRPr="00696BF3">
              <w:rPr>
                <w:sz w:val="16"/>
                <w:szCs w:val="16"/>
              </w:rPr>
              <w:t>500</w:t>
            </w:r>
          </w:p>
        </w:tc>
        <w:tc>
          <w:tcPr>
            <w:tcW w:w="866"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+6,6</w:t>
            </w:r>
          </w:p>
        </w:tc>
        <w:tc>
          <w:tcPr>
            <w:tcW w:w="871" w:type="dxa"/>
            <w:tcBorders>
              <w:top w:val="nil"/>
              <w:left w:val="nil"/>
              <w:bottom w:val="single" w:sz="4" w:space="0" w:color="auto"/>
              <w:right w:val="single" w:sz="4" w:space="0" w:color="auto"/>
            </w:tcBorders>
            <w:shd w:val="clear" w:color="auto" w:fill="auto"/>
            <w:vAlign w:val="bottom"/>
            <w:hideMark/>
          </w:tcPr>
          <w:p w:rsidR="00696BF3" w:rsidRPr="00696BF3" w:rsidRDefault="00696BF3" w:rsidP="00696BF3">
            <w:pPr>
              <w:jc w:val="right"/>
              <w:rPr>
                <w:sz w:val="16"/>
                <w:szCs w:val="16"/>
              </w:rPr>
            </w:pPr>
            <w:r w:rsidRPr="00696BF3">
              <w:rPr>
                <w:sz w:val="16"/>
                <w:szCs w:val="16"/>
              </w:rPr>
              <w:t>6,6</w:t>
            </w:r>
          </w:p>
        </w:tc>
      </w:tr>
    </w:tbl>
    <w:p w:rsidR="00696BF3" w:rsidRDefault="00696BF3" w:rsidP="00696BF3">
      <w:pPr>
        <w:jc w:val="right"/>
        <w:rPr>
          <w:sz w:val="20"/>
          <w:szCs w:val="20"/>
        </w:rPr>
      </w:pPr>
    </w:p>
    <w:p w:rsidR="00696BF3" w:rsidRDefault="00696BF3" w:rsidP="00696BF3">
      <w:pPr>
        <w:jc w:val="right"/>
        <w:rPr>
          <w:sz w:val="20"/>
          <w:szCs w:val="20"/>
        </w:rPr>
      </w:pPr>
      <w:r w:rsidRPr="005077DA">
        <w:rPr>
          <w:sz w:val="20"/>
          <w:szCs w:val="20"/>
        </w:rPr>
        <w:t>П</w:t>
      </w:r>
      <w:r>
        <w:rPr>
          <w:sz w:val="20"/>
          <w:szCs w:val="20"/>
        </w:rPr>
        <w:t>риложение 5</w:t>
      </w:r>
    </w:p>
    <w:p w:rsidR="00696BF3" w:rsidRDefault="00696BF3" w:rsidP="00696BF3">
      <w:pPr>
        <w:jc w:val="right"/>
        <w:rPr>
          <w:sz w:val="20"/>
          <w:szCs w:val="20"/>
        </w:rPr>
      </w:pPr>
      <w:r w:rsidRPr="005077DA">
        <w:rPr>
          <w:sz w:val="20"/>
          <w:szCs w:val="20"/>
        </w:rPr>
        <w:t xml:space="preserve">к решению Совета народных депутатов </w:t>
      </w:r>
    </w:p>
    <w:p w:rsidR="00696BF3" w:rsidRDefault="00696BF3" w:rsidP="00696BF3">
      <w:pPr>
        <w:jc w:val="right"/>
        <w:rPr>
          <w:sz w:val="20"/>
          <w:szCs w:val="20"/>
        </w:rPr>
      </w:pPr>
      <w:r w:rsidRPr="005077DA">
        <w:rPr>
          <w:sz w:val="20"/>
          <w:szCs w:val="20"/>
        </w:rPr>
        <w:t xml:space="preserve">Грибановского муниципального района </w:t>
      </w:r>
    </w:p>
    <w:p w:rsidR="00696BF3" w:rsidRDefault="00696BF3" w:rsidP="00696BF3">
      <w:pPr>
        <w:jc w:val="right"/>
        <w:rPr>
          <w:sz w:val="20"/>
          <w:szCs w:val="20"/>
        </w:rPr>
      </w:pPr>
      <w:r w:rsidRPr="005077DA">
        <w:rPr>
          <w:sz w:val="20"/>
          <w:szCs w:val="20"/>
        </w:rPr>
        <w:t xml:space="preserve">Воронежской области </w:t>
      </w:r>
    </w:p>
    <w:p w:rsidR="00696BF3" w:rsidRDefault="00696BF3" w:rsidP="00696BF3">
      <w:pPr>
        <w:jc w:val="right"/>
        <w:rPr>
          <w:sz w:val="20"/>
          <w:szCs w:val="20"/>
        </w:rPr>
      </w:pPr>
      <w:r w:rsidRPr="005077DA">
        <w:rPr>
          <w:sz w:val="20"/>
          <w:szCs w:val="20"/>
        </w:rPr>
        <w:t>от 24.05.2019г. № 115</w:t>
      </w:r>
    </w:p>
    <w:p w:rsidR="008B43A9" w:rsidRDefault="008B43A9" w:rsidP="00696BF3">
      <w:pPr>
        <w:jc w:val="right"/>
        <w:rPr>
          <w:sz w:val="20"/>
          <w:szCs w:val="20"/>
        </w:rPr>
      </w:pPr>
    </w:p>
    <w:tbl>
      <w:tblPr>
        <w:tblW w:w="10228" w:type="dxa"/>
        <w:tblInd w:w="93" w:type="dxa"/>
        <w:tblLayout w:type="fixed"/>
        <w:tblLook w:val="04A0"/>
      </w:tblPr>
      <w:tblGrid>
        <w:gridCol w:w="724"/>
        <w:gridCol w:w="4961"/>
        <w:gridCol w:w="1275"/>
        <w:gridCol w:w="577"/>
        <w:gridCol w:w="413"/>
        <w:gridCol w:w="439"/>
        <w:gridCol w:w="846"/>
        <w:gridCol w:w="993"/>
      </w:tblGrid>
      <w:tr w:rsidR="00BA71A0" w:rsidRPr="00BA71A0" w:rsidTr="00BA71A0">
        <w:trPr>
          <w:trHeight w:val="322"/>
        </w:trPr>
        <w:tc>
          <w:tcPr>
            <w:tcW w:w="10228" w:type="dxa"/>
            <w:gridSpan w:val="8"/>
            <w:vMerge w:val="restart"/>
            <w:tcBorders>
              <w:top w:val="nil"/>
              <w:left w:val="nil"/>
              <w:bottom w:val="nil"/>
              <w:right w:val="nil"/>
            </w:tcBorders>
            <w:shd w:val="clear" w:color="auto" w:fill="auto"/>
            <w:hideMark/>
          </w:tcPr>
          <w:p w:rsidR="00BA71A0" w:rsidRPr="00BA71A0" w:rsidRDefault="00BA71A0" w:rsidP="00BA71A0">
            <w:pPr>
              <w:jc w:val="center"/>
              <w:rPr>
                <w:b/>
                <w:bCs/>
                <w:sz w:val="16"/>
                <w:szCs w:val="16"/>
              </w:rPr>
            </w:pPr>
            <w:r w:rsidRPr="00BA71A0">
              <w:rPr>
                <w:b/>
                <w:bCs/>
                <w:sz w:val="16"/>
                <w:szCs w:val="16"/>
              </w:rPr>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2019 год  и на плановый период 2020 и 2021 годов</w:t>
            </w:r>
          </w:p>
        </w:tc>
      </w:tr>
      <w:tr w:rsidR="00BA71A0" w:rsidRPr="00BA71A0" w:rsidTr="00BA71A0">
        <w:trPr>
          <w:trHeight w:val="322"/>
        </w:trPr>
        <w:tc>
          <w:tcPr>
            <w:tcW w:w="10228" w:type="dxa"/>
            <w:gridSpan w:val="8"/>
            <w:vMerge/>
            <w:tcBorders>
              <w:top w:val="nil"/>
              <w:left w:val="nil"/>
              <w:bottom w:val="nil"/>
              <w:right w:val="nil"/>
            </w:tcBorders>
            <w:vAlign w:val="center"/>
            <w:hideMark/>
          </w:tcPr>
          <w:p w:rsidR="00BA71A0" w:rsidRPr="00BA71A0" w:rsidRDefault="00BA71A0" w:rsidP="00BA71A0">
            <w:pPr>
              <w:rPr>
                <w:b/>
                <w:bCs/>
                <w:sz w:val="16"/>
                <w:szCs w:val="16"/>
              </w:rPr>
            </w:pPr>
          </w:p>
        </w:tc>
      </w:tr>
      <w:tr w:rsidR="00BA71A0" w:rsidRPr="00BA71A0" w:rsidTr="00BA71A0">
        <w:trPr>
          <w:trHeight w:val="184"/>
        </w:trPr>
        <w:tc>
          <w:tcPr>
            <w:tcW w:w="10228" w:type="dxa"/>
            <w:gridSpan w:val="8"/>
            <w:vMerge/>
            <w:tcBorders>
              <w:top w:val="nil"/>
              <w:left w:val="nil"/>
              <w:bottom w:val="nil"/>
              <w:right w:val="nil"/>
            </w:tcBorders>
            <w:vAlign w:val="center"/>
            <w:hideMark/>
          </w:tcPr>
          <w:p w:rsidR="00BA71A0" w:rsidRPr="00BA71A0" w:rsidRDefault="00BA71A0" w:rsidP="00BA71A0">
            <w:pPr>
              <w:rPr>
                <w:b/>
                <w:bCs/>
                <w:sz w:val="16"/>
                <w:szCs w:val="16"/>
              </w:rPr>
            </w:pPr>
          </w:p>
        </w:tc>
      </w:tr>
      <w:tr w:rsidR="00BA71A0" w:rsidRPr="00BA71A0" w:rsidTr="00BA71A0">
        <w:trPr>
          <w:trHeight w:val="80"/>
        </w:trPr>
        <w:tc>
          <w:tcPr>
            <w:tcW w:w="724" w:type="dxa"/>
            <w:tcBorders>
              <w:top w:val="nil"/>
              <w:left w:val="nil"/>
              <w:bottom w:val="nil"/>
              <w:right w:val="nil"/>
            </w:tcBorders>
            <w:shd w:val="clear" w:color="auto" w:fill="auto"/>
            <w:hideMark/>
          </w:tcPr>
          <w:p w:rsidR="00BA71A0" w:rsidRPr="00BA71A0" w:rsidRDefault="00BA71A0" w:rsidP="00BA71A0">
            <w:pPr>
              <w:jc w:val="center"/>
              <w:rPr>
                <w:b/>
                <w:bCs/>
                <w:sz w:val="16"/>
                <w:szCs w:val="16"/>
              </w:rPr>
            </w:pPr>
          </w:p>
        </w:tc>
        <w:tc>
          <w:tcPr>
            <w:tcW w:w="4961" w:type="dxa"/>
            <w:tcBorders>
              <w:top w:val="nil"/>
              <w:left w:val="nil"/>
              <w:bottom w:val="nil"/>
              <w:right w:val="nil"/>
            </w:tcBorders>
            <w:shd w:val="clear" w:color="auto" w:fill="auto"/>
            <w:hideMark/>
          </w:tcPr>
          <w:p w:rsidR="00BA71A0" w:rsidRPr="00BA71A0" w:rsidRDefault="00BA71A0" w:rsidP="00BA71A0">
            <w:pPr>
              <w:jc w:val="center"/>
              <w:rPr>
                <w:b/>
                <w:bCs/>
                <w:sz w:val="16"/>
                <w:szCs w:val="16"/>
              </w:rPr>
            </w:pPr>
          </w:p>
        </w:tc>
        <w:tc>
          <w:tcPr>
            <w:tcW w:w="1275" w:type="dxa"/>
            <w:tcBorders>
              <w:top w:val="nil"/>
              <w:left w:val="nil"/>
              <w:bottom w:val="nil"/>
              <w:right w:val="nil"/>
            </w:tcBorders>
            <w:shd w:val="clear" w:color="auto" w:fill="auto"/>
            <w:hideMark/>
          </w:tcPr>
          <w:p w:rsidR="00BA71A0" w:rsidRPr="00BA71A0" w:rsidRDefault="00BA71A0" w:rsidP="00BA71A0">
            <w:pPr>
              <w:jc w:val="center"/>
              <w:rPr>
                <w:b/>
                <w:bCs/>
                <w:sz w:val="16"/>
                <w:szCs w:val="16"/>
              </w:rPr>
            </w:pPr>
          </w:p>
        </w:tc>
        <w:tc>
          <w:tcPr>
            <w:tcW w:w="577" w:type="dxa"/>
            <w:tcBorders>
              <w:top w:val="nil"/>
              <w:left w:val="nil"/>
              <w:bottom w:val="nil"/>
              <w:right w:val="nil"/>
            </w:tcBorders>
            <w:shd w:val="clear" w:color="auto" w:fill="auto"/>
            <w:hideMark/>
          </w:tcPr>
          <w:p w:rsidR="00BA71A0" w:rsidRPr="00BA71A0" w:rsidRDefault="00BA71A0" w:rsidP="00BA71A0">
            <w:pPr>
              <w:jc w:val="center"/>
              <w:rPr>
                <w:b/>
                <w:bCs/>
                <w:sz w:val="16"/>
                <w:szCs w:val="16"/>
              </w:rPr>
            </w:pPr>
          </w:p>
        </w:tc>
        <w:tc>
          <w:tcPr>
            <w:tcW w:w="413" w:type="dxa"/>
            <w:tcBorders>
              <w:top w:val="nil"/>
              <w:left w:val="nil"/>
              <w:bottom w:val="nil"/>
              <w:right w:val="nil"/>
            </w:tcBorders>
            <w:shd w:val="clear" w:color="auto" w:fill="auto"/>
            <w:hideMark/>
          </w:tcPr>
          <w:p w:rsidR="00BA71A0" w:rsidRPr="00BA71A0" w:rsidRDefault="00BA71A0" w:rsidP="00BA71A0">
            <w:pPr>
              <w:jc w:val="center"/>
              <w:rPr>
                <w:b/>
                <w:bCs/>
                <w:sz w:val="16"/>
                <w:szCs w:val="16"/>
              </w:rPr>
            </w:pPr>
          </w:p>
        </w:tc>
        <w:tc>
          <w:tcPr>
            <w:tcW w:w="439" w:type="dxa"/>
            <w:tcBorders>
              <w:top w:val="nil"/>
              <w:left w:val="nil"/>
              <w:bottom w:val="nil"/>
              <w:right w:val="nil"/>
            </w:tcBorders>
            <w:shd w:val="clear" w:color="auto" w:fill="auto"/>
            <w:hideMark/>
          </w:tcPr>
          <w:p w:rsidR="00BA71A0" w:rsidRPr="00BA71A0" w:rsidRDefault="00BA71A0" w:rsidP="00BA71A0">
            <w:pPr>
              <w:jc w:val="center"/>
              <w:rPr>
                <w:b/>
                <w:bCs/>
                <w:sz w:val="16"/>
                <w:szCs w:val="16"/>
              </w:rPr>
            </w:pPr>
          </w:p>
        </w:tc>
        <w:tc>
          <w:tcPr>
            <w:tcW w:w="846" w:type="dxa"/>
            <w:tcBorders>
              <w:top w:val="nil"/>
              <w:left w:val="nil"/>
              <w:bottom w:val="nil"/>
              <w:right w:val="nil"/>
            </w:tcBorders>
            <w:shd w:val="clear" w:color="auto" w:fill="auto"/>
            <w:hideMark/>
          </w:tcPr>
          <w:p w:rsidR="00BA71A0" w:rsidRPr="00BA71A0" w:rsidRDefault="00BA71A0" w:rsidP="00BA71A0">
            <w:pPr>
              <w:jc w:val="center"/>
              <w:rPr>
                <w:b/>
                <w:bCs/>
                <w:sz w:val="16"/>
                <w:szCs w:val="16"/>
              </w:rPr>
            </w:pPr>
          </w:p>
        </w:tc>
        <w:tc>
          <w:tcPr>
            <w:tcW w:w="993" w:type="dxa"/>
            <w:tcBorders>
              <w:top w:val="nil"/>
              <w:left w:val="nil"/>
              <w:bottom w:val="nil"/>
              <w:right w:val="nil"/>
            </w:tcBorders>
            <w:shd w:val="clear" w:color="auto" w:fill="auto"/>
            <w:hideMark/>
          </w:tcPr>
          <w:p w:rsidR="00BA71A0" w:rsidRPr="00BA71A0" w:rsidRDefault="00BA71A0" w:rsidP="00BA71A0">
            <w:pPr>
              <w:jc w:val="center"/>
              <w:rPr>
                <w:b/>
                <w:bCs/>
                <w:sz w:val="16"/>
                <w:szCs w:val="16"/>
              </w:rPr>
            </w:pPr>
          </w:p>
        </w:tc>
      </w:tr>
      <w:tr w:rsidR="00BA71A0" w:rsidRPr="00BA71A0" w:rsidTr="00BA71A0">
        <w:trPr>
          <w:trHeight w:val="80"/>
        </w:trPr>
        <w:tc>
          <w:tcPr>
            <w:tcW w:w="724" w:type="dxa"/>
            <w:tcBorders>
              <w:top w:val="nil"/>
              <w:left w:val="nil"/>
              <w:bottom w:val="single" w:sz="4" w:space="0" w:color="auto"/>
              <w:right w:val="nil"/>
            </w:tcBorders>
            <w:shd w:val="clear" w:color="auto" w:fill="auto"/>
            <w:hideMark/>
          </w:tcPr>
          <w:p w:rsidR="00BA71A0" w:rsidRPr="00BA71A0" w:rsidRDefault="00BA71A0" w:rsidP="00BA71A0">
            <w:pPr>
              <w:jc w:val="center"/>
              <w:rPr>
                <w:b/>
                <w:bCs/>
                <w:sz w:val="16"/>
                <w:szCs w:val="16"/>
              </w:rPr>
            </w:pPr>
            <w:r w:rsidRPr="00BA71A0">
              <w:rPr>
                <w:b/>
                <w:bCs/>
                <w:sz w:val="16"/>
                <w:szCs w:val="16"/>
              </w:rPr>
              <w:t> </w:t>
            </w:r>
          </w:p>
        </w:tc>
        <w:tc>
          <w:tcPr>
            <w:tcW w:w="4961" w:type="dxa"/>
            <w:tcBorders>
              <w:top w:val="nil"/>
              <w:left w:val="nil"/>
              <w:bottom w:val="single" w:sz="4" w:space="0" w:color="auto"/>
              <w:right w:val="nil"/>
            </w:tcBorders>
            <w:shd w:val="clear" w:color="auto" w:fill="auto"/>
            <w:hideMark/>
          </w:tcPr>
          <w:p w:rsidR="00BA71A0" w:rsidRPr="00BA71A0" w:rsidRDefault="00BA71A0" w:rsidP="00BA71A0">
            <w:pPr>
              <w:jc w:val="center"/>
              <w:rPr>
                <w:b/>
                <w:bCs/>
                <w:sz w:val="16"/>
                <w:szCs w:val="16"/>
              </w:rPr>
            </w:pPr>
            <w:r w:rsidRPr="00BA71A0">
              <w:rPr>
                <w:b/>
                <w:bCs/>
                <w:sz w:val="16"/>
                <w:szCs w:val="16"/>
              </w:rPr>
              <w:t> </w:t>
            </w:r>
          </w:p>
        </w:tc>
        <w:tc>
          <w:tcPr>
            <w:tcW w:w="1275" w:type="dxa"/>
            <w:tcBorders>
              <w:top w:val="nil"/>
              <w:left w:val="nil"/>
              <w:bottom w:val="single" w:sz="4" w:space="0" w:color="auto"/>
              <w:right w:val="nil"/>
            </w:tcBorders>
            <w:shd w:val="clear" w:color="auto" w:fill="auto"/>
            <w:hideMark/>
          </w:tcPr>
          <w:p w:rsidR="00BA71A0" w:rsidRPr="00BA71A0" w:rsidRDefault="00BA71A0" w:rsidP="00BA71A0">
            <w:pPr>
              <w:jc w:val="center"/>
              <w:rPr>
                <w:b/>
                <w:bCs/>
                <w:sz w:val="16"/>
                <w:szCs w:val="16"/>
              </w:rPr>
            </w:pPr>
            <w:r w:rsidRPr="00BA71A0">
              <w:rPr>
                <w:b/>
                <w:bCs/>
                <w:sz w:val="16"/>
                <w:szCs w:val="16"/>
              </w:rPr>
              <w:t> </w:t>
            </w:r>
          </w:p>
        </w:tc>
        <w:tc>
          <w:tcPr>
            <w:tcW w:w="577" w:type="dxa"/>
            <w:tcBorders>
              <w:top w:val="nil"/>
              <w:left w:val="nil"/>
              <w:bottom w:val="single" w:sz="4" w:space="0" w:color="auto"/>
              <w:right w:val="nil"/>
            </w:tcBorders>
            <w:shd w:val="clear" w:color="auto" w:fill="auto"/>
            <w:hideMark/>
          </w:tcPr>
          <w:p w:rsidR="00BA71A0" w:rsidRPr="00BA71A0" w:rsidRDefault="00BA71A0" w:rsidP="00BA71A0">
            <w:pPr>
              <w:jc w:val="center"/>
              <w:rPr>
                <w:b/>
                <w:bCs/>
                <w:sz w:val="16"/>
                <w:szCs w:val="16"/>
              </w:rPr>
            </w:pPr>
            <w:r w:rsidRPr="00BA71A0">
              <w:rPr>
                <w:b/>
                <w:bCs/>
                <w:sz w:val="16"/>
                <w:szCs w:val="16"/>
              </w:rPr>
              <w:t> </w:t>
            </w:r>
          </w:p>
        </w:tc>
        <w:tc>
          <w:tcPr>
            <w:tcW w:w="413" w:type="dxa"/>
            <w:tcBorders>
              <w:top w:val="nil"/>
              <w:left w:val="nil"/>
              <w:bottom w:val="single" w:sz="4" w:space="0" w:color="auto"/>
              <w:right w:val="nil"/>
            </w:tcBorders>
            <w:shd w:val="clear" w:color="auto" w:fill="auto"/>
            <w:hideMark/>
          </w:tcPr>
          <w:p w:rsidR="00BA71A0" w:rsidRPr="00BA71A0" w:rsidRDefault="00BA71A0" w:rsidP="00BA71A0">
            <w:pPr>
              <w:jc w:val="center"/>
              <w:rPr>
                <w:b/>
                <w:bCs/>
                <w:sz w:val="16"/>
                <w:szCs w:val="16"/>
              </w:rPr>
            </w:pPr>
            <w:r w:rsidRPr="00BA71A0">
              <w:rPr>
                <w:b/>
                <w:bCs/>
                <w:sz w:val="16"/>
                <w:szCs w:val="16"/>
              </w:rPr>
              <w:t> </w:t>
            </w:r>
          </w:p>
        </w:tc>
        <w:tc>
          <w:tcPr>
            <w:tcW w:w="439" w:type="dxa"/>
            <w:tcBorders>
              <w:top w:val="nil"/>
              <w:left w:val="nil"/>
              <w:bottom w:val="single" w:sz="4" w:space="0" w:color="auto"/>
              <w:right w:val="nil"/>
            </w:tcBorders>
            <w:shd w:val="clear" w:color="auto" w:fill="auto"/>
            <w:hideMark/>
          </w:tcPr>
          <w:p w:rsidR="00BA71A0" w:rsidRPr="00BA71A0" w:rsidRDefault="00BA71A0" w:rsidP="00BA71A0">
            <w:pPr>
              <w:jc w:val="center"/>
              <w:rPr>
                <w:b/>
                <w:bCs/>
                <w:sz w:val="16"/>
                <w:szCs w:val="16"/>
              </w:rPr>
            </w:pPr>
            <w:r w:rsidRPr="00BA71A0">
              <w:rPr>
                <w:b/>
                <w:bCs/>
                <w:sz w:val="16"/>
                <w:szCs w:val="16"/>
              </w:rPr>
              <w:t> </w:t>
            </w:r>
          </w:p>
        </w:tc>
        <w:tc>
          <w:tcPr>
            <w:tcW w:w="846" w:type="dxa"/>
            <w:tcBorders>
              <w:top w:val="nil"/>
              <w:left w:val="nil"/>
              <w:bottom w:val="nil"/>
              <w:right w:val="nil"/>
            </w:tcBorders>
            <w:shd w:val="clear" w:color="auto" w:fill="auto"/>
            <w:hideMark/>
          </w:tcPr>
          <w:p w:rsidR="00BA71A0" w:rsidRPr="00BA71A0" w:rsidRDefault="00BA71A0" w:rsidP="00BA71A0">
            <w:pPr>
              <w:jc w:val="center"/>
              <w:rPr>
                <w:b/>
                <w:bCs/>
                <w:sz w:val="16"/>
                <w:szCs w:val="16"/>
              </w:rPr>
            </w:pPr>
          </w:p>
        </w:tc>
        <w:tc>
          <w:tcPr>
            <w:tcW w:w="993" w:type="dxa"/>
            <w:tcBorders>
              <w:top w:val="nil"/>
              <w:left w:val="nil"/>
              <w:bottom w:val="nil"/>
              <w:right w:val="nil"/>
            </w:tcBorders>
            <w:shd w:val="clear" w:color="auto" w:fill="auto"/>
            <w:hideMark/>
          </w:tcPr>
          <w:p w:rsidR="00BA71A0" w:rsidRPr="00BA71A0" w:rsidRDefault="00BA71A0" w:rsidP="00BA71A0">
            <w:pPr>
              <w:jc w:val="center"/>
              <w:rPr>
                <w:b/>
                <w:bCs/>
                <w:sz w:val="16"/>
                <w:szCs w:val="16"/>
              </w:rPr>
            </w:pPr>
            <w:r w:rsidRPr="00BA71A0">
              <w:rPr>
                <w:b/>
                <w:bCs/>
                <w:sz w:val="16"/>
                <w:szCs w:val="16"/>
              </w:rPr>
              <w:t>тыс.руб.</w:t>
            </w:r>
          </w:p>
        </w:tc>
      </w:tr>
      <w:tr w:rsidR="00BA71A0" w:rsidRPr="00BA71A0" w:rsidTr="00BA71A0">
        <w:trPr>
          <w:trHeight w:val="255"/>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№п/п</w:t>
            </w:r>
          </w:p>
        </w:tc>
        <w:tc>
          <w:tcPr>
            <w:tcW w:w="4961" w:type="dxa"/>
            <w:vMerge w:val="restart"/>
            <w:tcBorders>
              <w:top w:val="nil"/>
              <w:left w:val="single" w:sz="4" w:space="0" w:color="auto"/>
              <w:bottom w:val="single" w:sz="4" w:space="0" w:color="auto"/>
              <w:right w:val="single" w:sz="4" w:space="0" w:color="auto"/>
            </w:tcBorders>
            <w:shd w:val="clear" w:color="auto" w:fill="auto"/>
            <w:vAlign w:val="center"/>
            <w:hideMark/>
          </w:tcPr>
          <w:p w:rsidR="00BA71A0" w:rsidRPr="00BA71A0" w:rsidRDefault="00BA71A0" w:rsidP="00BA71A0">
            <w:pPr>
              <w:jc w:val="center"/>
              <w:rPr>
                <w:b/>
                <w:bCs/>
                <w:sz w:val="16"/>
                <w:szCs w:val="16"/>
              </w:rPr>
            </w:pPr>
            <w:r w:rsidRPr="00BA71A0">
              <w:rPr>
                <w:b/>
                <w:bCs/>
                <w:sz w:val="16"/>
                <w:szCs w:val="16"/>
              </w:rPr>
              <w:t xml:space="preserve">Наименование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A71A0" w:rsidRPr="00BA71A0" w:rsidRDefault="00BA71A0" w:rsidP="00BA71A0">
            <w:pPr>
              <w:jc w:val="center"/>
              <w:rPr>
                <w:b/>
                <w:bCs/>
                <w:sz w:val="16"/>
                <w:szCs w:val="16"/>
              </w:rPr>
            </w:pPr>
            <w:r w:rsidRPr="00BA71A0">
              <w:rPr>
                <w:b/>
                <w:bCs/>
                <w:sz w:val="16"/>
                <w:szCs w:val="16"/>
              </w:rPr>
              <w:t>ЦСР</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rsidR="00BA71A0" w:rsidRPr="00BA71A0" w:rsidRDefault="00BA71A0" w:rsidP="00BA71A0">
            <w:pPr>
              <w:jc w:val="center"/>
              <w:rPr>
                <w:b/>
                <w:bCs/>
                <w:sz w:val="16"/>
                <w:szCs w:val="16"/>
              </w:rPr>
            </w:pPr>
            <w:r w:rsidRPr="00BA71A0">
              <w:rPr>
                <w:b/>
                <w:bCs/>
                <w:sz w:val="16"/>
                <w:szCs w:val="16"/>
              </w:rPr>
              <w:t>ВР</w:t>
            </w:r>
          </w:p>
        </w:tc>
        <w:tc>
          <w:tcPr>
            <w:tcW w:w="413" w:type="dxa"/>
            <w:vMerge w:val="restart"/>
            <w:tcBorders>
              <w:top w:val="nil"/>
              <w:left w:val="single" w:sz="4" w:space="0" w:color="auto"/>
              <w:bottom w:val="single" w:sz="4" w:space="0" w:color="auto"/>
              <w:right w:val="single" w:sz="4" w:space="0" w:color="auto"/>
            </w:tcBorders>
            <w:shd w:val="clear" w:color="auto" w:fill="auto"/>
            <w:vAlign w:val="center"/>
            <w:hideMark/>
          </w:tcPr>
          <w:p w:rsidR="00BA71A0" w:rsidRPr="00BA71A0" w:rsidRDefault="00BA71A0" w:rsidP="00BA71A0">
            <w:pPr>
              <w:jc w:val="center"/>
              <w:rPr>
                <w:b/>
                <w:bCs/>
                <w:sz w:val="16"/>
                <w:szCs w:val="16"/>
              </w:rPr>
            </w:pPr>
            <w:r w:rsidRPr="00BA71A0">
              <w:rPr>
                <w:b/>
                <w:bCs/>
                <w:sz w:val="16"/>
                <w:szCs w:val="16"/>
              </w:rPr>
              <w:t>Рз</w:t>
            </w:r>
          </w:p>
        </w:tc>
        <w:tc>
          <w:tcPr>
            <w:tcW w:w="439" w:type="dxa"/>
            <w:vMerge w:val="restart"/>
            <w:tcBorders>
              <w:top w:val="nil"/>
              <w:left w:val="single" w:sz="4" w:space="0" w:color="auto"/>
              <w:bottom w:val="single" w:sz="4" w:space="0" w:color="auto"/>
              <w:right w:val="single" w:sz="4" w:space="0" w:color="auto"/>
            </w:tcBorders>
            <w:shd w:val="clear" w:color="auto" w:fill="auto"/>
            <w:vAlign w:val="center"/>
            <w:hideMark/>
          </w:tcPr>
          <w:p w:rsidR="00BA71A0" w:rsidRPr="00BA71A0" w:rsidRDefault="00BA71A0" w:rsidP="00BA71A0">
            <w:pPr>
              <w:jc w:val="center"/>
              <w:rPr>
                <w:b/>
                <w:bCs/>
                <w:sz w:val="16"/>
                <w:szCs w:val="16"/>
              </w:rPr>
            </w:pPr>
            <w:r w:rsidRPr="00BA71A0">
              <w:rPr>
                <w:b/>
                <w:bCs/>
                <w:sz w:val="16"/>
                <w:szCs w:val="16"/>
              </w:rPr>
              <w:t>ПР</w:t>
            </w:r>
          </w:p>
        </w:tc>
        <w:tc>
          <w:tcPr>
            <w:tcW w:w="1839" w:type="dxa"/>
            <w:gridSpan w:val="2"/>
            <w:tcBorders>
              <w:top w:val="single" w:sz="4" w:space="0" w:color="auto"/>
              <w:left w:val="nil"/>
              <w:bottom w:val="single" w:sz="4" w:space="0" w:color="auto"/>
              <w:right w:val="single" w:sz="4" w:space="0" w:color="000000"/>
            </w:tcBorders>
            <w:shd w:val="clear" w:color="auto" w:fill="auto"/>
            <w:vAlign w:val="center"/>
            <w:hideMark/>
          </w:tcPr>
          <w:p w:rsidR="00BA71A0" w:rsidRPr="00BA71A0" w:rsidRDefault="00BA71A0" w:rsidP="00BA71A0">
            <w:pPr>
              <w:jc w:val="center"/>
              <w:rPr>
                <w:b/>
                <w:bCs/>
                <w:sz w:val="16"/>
                <w:szCs w:val="16"/>
              </w:rPr>
            </w:pPr>
            <w:r w:rsidRPr="00BA71A0">
              <w:rPr>
                <w:b/>
                <w:bCs/>
                <w:sz w:val="16"/>
                <w:szCs w:val="16"/>
              </w:rPr>
              <w:t>2019 год</w:t>
            </w:r>
          </w:p>
        </w:tc>
      </w:tr>
      <w:tr w:rsidR="00BA71A0" w:rsidRPr="00BA71A0" w:rsidTr="00BA71A0">
        <w:trPr>
          <w:trHeight w:val="70"/>
        </w:trPr>
        <w:tc>
          <w:tcPr>
            <w:tcW w:w="724" w:type="dxa"/>
            <w:vMerge/>
            <w:tcBorders>
              <w:top w:val="nil"/>
              <w:left w:val="single" w:sz="4" w:space="0" w:color="auto"/>
              <w:bottom w:val="single" w:sz="4" w:space="0" w:color="auto"/>
              <w:right w:val="single" w:sz="4" w:space="0" w:color="auto"/>
            </w:tcBorders>
            <w:vAlign w:val="center"/>
            <w:hideMark/>
          </w:tcPr>
          <w:p w:rsidR="00BA71A0" w:rsidRPr="00BA71A0" w:rsidRDefault="00BA71A0" w:rsidP="00BA71A0">
            <w:pPr>
              <w:rPr>
                <w:b/>
                <w:bCs/>
                <w:sz w:val="16"/>
                <w:szCs w:val="16"/>
              </w:rPr>
            </w:pPr>
          </w:p>
        </w:tc>
        <w:tc>
          <w:tcPr>
            <w:tcW w:w="4961" w:type="dxa"/>
            <w:vMerge/>
            <w:tcBorders>
              <w:top w:val="nil"/>
              <w:left w:val="single" w:sz="4" w:space="0" w:color="auto"/>
              <w:bottom w:val="single" w:sz="4" w:space="0" w:color="auto"/>
              <w:right w:val="single" w:sz="4" w:space="0" w:color="auto"/>
            </w:tcBorders>
            <w:vAlign w:val="center"/>
            <w:hideMark/>
          </w:tcPr>
          <w:p w:rsidR="00BA71A0" w:rsidRPr="00BA71A0" w:rsidRDefault="00BA71A0" w:rsidP="00BA71A0">
            <w:pPr>
              <w:rPr>
                <w:b/>
                <w:bCs/>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BA71A0" w:rsidRPr="00BA71A0" w:rsidRDefault="00BA71A0" w:rsidP="00BA71A0">
            <w:pPr>
              <w:rPr>
                <w:b/>
                <w:bCs/>
                <w:sz w:val="16"/>
                <w:szCs w:val="16"/>
              </w:rPr>
            </w:pPr>
          </w:p>
        </w:tc>
        <w:tc>
          <w:tcPr>
            <w:tcW w:w="577" w:type="dxa"/>
            <w:vMerge/>
            <w:tcBorders>
              <w:top w:val="nil"/>
              <w:left w:val="single" w:sz="4" w:space="0" w:color="auto"/>
              <w:bottom w:val="single" w:sz="4" w:space="0" w:color="auto"/>
              <w:right w:val="single" w:sz="4" w:space="0" w:color="auto"/>
            </w:tcBorders>
            <w:vAlign w:val="center"/>
            <w:hideMark/>
          </w:tcPr>
          <w:p w:rsidR="00BA71A0" w:rsidRPr="00BA71A0" w:rsidRDefault="00BA71A0" w:rsidP="00BA71A0">
            <w:pPr>
              <w:rPr>
                <w:b/>
                <w:bCs/>
                <w:sz w:val="16"/>
                <w:szCs w:val="16"/>
              </w:rPr>
            </w:pPr>
          </w:p>
        </w:tc>
        <w:tc>
          <w:tcPr>
            <w:tcW w:w="413" w:type="dxa"/>
            <w:vMerge/>
            <w:tcBorders>
              <w:top w:val="nil"/>
              <w:left w:val="single" w:sz="4" w:space="0" w:color="auto"/>
              <w:bottom w:val="single" w:sz="4" w:space="0" w:color="auto"/>
              <w:right w:val="single" w:sz="4" w:space="0" w:color="auto"/>
            </w:tcBorders>
            <w:vAlign w:val="center"/>
            <w:hideMark/>
          </w:tcPr>
          <w:p w:rsidR="00BA71A0" w:rsidRPr="00BA71A0" w:rsidRDefault="00BA71A0" w:rsidP="00BA71A0">
            <w:pPr>
              <w:rPr>
                <w:b/>
                <w:bCs/>
                <w:sz w:val="16"/>
                <w:szCs w:val="16"/>
              </w:rPr>
            </w:pPr>
          </w:p>
        </w:tc>
        <w:tc>
          <w:tcPr>
            <w:tcW w:w="439" w:type="dxa"/>
            <w:vMerge/>
            <w:tcBorders>
              <w:top w:val="nil"/>
              <w:left w:val="single" w:sz="4" w:space="0" w:color="auto"/>
              <w:bottom w:val="single" w:sz="4" w:space="0" w:color="auto"/>
              <w:right w:val="single" w:sz="4" w:space="0" w:color="auto"/>
            </w:tcBorders>
            <w:vAlign w:val="center"/>
            <w:hideMark/>
          </w:tcPr>
          <w:p w:rsidR="00BA71A0" w:rsidRPr="00BA71A0" w:rsidRDefault="00BA71A0" w:rsidP="00BA71A0">
            <w:pPr>
              <w:rPr>
                <w:b/>
                <w:bCs/>
                <w:sz w:val="16"/>
                <w:szCs w:val="16"/>
              </w:rPr>
            </w:pPr>
          </w:p>
        </w:tc>
        <w:tc>
          <w:tcPr>
            <w:tcW w:w="846" w:type="dxa"/>
            <w:tcBorders>
              <w:top w:val="nil"/>
              <w:left w:val="nil"/>
              <w:bottom w:val="nil"/>
              <w:right w:val="single" w:sz="4" w:space="0" w:color="auto"/>
            </w:tcBorders>
            <w:shd w:val="clear" w:color="auto" w:fill="auto"/>
            <w:noWrap/>
            <w:vAlign w:val="center"/>
            <w:hideMark/>
          </w:tcPr>
          <w:p w:rsidR="00BA71A0" w:rsidRPr="00BA71A0" w:rsidRDefault="00BA71A0" w:rsidP="00BA71A0">
            <w:pPr>
              <w:rPr>
                <w:b/>
                <w:bCs/>
                <w:sz w:val="16"/>
                <w:szCs w:val="16"/>
              </w:rPr>
            </w:pPr>
            <w:r w:rsidRPr="00BA71A0">
              <w:rPr>
                <w:b/>
                <w:bCs/>
                <w:sz w:val="16"/>
                <w:szCs w:val="16"/>
              </w:rPr>
              <w:t>изменения</w:t>
            </w:r>
          </w:p>
        </w:tc>
        <w:tc>
          <w:tcPr>
            <w:tcW w:w="993" w:type="dxa"/>
            <w:tcBorders>
              <w:top w:val="nil"/>
              <w:left w:val="nil"/>
              <w:bottom w:val="nil"/>
              <w:right w:val="single" w:sz="4" w:space="0" w:color="auto"/>
            </w:tcBorders>
            <w:shd w:val="clear" w:color="auto" w:fill="auto"/>
            <w:vAlign w:val="bottom"/>
            <w:hideMark/>
          </w:tcPr>
          <w:p w:rsidR="00BA71A0" w:rsidRPr="00BA71A0" w:rsidRDefault="00BA71A0" w:rsidP="00BA71A0">
            <w:pPr>
              <w:rPr>
                <w:b/>
                <w:bCs/>
                <w:sz w:val="16"/>
                <w:szCs w:val="16"/>
              </w:rPr>
            </w:pPr>
            <w:r w:rsidRPr="00BA71A0">
              <w:rPr>
                <w:b/>
                <w:bCs/>
                <w:sz w:val="16"/>
                <w:szCs w:val="16"/>
              </w:rPr>
              <w:t>Всего с учетом изменений</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1</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2</w:t>
            </w:r>
          </w:p>
        </w:tc>
        <w:tc>
          <w:tcPr>
            <w:tcW w:w="1275"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3</w:t>
            </w:r>
          </w:p>
        </w:tc>
        <w:tc>
          <w:tcPr>
            <w:tcW w:w="577"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4</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5</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6</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8</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b/>
                <w:bCs/>
                <w:sz w:val="16"/>
                <w:szCs w:val="16"/>
              </w:rPr>
            </w:pPr>
            <w:r w:rsidRPr="00BA71A0">
              <w:rPr>
                <w:b/>
                <w:bCs/>
                <w:sz w:val="16"/>
                <w:szCs w:val="16"/>
              </w:rPr>
              <w:t>ВСЕГО</w:t>
            </w:r>
          </w:p>
        </w:tc>
        <w:tc>
          <w:tcPr>
            <w:tcW w:w="1275"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right"/>
              <w:rPr>
                <w:b/>
                <w:bCs/>
                <w:sz w:val="16"/>
                <w:szCs w:val="16"/>
              </w:rPr>
            </w:pPr>
            <w:r w:rsidRPr="00BA71A0">
              <w:rPr>
                <w:b/>
                <w:bCs/>
                <w:sz w:val="16"/>
                <w:szCs w:val="16"/>
              </w:rPr>
              <w:t> </w:t>
            </w:r>
          </w:p>
        </w:tc>
        <w:tc>
          <w:tcPr>
            <w:tcW w:w="577"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right"/>
              <w:rPr>
                <w:b/>
                <w:bCs/>
                <w:sz w:val="16"/>
                <w:szCs w:val="16"/>
              </w:rPr>
            </w:pPr>
            <w:r w:rsidRPr="00BA71A0">
              <w:rPr>
                <w:b/>
                <w:bCs/>
                <w:sz w:val="16"/>
                <w:szCs w:val="16"/>
              </w:rPr>
              <w:t> </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right"/>
              <w:rPr>
                <w:b/>
                <w:bCs/>
                <w:sz w:val="16"/>
                <w:szCs w:val="16"/>
              </w:rPr>
            </w:pPr>
            <w:r w:rsidRPr="00BA71A0">
              <w:rPr>
                <w:b/>
                <w:bCs/>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right"/>
              <w:rPr>
                <w:b/>
                <w:bCs/>
                <w:sz w:val="16"/>
                <w:szCs w:val="16"/>
              </w:rPr>
            </w:pPr>
            <w:r w:rsidRPr="00BA71A0">
              <w:rPr>
                <w:b/>
                <w:bCs/>
                <w:sz w:val="16"/>
                <w:szCs w:val="16"/>
              </w:rPr>
              <w:t> </w:t>
            </w:r>
          </w:p>
        </w:tc>
        <w:tc>
          <w:tcPr>
            <w:tcW w:w="846"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right"/>
              <w:rPr>
                <w:b/>
                <w:bCs/>
                <w:sz w:val="16"/>
                <w:szCs w:val="16"/>
              </w:rPr>
            </w:pPr>
            <w:r w:rsidRPr="00BA71A0">
              <w:rPr>
                <w:b/>
                <w:bCs/>
                <w:sz w:val="16"/>
                <w:szCs w:val="16"/>
              </w:rPr>
              <w:t>+7 511,3</w:t>
            </w:r>
          </w:p>
        </w:tc>
        <w:tc>
          <w:tcPr>
            <w:tcW w:w="99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right"/>
              <w:rPr>
                <w:b/>
                <w:bCs/>
                <w:sz w:val="16"/>
                <w:szCs w:val="16"/>
              </w:rPr>
            </w:pPr>
            <w:r w:rsidRPr="00BA71A0">
              <w:rPr>
                <w:b/>
                <w:bCs/>
                <w:sz w:val="16"/>
                <w:szCs w:val="16"/>
              </w:rPr>
              <w:t>522 307,6</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1</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b/>
                <w:bCs/>
                <w:sz w:val="16"/>
                <w:szCs w:val="16"/>
              </w:rPr>
            </w:pPr>
            <w:r w:rsidRPr="00BA71A0">
              <w:rPr>
                <w:b/>
                <w:bCs/>
                <w:sz w:val="16"/>
                <w:szCs w:val="16"/>
              </w:rPr>
              <w:t>Муниципальная  программа Грибановского муниципального района "Развитие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02 0 00 00000</w:t>
            </w:r>
          </w:p>
        </w:tc>
        <w:tc>
          <w:tcPr>
            <w:tcW w:w="577"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846"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right"/>
              <w:rPr>
                <w:b/>
                <w:bCs/>
                <w:sz w:val="16"/>
                <w:szCs w:val="16"/>
              </w:rPr>
            </w:pPr>
            <w:r w:rsidRPr="00BA71A0">
              <w:rPr>
                <w:b/>
                <w:bCs/>
                <w:sz w:val="16"/>
                <w:szCs w:val="16"/>
              </w:rPr>
              <w:t>+5 739,5</w:t>
            </w:r>
          </w:p>
        </w:tc>
        <w:tc>
          <w:tcPr>
            <w:tcW w:w="99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right"/>
              <w:rPr>
                <w:b/>
                <w:bCs/>
                <w:sz w:val="16"/>
                <w:szCs w:val="16"/>
              </w:rPr>
            </w:pPr>
            <w:r w:rsidRPr="00BA71A0">
              <w:rPr>
                <w:b/>
                <w:bCs/>
                <w:sz w:val="16"/>
                <w:szCs w:val="16"/>
              </w:rPr>
              <w:t>357 515,5</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xml:space="preserve"> 1.1</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b/>
                <w:bCs/>
                <w:sz w:val="16"/>
                <w:szCs w:val="16"/>
              </w:rPr>
            </w:pPr>
            <w:r w:rsidRPr="00BA71A0">
              <w:rPr>
                <w:b/>
                <w:bCs/>
                <w:sz w:val="16"/>
                <w:szCs w:val="16"/>
              </w:rPr>
              <w:t xml:space="preserve">Подпрограмма «Развитие дошкольного и общего образования» </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02 1 00 00000</w:t>
            </w:r>
          </w:p>
        </w:tc>
        <w:tc>
          <w:tcPr>
            <w:tcW w:w="577"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846"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right"/>
              <w:rPr>
                <w:b/>
                <w:bCs/>
                <w:sz w:val="16"/>
                <w:szCs w:val="16"/>
              </w:rPr>
            </w:pPr>
            <w:r w:rsidRPr="00BA71A0">
              <w:rPr>
                <w:b/>
                <w:bCs/>
                <w:sz w:val="16"/>
                <w:szCs w:val="16"/>
              </w:rPr>
              <w:t>+5 739,5</w:t>
            </w:r>
          </w:p>
        </w:tc>
        <w:tc>
          <w:tcPr>
            <w:tcW w:w="99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right"/>
              <w:rPr>
                <w:b/>
                <w:bCs/>
                <w:sz w:val="16"/>
                <w:szCs w:val="16"/>
              </w:rPr>
            </w:pPr>
            <w:r w:rsidRPr="00BA71A0">
              <w:rPr>
                <w:b/>
                <w:bCs/>
                <w:sz w:val="16"/>
                <w:szCs w:val="16"/>
              </w:rPr>
              <w:t>287 848,4</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1.1.2</w:t>
            </w:r>
          </w:p>
        </w:tc>
        <w:tc>
          <w:tcPr>
            <w:tcW w:w="4961" w:type="dxa"/>
            <w:tcBorders>
              <w:top w:val="nil"/>
              <w:left w:val="nil"/>
              <w:bottom w:val="single" w:sz="4" w:space="0" w:color="auto"/>
              <w:right w:val="single" w:sz="4" w:space="0" w:color="auto"/>
            </w:tcBorders>
            <w:shd w:val="clear" w:color="auto" w:fill="auto"/>
            <w:hideMark/>
          </w:tcPr>
          <w:p w:rsidR="00BA71A0" w:rsidRPr="00BA71A0" w:rsidRDefault="00BA71A0" w:rsidP="00BA71A0">
            <w:pPr>
              <w:jc w:val="both"/>
              <w:rPr>
                <w:b/>
                <w:bCs/>
                <w:sz w:val="16"/>
                <w:szCs w:val="16"/>
              </w:rPr>
            </w:pPr>
            <w:r w:rsidRPr="00BA71A0">
              <w:rPr>
                <w:b/>
                <w:bCs/>
                <w:sz w:val="16"/>
                <w:szCs w:val="16"/>
              </w:rPr>
              <w:t>Основное мероприятие «Развитие общего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02 1 02 00000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41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439"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+5 739,5</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221 345,4</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 </w:t>
            </w:r>
          </w:p>
        </w:tc>
        <w:tc>
          <w:tcPr>
            <w:tcW w:w="4961" w:type="dxa"/>
            <w:tcBorders>
              <w:top w:val="nil"/>
              <w:left w:val="nil"/>
              <w:bottom w:val="single" w:sz="4" w:space="0" w:color="auto"/>
              <w:right w:val="single" w:sz="4" w:space="0" w:color="auto"/>
            </w:tcBorders>
            <w:shd w:val="clear" w:color="auto" w:fill="auto"/>
            <w:hideMark/>
          </w:tcPr>
          <w:p w:rsidR="00BA71A0" w:rsidRPr="00BA71A0" w:rsidRDefault="00BA71A0" w:rsidP="00BA71A0">
            <w:pPr>
              <w:jc w:val="both"/>
              <w:rPr>
                <w:sz w:val="16"/>
                <w:szCs w:val="16"/>
              </w:rPr>
            </w:pPr>
            <w:r w:rsidRPr="00BA71A0">
              <w:rPr>
                <w:sz w:val="16"/>
                <w:szCs w:val="16"/>
              </w:rPr>
              <w:t xml:space="preserve">Расходы на 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sz w:val="16"/>
                <w:szCs w:val="16"/>
              </w:rPr>
            </w:pPr>
            <w:r w:rsidRPr="00BA71A0">
              <w:rPr>
                <w:sz w:val="16"/>
                <w:szCs w:val="16"/>
              </w:rPr>
              <w:t>02 1 02 S8810</w:t>
            </w:r>
          </w:p>
        </w:tc>
        <w:tc>
          <w:tcPr>
            <w:tcW w:w="577"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200</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07</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02</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+3 350,0</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3 350,0</w:t>
            </w:r>
          </w:p>
        </w:tc>
      </w:tr>
      <w:tr w:rsidR="00BA71A0" w:rsidRPr="00BA71A0" w:rsidTr="00BA71A0">
        <w:trPr>
          <w:trHeight w:val="27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 </w:t>
            </w:r>
          </w:p>
        </w:tc>
        <w:tc>
          <w:tcPr>
            <w:tcW w:w="4961" w:type="dxa"/>
            <w:tcBorders>
              <w:top w:val="nil"/>
              <w:left w:val="nil"/>
              <w:bottom w:val="single" w:sz="4" w:space="0" w:color="auto"/>
              <w:right w:val="single" w:sz="4" w:space="0" w:color="auto"/>
            </w:tcBorders>
            <w:shd w:val="clear" w:color="auto" w:fill="auto"/>
            <w:hideMark/>
          </w:tcPr>
          <w:p w:rsidR="00BA71A0" w:rsidRPr="00BA71A0" w:rsidRDefault="00BA71A0" w:rsidP="00BA71A0">
            <w:pPr>
              <w:jc w:val="both"/>
              <w:rPr>
                <w:sz w:val="16"/>
                <w:szCs w:val="16"/>
              </w:rPr>
            </w:pPr>
            <w:r w:rsidRPr="00BA71A0">
              <w:rPr>
                <w:sz w:val="16"/>
                <w:szCs w:val="16"/>
              </w:rPr>
              <w:t>Расходы на софинансирование капитальных вложений в объекты муниципальной собственности (софинансирование) (Капитальные вложения в объекты недвижимого имущества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sz w:val="16"/>
                <w:szCs w:val="16"/>
              </w:rPr>
            </w:pPr>
            <w:r w:rsidRPr="00BA71A0">
              <w:rPr>
                <w:sz w:val="16"/>
                <w:szCs w:val="16"/>
              </w:rPr>
              <w:t>02 1 02 S8100</w:t>
            </w:r>
          </w:p>
        </w:tc>
        <w:tc>
          <w:tcPr>
            <w:tcW w:w="577"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400</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07</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09</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+2 389,5</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2 389,5</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2</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b/>
                <w:bCs/>
                <w:sz w:val="16"/>
                <w:szCs w:val="16"/>
              </w:rPr>
            </w:pPr>
            <w:r w:rsidRPr="00BA71A0">
              <w:rPr>
                <w:b/>
                <w:b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05 0 00 00000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 </w:t>
            </w:r>
          </w:p>
        </w:tc>
        <w:tc>
          <w:tcPr>
            <w:tcW w:w="41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439"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2 295,6</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xml:space="preserve"> 2.1</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b/>
                <w:bCs/>
                <w:sz w:val="16"/>
                <w:szCs w:val="16"/>
              </w:rPr>
            </w:pPr>
            <w:r w:rsidRPr="00BA71A0">
              <w:rPr>
                <w:b/>
                <w:bCs/>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275"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05 1 00 00000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 </w:t>
            </w:r>
          </w:p>
        </w:tc>
        <w:tc>
          <w:tcPr>
            <w:tcW w:w="41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439"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1 000,0</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xml:space="preserve"> 2.1.1</w:t>
            </w:r>
          </w:p>
        </w:tc>
        <w:tc>
          <w:tcPr>
            <w:tcW w:w="4961" w:type="dxa"/>
            <w:tcBorders>
              <w:top w:val="nil"/>
              <w:left w:val="nil"/>
              <w:bottom w:val="single" w:sz="4" w:space="0" w:color="auto"/>
              <w:right w:val="single" w:sz="4" w:space="0" w:color="auto"/>
            </w:tcBorders>
            <w:shd w:val="clear" w:color="auto" w:fill="auto"/>
            <w:hideMark/>
          </w:tcPr>
          <w:p w:rsidR="00BA71A0" w:rsidRPr="00BA71A0" w:rsidRDefault="00BA71A0" w:rsidP="00BA71A0">
            <w:pPr>
              <w:jc w:val="both"/>
              <w:rPr>
                <w:b/>
                <w:bCs/>
                <w:sz w:val="16"/>
                <w:szCs w:val="16"/>
              </w:rPr>
            </w:pPr>
            <w:r w:rsidRPr="00BA71A0">
              <w:rPr>
                <w:b/>
                <w:bCs/>
                <w:sz w:val="16"/>
                <w:szCs w:val="16"/>
              </w:rPr>
              <w:t>Основное мероприятие «Обеспечение жильем молодых семей в Грибановском муниципальном районе»</w:t>
            </w:r>
          </w:p>
        </w:tc>
        <w:tc>
          <w:tcPr>
            <w:tcW w:w="1275"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05 1 01 00000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41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439"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1 000,0</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71A0" w:rsidRPr="00BA71A0" w:rsidRDefault="00BA71A0" w:rsidP="00BA71A0">
            <w:pPr>
              <w:jc w:val="center"/>
              <w:rPr>
                <w:sz w:val="16"/>
                <w:szCs w:val="16"/>
              </w:rPr>
            </w:pPr>
            <w:r w:rsidRPr="00BA71A0">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sz w:val="16"/>
                <w:szCs w:val="16"/>
              </w:rPr>
            </w:pPr>
            <w:r w:rsidRPr="00BA71A0">
              <w:rPr>
                <w:sz w:val="16"/>
                <w:szCs w:val="16"/>
              </w:rPr>
              <w:t>Мероприятия  подпрограммы «Обеспечение жильем молодых семей» федеральной целевой программы «Жилище» на 2015 - 2023 годы (софинансирование районный бюджет бюджет)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05 1 01 L4970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sz w:val="16"/>
                <w:szCs w:val="16"/>
              </w:rPr>
            </w:pPr>
            <w:r w:rsidRPr="00BA71A0">
              <w:rPr>
                <w:sz w:val="16"/>
                <w:szCs w:val="16"/>
              </w:rPr>
              <w:t>300</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03</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-1 000,0</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0,0</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71A0" w:rsidRPr="00BA71A0" w:rsidRDefault="00BA71A0" w:rsidP="00BA71A0">
            <w:pPr>
              <w:jc w:val="center"/>
              <w:rPr>
                <w:sz w:val="16"/>
                <w:szCs w:val="16"/>
              </w:rPr>
            </w:pPr>
            <w:r w:rsidRPr="00BA71A0">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sz w:val="16"/>
                <w:szCs w:val="16"/>
              </w:rPr>
            </w:pPr>
            <w:r w:rsidRPr="00BA71A0">
              <w:rPr>
                <w:sz w:val="16"/>
                <w:szCs w:val="16"/>
              </w:rPr>
              <w:t>Мероприятия  подпрограммы «Обеспечение жильем молодых семей» федеральной целевой программы «Жилище» на 2015 - 2023 годы (софинансирование районный бюджет бюджет)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05 1 01 L4970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sz w:val="16"/>
                <w:szCs w:val="16"/>
              </w:rPr>
            </w:pPr>
            <w:r w:rsidRPr="00BA71A0">
              <w:rPr>
                <w:sz w:val="16"/>
                <w:szCs w:val="16"/>
              </w:rPr>
              <w:t>300</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04</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+1 000,0</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1 000,0</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3</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b/>
                <w:bCs/>
                <w:sz w:val="16"/>
                <w:szCs w:val="16"/>
              </w:rPr>
            </w:pPr>
            <w:r w:rsidRPr="00BA71A0">
              <w:rPr>
                <w:b/>
                <w:bCs/>
                <w:sz w:val="16"/>
                <w:szCs w:val="16"/>
              </w:rPr>
              <w:t>Муниципальная программа Грибановского муниципального района «Развитие культуры и туризма»</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11 0 00 00000</w:t>
            </w:r>
          </w:p>
        </w:tc>
        <w:tc>
          <w:tcPr>
            <w:tcW w:w="577"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29 384,8</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xml:space="preserve"> 3.1</w:t>
            </w:r>
          </w:p>
        </w:tc>
        <w:tc>
          <w:tcPr>
            <w:tcW w:w="4961" w:type="dxa"/>
            <w:tcBorders>
              <w:top w:val="nil"/>
              <w:left w:val="nil"/>
              <w:bottom w:val="single" w:sz="4" w:space="0" w:color="auto"/>
              <w:right w:val="single" w:sz="4" w:space="0" w:color="auto"/>
            </w:tcBorders>
            <w:shd w:val="clear" w:color="auto" w:fill="auto"/>
            <w:hideMark/>
          </w:tcPr>
          <w:p w:rsidR="00BA71A0" w:rsidRPr="00BA71A0" w:rsidRDefault="00BA71A0" w:rsidP="00BA71A0">
            <w:pPr>
              <w:rPr>
                <w:b/>
                <w:bCs/>
                <w:sz w:val="16"/>
                <w:szCs w:val="16"/>
              </w:rPr>
            </w:pPr>
            <w:r w:rsidRPr="00BA71A0">
              <w:rPr>
                <w:b/>
                <w:bCs/>
                <w:sz w:val="16"/>
                <w:szCs w:val="16"/>
              </w:rPr>
              <w:t xml:space="preserve">Подпрограмма «Развитие культуры Грибановского муниципального района»  </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11 1 00 00000</w:t>
            </w:r>
          </w:p>
        </w:tc>
        <w:tc>
          <w:tcPr>
            <w:tcW w:w="577"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15 864,4</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xml:space="preserve"> 3.1.1</w:t>
            </w:r>
          </w:p>
        </w:tc>
        <w:tc>
          <w:tcPr>
            <w:tcW w:w="4961" w:type="dxa"/>
            <w:tcBorders>
              <w:top w:val="nil"/>
              <w:left w:val="nil"/>
              <w:bottom w:val="single" w:sz="4" w:space="0" w:color="auto"/>
              <w:right w:val="single" w:sz="4" w:space="0" w:color="auto"/>
            </w:tcBorders>
            <w:shd w:val="clear" w:color="auto" w:fill="auto"/>
            <w:hideMark/>
          </w:tcPr>
          <w:p w:rsidR="00BA71A0" w:rsidRPr="00BA71A0" w:rsidRDefault="00BA71A0" w:rsidP="00BA71A0">
            <w:pPr>
              <w:jc w:val="both"/>
              <w:rPr>
                <w:b/>
                <w:bCs/>
                <w:sz w:val="16"/>
                <w:szCs w:val="16"/>
              </w:rPr>
            </w:pPr>
            <w:r w:rsidRPr="00BA71A0">
              <w:rPr>
                <w:b/>
                <w:bCs/>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11 1 02 00000</w:t>
            </w:r>
          </w:p>
        </w:tc>
        <w:tc>
          <w:tcPr>
            <w:tcW w:w="577"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 </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10,65</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sz w:val="16"/>
                <w:szCs w:val="16"/>
              </w:rPr>
            </w:pPr>
            <w:r w:rsidRPr="00BA71A0">
              <w:rPr>
                <w:sz w:val="16"/>
                <w:szCs w:val="16"/>
              </w:rPr>
              <w:t xml:space="preserve">Комплектование книжных фондов библиотек муниципальных образований  (Межбюджетные трансферты) </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sz w:val="16"/>
                <w:szCs w:val="16"/>
              </w:rPr>
            </w:pPr>
            <w:r w:rsidRPr="00BA71A0">
              <w:rPr>
                <w:sz w:val="16"/>
                <w:szCs w:val="16"/>
              </w:rPr>
              <w:t>11 1 02 L5190</w:t>
            </w:r>
          </w:p>
        </w:tc>
        <w:tc>
          <w:tcPr>
            <w:tcW w:w="577"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500</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08</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01</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+0,1</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10,7</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4</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b/>
                <w:bCs/>
                <w:sz w:val="16"/>
                <w:szCs w:val="16"/>
              </w:rPr>
            </w:pPr>
            <w:r w:rsidRPr="00BA71A0">
              <w:rPr>
                <w:b/>
                <w:bCs/>
                <w:sz w:val="16"/>
                <w:szCs w:val="16"/>
              </w:rPr>
              <w:t>Муниципальная программа Грибановского муниципального района «Развитие физической культуры и спорта»</w:t>
            </w:r>
          </w:p>
        </w:tc>
        <w:tc>
          <w:tcPr>
            <w:tcW w:w="1275"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13 0 00 00000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 </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+6,6</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1 288,2</w:t>
            </w:r>
          </w:p>
        </w:tc>
      </w:tr>
      <w:tr w:rsidR="00BA71A0" w:rsidRPr="00BA71A0" w:rsidTr="00BA71A0">
        <w:trPr>
          <w:trHeight w:val="12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xml:space="preserve"> 4.1</w:t>
            </w:r>
          </w:p>
        </w:tc>
        <w:tc>
          <w:tcPr>
            <w:tcW w:w="4961" w:type="dxa"/>
            <w:tcBorders>
              <w:top w:val="nil"/>
              <w:left w:val="nil"/>
              <w:bottom w:val="single" w:sz="4" w:space="0" w:color="auto"/>
              <w:right w:val="single" w:sz="4" w:space="0" w:color="auto"/>
            </w:tcBorders>
            <w:shd w:val="clear" w:color="auto" w:fill="auto"/>
            <w:hideMark/>
          </w:tcPr>
          <w:p w:rsidR="00BA71A0" w:rsidRPr="00BA71A0" w:rsidRDefault="00BA71A0" w:rsidP="00BA71A0">
            <w:pPr>
              <w:rPr>
                <w:b/>
                <w:bCs/>
                <w:sz w:val="16"/>
                <w:szCs w:val="16"/>
              </w:rPr>
            </w:pPr>
            <w:r w:rsidRPr="00BA71A0">
              <w:rPr>
                <w:b/>
                <w:bCs/>
                <w:sz w:val="16"/>
                <w:szCs w:val="16"/>
              </w:rPr>
              <w:t xml:space="preserve">Подпрограмма «Строительство и реконструкция спортивных сооружений Грибановского муниципального района» </w:t>
            </w:r>
          </w:p>
        </w:tc>
        <w:tc>
          <w:tcPr>
            <w:tcW w:w="1275"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13 2 00 00000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 </w:t>
            </w:r>
          </w:p>
        </w:tc>
        <w:tc>
          <w:tcPr>
            <w:tcW w:w="41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 </w:t>
            </w:r>
          </w:p>
        </w:tc>
        <w:tc>
          <w:tcPr>
            <w:tcW w:w="439"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+6,6</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6,6</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xml:space="preserve"> 4.1.1</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b/>
                <w:bCs/>
                <w:sz w:val="16"/>
                <w:szCs w:val="16"/>
              </w:rPr>
            </w:pPr>
            <w:r w:rsidRPr="00BA71A0">
              <w:rPr>
                <w:b/>
                <w:bCs/>
                <w:sz w:val="16"/>
                <w:szCs w:val="16"/>
              </w:rPr>
              <w:t>Региональный проект "Спорт - норма жизни"</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b/>
                <w:bCs/>
                <w:sz w:val="16"/>
                <w:szCs w:val="16"/>
              </w:rPr>
            </w:pPr>
            <w:r w:rsidRPr="00BA71A0">
              <w:rPr>
                <w:b/>
                <w:bCs/>
                <w:sz w:val="16"/>
                <w:szCs w:val="16"/>
              </w:rPr>
              <w:t>13 2 Р5 00000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 </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+6,6</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6,6</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sz w:val="16"/>
                <w:szCs w:val="16"/>
              </w:rPr>
            </w:pPr>
            <w:r w:rsidRPr="00BA71A0">
              <w:rPr>
                <w:sz w:val="16"/>
                <w:szCs w:val="16"/>
              </w:rPr>
              <w:t>Расходы на софинансирование капитальных вложений в объекты муниципальной собственности (малая спортивная площадка    для сдачи норм ГТО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13 2 Р5 78100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sz w:val="16"/>
                <w:szCs w:val="16"/>
              </w:rPr>
            </w:pPr>
            <w:r w:rsidRPr="00BA71A0">
              <w:rPr>
                <w:sz w:val="16"/>
                <w:szCs w:val="16"/>
              </w:rPr>
              <w:t>500</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11</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05</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+6,6</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6,6</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5</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b/>
                <w:bCs/>
                <w:sz w:val="16"/>
                <w:szCs w:val="16"/>
              </w:rPr>
            </w:pPr>
            <w:r w:rsidRPr="00BA71A0">
              <w:rPr>
                <w:b/>
                <w:b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24 0 00 00000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 </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+1 765,1</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21 795,4</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xml:space="preserve"> 5.1</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b/>
                <w:bCs/>
                <w:sz w:val="16"/>
                <w:szCs w:val="16"/>
              </w:rPr>
            </w:pPr>
            <w:r w:rsidRPr="00BA71A0">
              <w:rPr>
                <w:b/>
                <w:bCs/>
                <w:sz w:val="16"/>
                <w:szCs w:val="16"/>
              </w:rPr>
              <w:t>Подпрограмма "Развитие дорожного хозяйства Грибановского муниципального района Воронежской области"</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24 1 00 00000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 </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+1 765,1</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21 295,4</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xml:space="preserve"> 5.1.1</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b/>
                <w:bCs/>
                <w:sz w:val="16"/>
                <w:szCs w:val="16"/>
              </w:rPr>
            </w:pPr>
            <w:r w:rsidRPr="00BA71A0">
              <w:rPr>
                <w:b/>
                <w:bCs/>
                <w:sz w:val="16"/>
                <w:szCs w:val="16"/>
              </w:rPr>
              <w:t>Основное мероприятие "Приобретение коммунальной (специализированной) техники"</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24 1 06 00000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sz w:val="16"/>
                <w:szCs w:val="16"/>
              </w:rPr>
            </w:pPr>
            <w:r w:rsidRPr="00BA71A0">
              <w:rPr>
                <w:sz w:val="16"/>
                <w:szCs w:val="16"/>
              </w:rPr>
              <w:t> </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+1 765,1</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1 765,1</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sz w:val="16"/>
                <w:szCs w:val="16"/>
              </w:rPr>
            </w:pPr>
            <w:r w:rsidRPr="00BA71A0">
              <w:rPr>
                <w:sz w:val="16"/>
                <w:szCs w:val="16"/>
              </w:rPr>
              <w:t>Расходы на приобретение коммунальной специализированной техники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sz w:val="16"/>
                <w:szCs w:val="16"/>
              </w:rPr>
            </w:pPr>
            <w:r w:rsidRPr="00BA71A0">
              <w:rPr>
                <w:sz w:val="16"/>
                <w:szCs w:val="16"/>
              </w:rPr>
              <w:t>24 1 06 S8620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sz w:val="16"/>
                <w:szCs w:val="16"/>
              </w:rPr>
            </w:pPr>
            <w:r w:rsidRPr="00BA71A0">
              <w:rPr>
                <w:sz w:val="16"/>
                <w:szCs w:val="16"/>
              </w:rPr>
              <w:t>300</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05</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02</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+1 765,1</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1 765,1</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6</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b/>
                <w:bCs/>
                <w:sz w:val="16"/>
                <w:szCs w:val="16"/>
              </w:rPr>
            </w:pPr>
            <w:r w:rsidRPr="00BA71A0">
              <w:rPr>
                <w:b/>
                <w:bCs/>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275"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25 0 00 00000</w:t>
            </w:r>
          </w:p>
        </w:tc>
        <w:tc>
          <w:tcPr>
            <w:tcW w:w="577"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3 064,3</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xml:space="preserve"> 6.1</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b/>
                <w:bCs/>
                <w:sz w:val="16"/>
                <w:szCs w:val="16"/>
              </w:rPr>
            </w:pPr>
            <w:r w:rsidRPr="00BA71A0">
              <w:rPr>
                <w:b/>
                <w:bCs/>
                <w:sz w:val="16"/>
                <w:szCs w:val="16"/>
              </w:rPr>
              <w:t xml:space="preserve">Подпрограмма «Устойчивое развитие сельских территорий Грибановского муниципального района на 2014-2017 годы и на период до 2023 года» </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25 2 00 00000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41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439"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74,9</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b/>
                <w:bCs/>
                <w:sz w:val="16"/>
                <w:szCs w:val="16"/>
              </w:rPr>
            </w:pPr>
            <w:r w:rsidRPr="00BA71A0">
              <w:rPr>
                <w:b/>
                <w:bCs/>
                <w:sz w:val="16"/>
                <w:szCs w:val="16"/>
              </w:rPr>
              <w:t xml:space="preserve"> 6.1.1</w:t>
            </w:r>
          </w:p>
        </w:tc>
        <w:tc>
          <w:tcPr>
            <w:tcW w:w="4961" w:type="dxa"/>
            <w:tcBorders>
              <w:top w:val="nil"/>
              <w:left w:val="nil"/>
              <w:bottom w:val="single" w:sz="4" w:space="0" w:color="auto"/>
              <w:right w:val="single" w:sz="4" w:space="0" w:color="auto"/>
            </w:tcBorders>
            <w:shd w:val="clear" w:color="auto" w:fill="auto"/>
            <w:hideMark/>
          </w:tcPr>
          <w:p w:rsidR="00BA71A0" w:rsidRPr="00BA71A0" w:rsidRDefault="00BA71A0" w:rsidP="00BA71A0">
            <w:pPr>
              <w:jc w:val="both"/>
              <w:rPr>
                <w:b/>
                <w:bCs/>
                <w:sz w:val="16"/>
                <w:szCs w:val="16"/>
              </w:rPr>
            </w:pPr>
            <w:r w:rsidRPr="00BA71A0">
              <w:rPr>
                <w:b/>
                <w:bCs/>
                <w:sz w:val="16"/>
                <w:szCs w:val="16"/>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b/>
                <w:bCs/>
                <w:sz w:val="16"/>
                <w:szCs w:val="16"/>
              </w:rPr>
            </w:pPr>
            <w:r w:rsidRPr="00BA71A0">
              <w:rPr>
                <w:b/>
                <w:bCs/>
                <w:sz w:val="16"/>
                <w:szCs w:val="16"/>
              </w:rPr>
              <w:t>25 2 01 00000</w:t>
            </w:r>
          </w:p>
        </w:tc>
        <w:tc>
          <w:tcPr>
            <w:tcW w:w="577"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41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439"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rPr>
                <w:sz w:val="16"/>
                <w:szCs w:val="16"/>
              </w:rPr>
            </w:pPr>
            <w:r w:rsidRPr="00BA71A0">
              <w:rPr>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b/>
                <w:bCs/>
                <w:sz w:val="16"/>
                <w:szCs w:val="16"/>
              </w:rPr>
            </w:pPr>
            <w:r w:rsidRPr="00BA71A0">
              <w:rPr>
                <w:b/>
                <w:bCs/>
                <w:sz w:val="16"/>
                <w:szCs w:val="16"/>
              </w:rPr>
              <w:t>74,9</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sz w:val="16"/>
                <w:szCs w:val="16"/>
              </w:rPr>
            </w:pPr>
            <w:r w:rsidRPr="00BA71A0">
              <w:rPr>
                <w:sz w:val="16"/>
                <w:szCs w:val="16"/>
              </w:rPr>
              <w:t>Реализация мероприятий федеральной целевой программы «Устойчивое развитие сельских территорий на 2014 - 2017 годы и на период до 2023года» (софинансирование районный бюджет)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sz w:val="16"/>
                <w:szCs w:val="16"/>
              </w:rPr>
            </w:pPr>
            <w:r w:rsidRPr="00BA71A0">
              <w:rPr>
                <w:sz w:val="16"/>
                <w:szCs w:val="16"/>
              </w:rPr>
              <w:t>25 2  01 L0180</w:t>
            </w:r>
          </w:p>
        </w:tc>
        <w:tc>
          <w:tcPr>
            <w:tcW w:w="577"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300</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03</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-74,9</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0,0</w:t>
            </w:r>
          </w:p>
        </w:tc>
      </w:tr>
      <w:tr w:rsidR="00BA71A0" w:rsidRPr="00BA71A0" w:rsidTr="00BA71A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rPr>
                <w:sz w:val="16"/>
                <w:szCs w:val="16"/>
              </w:rPr>
            </w:pPr>
            <w:r w:rsidRPr="00BA71A0">
              <w:rPr>
                <w:sz w:val="16"/>
                <w:szCs w:val="16"/>
              </w:rPr>
              <w:t>Реализация мероприятий федеральной целевой программы «Устойчивое развитие сельских территорий на 2014 - 2017 годы и на период до 2023года» (софинансирование районный бюджет)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center"/>
              <w:rPr>
                <w:sz w:val="16"/>
                <w:szCs w:val="16"/>
              </w:rPr>
            </w:pPr>
            <w:r w:rsidRPr="00BA71A0">
              <w:rPr>
                <w:sz w:val="16"/>
                <w:szCs w:val="16"/>
              </w:rPr>
              <w:t>25 2  01 L5670</w:t>
            </w:r>
          </w:p>
        </w:tc>
        <w:tc>
          <w:tcPr>
            <w:tcW w:w="577"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300</w:t>
            </w:r>
          </w:p>
        </w:tc>
        <w:tc>
          <w:tcPr>
            <w:tcW w:w="413"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10</w:t>
            </w:r>
          </w:p>
        </w:tc>
        <w:tc>
          <w:tcPr>
            <w:tcW w:w="439" w:type="dxa"/>
            <w:tcBorders>
              <w:top w:val="nil"/>
              <w:left w:val="nil"/>
              <w:bottom w:val="single" w:sz="4" w:space="0" w:color="auto"/>
              <w:right w:val="single" w:sz="4" w:space="0" w:color="auto"/>
            </w:tcBorders>
            <w:shd w:val="clear" w:color="auto" w:fill="auto"/>
            <w:vAlign w:val="bottom"/>
            <w:hideMark/>
          </w:tcPr>
          <w:p w:rsidR="00BA71A0" w:rsidRPr="00BA71A0" w:rsidRDefault="00BA71A0" w:rsidP="00BA71A0">
            <w:pPr>
              <w:jc w:val="center"/>
              <w:rPr>
                <w:sz w:val="16"/>
                <w:szCs w:val="16"/>
              </w:rPr>
            </w:pPr>
            <w:r w:rsidRPr="00BA71A0">
              <w:rPr>
                <w:sz w:val="16"/>
                <w:szCs w:val="16"/>
              </w:rPr>
              <w:t>03</w:t>
            </w:r>
          </w:p>
        </w:tc>
        <w:tc>
          <w:tcPr>
            <w:tcW w:w="846"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+74,9</w:t>
            </w:r>
          </w:p>
        </w:tc>
        <w:tc>
          <w:tcPr>
            <w:tcW w:w="993" w:type="dxa"/>
            <w:tcBorders>
              <w:top w:val="nil"/>
              <w:left w:val="nil"/>
              <w:bottom w:val="single" w:sz="4" w:space="0" w:color="auto"/>
              <w:right w:val="single" w:sz="4" w:space="0" w:color="auto"/>
            </w:tcBorders>
            <w:shd w:val="clear" w:color="auto" w:fill="auto"/>
            <w:noWrap/>
            <w:vAlign w:val="bottom"/>
            <w:hideMark/>
          </w:tcPr>
          <w:p w:rsidR="00BA71A0" w:rsidRPr="00BA71A0" w:rsidRDefault="00BA71A0" w:rsidP="00BA71A0">
            <w:pPr>
              <w:jc w:val="right"/>
              <w:rPr>
                <w:sz w:val="16"/>
                <w:szCs w:val="16"/>
              </w:rPr>
            </w:pPr>
            <w:r w:rsidRPr="00BA71A0">
              <w:rPr>
                <w:sz w:val="16"/>
                <w:szCs w:val="16"/>
              </w:rPr>
              <w:t>74,9</w:t>
            </w:r>
          </w:p>
        </w:tc>
      </w:tr>
    </w:tbl>
    <w:p w:rsidR="00BA71A0" w:rsidRDefault="00BA71A0" w:rsidP="00BA71A0">
      <w:pPr>
        <w:jc w:val="right"/>
        <w:rPr>
          <w:sz w:val="20"/>
          <w:szCs w:val="20"/>
        </w:rPr>
      </w:pPr>
    </w:p>
    <w:p w:rsidR="00BA71A0" w:rsidRDefault="00BA71A0" w:rsidP="00BA71A0">
      <w:pPr>
        <w:jc w:val="right"/>
        <w:rPr>
          <w:sz w:val="20"/>
          <w:szCs w:val="20"/>
        </w:rPr>
      </w:pPr>
      <w:r w:rsidRPr="005077DA">
        <w:rPr>
          <w:sz w:val="20"/>
          <w:szCs w:val="20"/>
        </w:rPr>
        <w:t>П</w:t>
      </w:r>
      <w:r>
        <w:rPr>
          <w:sz w:val="20"/>
          <w:szCs w:val="20"/>
        </w:rPr>
        <w:t>риложение 6</w:t>
      </w:r>
    </w:p>
    <w:p w:rsidR="00BA71A0" w:rsidRDefault="00BA71A0" w:rsidP="00BA71A0">
      <w:pPr>
        <w:jc w:val="right"/>
        <w:rPr>
          <w:sz w:val="20"/>
          <w:szCs w:val="20"/>
        </w:rPr>
      </w:pPr>
      <w:r w:rsidRPr="005077DA">
        <w:rPr>
          <w:sz w:val="20"/>
          <w:szCs w:val="20"/>
        </w:rPr>
        <w:t xml:space="preserve">к решению Совета народных депутатов </w:t>
      </w:r>
    </w:p>
    <w:p w:rsidR="00BA71A0" w:rsidRDefault="00BA71A0" w:rsidP="00BA71A0">
      <w:pPr>
        <w:jc w:val="right"/>
        <w:rPr>
          <w:sz w:val="20"/>
          <w:szCs w:val="20"/>
        </w:rPr>
      </w:pPr>
      <w:r w:rsidRPr="005077DA">
        <w:rPr>
          <w:sz w:val="20"/>
          <w:szCs w:val="20"/>
        </w:rPr>
        <w:t xml:space="preserve">Грибановского муниципального района </w:t>
      </w:r>
    </w:p>
    <w:p w:rsidR="00BA71A0" w:rsidRDefault="00BA71A0" w:rsidP="00BA71A0">
      <w:pPr>
        <w:jc w:val="right"/>
        <w:rPr>
          <w:sz w:val="20"/>
          <w:szCs w:val="20"/>
        </w:rPr>
      </w:pPr>
      <w:r w:rsidRPr="005077DA">
        <w:rPr>
          <w:sz w:val="20"/>
          <w:szCs w:val="20"/>
        </w:rPr>
        <w:t xml:space="preserve">Воронежской области </w:t>
      </w:r>
    </w:p>
    <w:p w:rsidR="00BA71A0" w:rsidRDefault="00BA71A0" w:rsidP="00BA71A0">
      <w:pPr>
        <w:jc w:val="right"/>
        <w:rPr>
          <w:sz w:val="20"/>
          <w:szCs w:val="20"/>
        </w:rPr>
      </w:pPr>
      <w:r w:rsidRPr="005077DA">
        <w:rPr>
          <w:sz w:val="20"/>
          <w:szCs w:val="20"/>
        </w:rPr>
        <w:t>от 24.05.2019г. № 115</w:t>
      </w:r>
    </w:p>
    <w:p w:rsidR="00267DC1" w:rsidRDefault="00267DC1" w:rsidP="00CE6F4F">
      <w:pPr>
        <w:jc w:val="right"/>
        <w:rPr>
          <w:sz w:val="20"/>
          <w:szCs w:val="20"/>
        </w:rPr>
      </w:pPr>
    </w:p>
    <w:tbl>
      <w:tblPr>
        <w:tblW w:w="8160" w:type="dxa"/>
        <w:tblInd w:w="93" w:type="dxa"/>
        <w:tblLook w:val="04A0"/>
      </w:tblPr>
      <w:tblGrid>
        <w:gridCol w:w="618"/>
        <w:gridCol w:w="5452"/>
        <w:gridCol w:w="2090"/>
      </w:tblGrid>
      <w:tr w:rsidR="00BA71A0" w:rsidRPr="00BA71A0" w:rsidTr="00BA71A0">
        <w:trPr>
          <w:trHeight w:val="80"/>
        </w:trPr>
        <w:tc>
          <w:tcPr>
            <w:tcW w:w="8160" w:type="dxa"/>
            <w:gridSpan w:val="3"/>
            <w:tcBorders>
              <w:top w:val="nil"/>
              <w:left w:val="nil"/>
              <w:bottom w:val="nil"/>
              <w:right w:val="nil"/>
            </w:tcBorders>
            <w:shd w:val="clear" w:color="auto" w:fill="auto"/>
            <w:vAlign w:val="center"/>
            <w:hideMark/>
          </w:tcPr>
          <w:p w:rsidR="00BA71A0" w:rsidRPr="00BA71A0" w:rsidRDefault="00BA71A0" w:rsidP="00BA71A0">
            <w:pPr>
              <w:jc w:val="center"/>
              <w:rPr>
                <w:sz w:val="16"/>
                <w:szCs w:val="16"/>
              </w:rPr>
            </w:pPr>
            <w:r w:rsidRPr="00BA71A0">
              <w:rPr>
                <w:sz w:val="16"/>
                <w:szCs w:val="16"/>
              </w:rPr>
              <w:t>Распределение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содержание  автомобильных дорог  местного значения  в границах  населенных пунктов поселений на 2019</w:t>
            </w:r>
          </w:p>
        </w:tc>
      </w:tr>
      <w:tr w:rsidR="00BA71A0" w:rsidRPr="00BA71A0" w:rsidTr="00BA71A0">
        <w:trPr>
          <w:trHeight w:val="80"/>
        </w:trPr>
        <w:tc>
          <w:tcPr>
            <w:tcW w:w="618" w:type="dxa"/>
            <w:tcBorders>
              <w:top w:val="nil"/>
              <w:left w:val="nil"/>
              <w:bottom w:val="nil"/>
              <w:right w:val="nil"/>
            </w:tcBorders>
            <w:shd w:val="clear" w:color="auto" w:fill="auto"/>
            <w:vAlign w:val="center"/>
            <w:hideMark/>
          </w:tcPr>
          <w:p w:rsidR="00BA71A0" w:rsidRPr="00BA71A0" w:rsidRDefault="00BA71A0" w:rsidP="00BA71A0">
            <w:pPr>
              <w:jc w:val="center"/>
              <w:rPr>
                <w:sz w:val="16"/>
                <w:szCs w:val="16"/>
              </w:rPr>
            </w:pPr>
          </w:p>
        </w:tc>
        <w:tc>
          <w:tcPr>
            <w:tcW w:w="5452" w:type="dxa"/>
            <w:tcBorders>
              <w:top w:val="nil"/>
              <w:left w:val="nil"/>
              <w:bottom w:val="nil"/>
              <w:right w:val="nil"/>
            </w:tcBorders>
            <w:shd w:val="clear" w:color="auto" w:fill="auto"/>
            <w:vAlign w:val="center"/>
            <w:hideMark/>
          </w:tcPr>
          <w:p w:rsidR="00BA71A0" w:rsidRPr="00BA71A0" w:rsidRDefault="00BA71A0" w:rsidP="00BA71A0">
            <w:pPr>
              <w:jc w:val="center"/>
              <w:rPr>
                <w:sz w:val="16"/>
                <w:szCs w:val="16"/>
              </w:rPr>
            </w:pPr>
          </w:p>
        </w:tc>
        <w:tc>
          <w:tcPr>
            <w:tcW w:w="2090" w:type="dxa"/>
            <w:tcBorders>
              <w:top w:val="nil"/>
              <w:left w:val="nil"/>
              <w:bottom w:val="nil"/>
              <w:right w:val="nil"/>
            </w:tcBorders>
            <w:shd w:val="clear" w:color="auto" w:fill="auto"/>
            <w:vAlign w:val="center"/>
            <w:hideMark/>
          </w:tcPr>
          <w:p w:rsidR="00BA71A0" w:rsidRPr="00BA71A0" w:rsidRDefault="00BA71A0" w:rsidP="00BA71A0">
            <w:pPr>
              <w:jc w:val="center"/>
              <w:rPr>
                <w:sz w:val="16"/>
                <w:szCs w:val="16"/>
              </w:rPr>
            </w:pPr>
          </w:p>
        </w:tc>
      </w:tr>
      <w:tr w:rsidR="00BA71A0" w:rsidRPr="00BA71A0" w:rsidTr="00BA71A0">
        <w:trPr>
          <w:trHeight w:val="80"/>
        </w:trPr>
        <w:tc>
          <w:tcPr>
            <w:tcW w:w="618" w:type="dxa"/>
            <w:tcBorders>
              <w:top w:val="nil"/>
              <w:left w:val="nil"/>
              <w:bottom w:val="nil"/>
              <w:right w:val="nil"/>
            </w:tcBorders>
            <w:shd w:val="clear" w:color="auto" w:fill="auto"/>
            <w:noWrap/>
            <w:vAlign w:val="bottom"/>
            <w:hideMark/>
          </w:tcPr>
          <w:p w:rsidR="00BA71A0" w:rsidRPr="00BA71A0" w:rsidRDefault="00BA71A0" w:rsidP="00BA71A0">
            <w:pPr>
              <w:rPr>
                <w:sz w:val="16"/>
                <w:szCs w:val="16"/>
              </w:rPr>
            </w:pPr>
          </w:p>
        </w:tc>
        <w:tc>
          <w:tcPr>
            <w:tcW w:w="5452" w:type="dxa"/>
            <w:tcBorders>
              <w:top w:val="nil"/>
              <w:left w:val="nil"/>
              <w:bottom w:val="nil"/>
              <w:right w:val="nil"/>
            </w:tcBorders>
            <w:shd w:val="clear" w:color="auto" w:fill="auto"/>
            <w:noWrap/>
            <w:vAlign w:val="bottom"/>
            <w:hideMark/>
          </w:tcPr>
          <w:p w:rsidR="00BA71A0" w:rsidRPr="00BA71A0" w:rsidRDefault="00BA71A0" w:rsidP="00BA71A0">
            <w:pPr>
              <w:jc w:val="center"/>
              <w:rPr>
                <w:sz w:val="16"/>
                <w:szCs w:val="16"/>
              </w:rPr>
            </w:pPr>
          </w:p>
        </w:tc>
        <w:tc>
          <w:tcPr>
            <w:tcW w:w="2090" w:type="dxa"/>
            <w:tcBorders>
              <w:top w:val="nil"/>
              <w:left w:val="nil"/>
              <w:bottom w:val="single" w:sz="4" w:space="0" w:color="auto"/>
              <w:right w:val="nil"/>
            </w:tcBorders>
            <w:shd w:val="clear" w:color="auto" w:fill="auto"/>
            <w:noWrap/>
            <w:vAlign w:val="bottom"/>
            <w:hideMark/>
          </w:tcPr>
          <w:p w:rsidR="00BA71A0" w:rsidRPr="00BA71A0" w:rsidRDefault="00BA71A0" w:rsidP="00BA71A0">
            <w:pPr>
              <w:jc w:val="right"/>
              <w:rPr>
                <w:sz w:val="16"/>
                <w:szCs w:val="16"/>
              </w:rPr>
            </w:pPr>
            <w:r w:rsidRPr="00BA71A0">
              <w:rPr>
                <w:sz w:val="16"/>
                <w:szCs w:val="16"/>
              </w:rPr>
              <w:t>Сумма (тыс.рублей)</w:t>
            </w:r>
          </w:p>
        </w:tc>
      </w:tr>
      <w:tr w:rsidR="00BA71A0" w:rsidRPr="00BA71A0" w:rsidTr="00BA71A0">
        <w:trPr>
          <w:trHeight w:val="675"/>
        </w:trPr>
        <w:tc>
          <w:tcPr>
            <w:tcW w:w="6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1A0" w:rsidRPr="00BA71A0" w:rsidRDefault="00BA71A0" w:rsidP="00BA71A0">
            <w:pPr>
              <w:jc w:val="center"/>
              <w:rPr>
                <w:sz w:val="16"/>
                <w:szCs w:val="16"/>
              </w:rPr>
            </w:pPr>
            <w:r w:rsidRPr="00BA71A0">
              <w:rPr>
                <w:sz w:val="16"/>
                <w:szCs w:val="16"/>
              </w:rPr>
              <w:t>№ п/п</w:t>
            </w:r>
          </w:p>
        </w:tc>
        <w:tc>
          <w:tcPr>
            <w:tcW w:w="54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Наименование поселений</w:t>
            </w:r>
          </w:p>
        </w:tc>
        <w:tc>
          <w:tcPr>
            <w:tcW w:w="2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2019 год</w:t>
            </w:r>
          </w:p>
        </w:tc>
      </w:tr>
      <w:tr w:rsidR="00BA71A0" w:rsidRPr="00BA71A0" w:rsidTr="00BA71A0">
        <w:trPr>
          <w:trHeight w:val="184"/>
        </w:trPr>
        <w:tc>
          <w:tcPr>
            <w:tcW w:w="618" w:type="dxa"/>
            <w:vMerge/>
            <w:tcBorders>
              <w:top w:val="single" w:sz="4" w:space="0" w:color="auto"/>
              <w:left w:val="single" w:sz="4" w:space="0" w:color="auto"/>
              <w:bottom w:val="single" w:sz="4" w:space="0" w:color="000000"/>
              <w:right w:val="single" w:sz="4" w:space="0" w:color="auto"/>
            </w:tcBorders>
            <w:vAlign w:val="center"/>
            <w:hideMark/>
          </w:tcPr>
          <w:p w:rsidR="00BA71A0" w:rsidRPr="00BA71A0" w:rsidRDefault="00BA71A0" w:rsidP="00BA71A0">
            <w:pPr>
              <w:rPr>
                <w:sz w:val="16"/>
                <w:szCs w:val="16"/>
              </w:rPr>
            </w:pPr>
          </w:p>
        </w:tc>
        <w:tc>
          <w:tcPr>
            <w:tcW w:w="5452" w:type="dxa"/>
            <w:vMerge/>
            <w:tcBorders>
              <w:top w:val="single" w:sz="4" w:space="0" w:color="auto"/>
              <w:left w:val="single" w:sz="4" w:space="0" w:color="auto"/>
              <w:bottom w:val="single" w:sz="4" w:space="0" w:color="000000"/>
              <w:right w:val="single" w:sz="4" w:space="0" w:color="auto"/>
            </w:tcBorders>
            <w:vAlign w:val="center"/>
            <w:hideMark/>
          </w:tcPr>
          <w:p w:rsidR="00BA71A0" w:rsidRPr="00BA71A0" w:rsidRDefault="00BA71A0" w:rsidP="00BA71A0">
            <w:pPr>
              <w:rPr>
                <w:sz w:val="16"/>
                <w:szCs w:val="16"/>
              </w:rPr>
            </w:pPr>
          </w:p>
        </w:tc>
        <w:tc>
          <w:tcPr>
            <w:tcW w:w="2090" w:type="dxa"/>
            <w:vMerge/>
            <w:tcBorders>
              <w:top w:val="nil"/>
              <w:left w:val="single" w:sz="4" w:space="0" w:color="auto"/>
              <w:bottom w:val="single" w:sz="4" w:space="0" w:color="auto"/>
              <w:right w:val="single" w:sz="4" w:space="0" w:color="auto"/>
            </w:tcBorders>
            <w:vAlign w:val="center"/>
            <w:hideMark/>
          </w:tcPr>
          <w:p w:rsidR="00BA71A0" w:rsidRPr="00BA71A0" w:rsidRDefault="00BA71A0" w:rsidP="00BA71A0">
            <w:pPr>
              <w:rPr>
                <w:sz w:val="16"/>
                <w:szCs w:val="16"/>
              </w:rPr>
            </w:pP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1</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Алексеевское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148,6</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2</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Большеалабухское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426,8</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3</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Васильевское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203,7</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4</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Верхнекарачанское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819,8</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5</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Калиновское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124,1</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6</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Кирсановское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318,5</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7</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Краснореченское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97,3</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8</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Кутковское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271,5</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9</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Листопадовское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840,7</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10</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Малоалабухское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553,6</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11</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Малогрибановское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301,9</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12</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Нижнекарачанское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1 000,5</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13</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Новогольеланское сельское поселение</w:t>
            </w:r>
          </w:p>
        </w:tc>
        <w:tc>
          <w:tcPr>
            <w:tcW w:w="2090" w:type="dxa"/>
            <w:tcBorders>
              <w:top w:val="nil"/>
              <w:left w:val="nil"/>
              <w:bottom w:val="nil"/>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153,6</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14</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Новогольское сельское поселение</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348,4</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15</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Новомакаровское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77,0</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16</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Посевкинское сельское поселение</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167,2</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 </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Нераспределенный объем</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4 900,0</w:t>
            </w:r>
          </w:p>
        </w:tc>
      </w:tr>
      <w:tr w:rsidR="00BA71A0" w:rsidRPr="00BA71A0" w:rsidTr="00BA71A0">
        <w:trPr>
          <w:trHeight w:val="7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 </w:t>
            </w:r>
          </w:p>
        </w:tc>
        <w:tc>
          <w:tcPr>
            <w:tcW w:w="5452"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rPr>
                <w:sz w:val="16"/>
                <w:szCs w:val="16"/>
              </w:rPr>
            </w:pPr>
            <w:r w:rsidRPr="00BA71A0">
              <w:rPr>
                <w:sz w:val="16"/>
                <w:szCs w:val="16"/>
              </w:rPr>
              <w:t>ВСЕГО</w:t>
            </w:r>
          </w:p>
        </w:tc>
        <w:tc>
          <w:tcPr>
            <w:tcW w:w="2090" w:type="dxa"/>
            <w:tcBorders>
              <w:top w:val="nil"/>
              <w:left w:val="nil"/>
              <w:bottom w:val="single" w:sz="4" w:space="0" w:color="auto"/>
              <w:right w:val="single" w:sz="4" w:space="0" w:color="auto"/>
            </w:tcBorders>
            <w:shd w:val="clear" w:color="auto" w:fill="auto"/>
            <w:noWrap/>
            <w:vAlign w:val="center"/>
            <w:hideMark/>
          </w:tcPr>
          <w:p w:rsidR="00BA71A0" w:rsidRPr="00BA71A0" w:rsidRDefault="00BA71A0" w:rsidP="00BA71A0">
            <w:pPr>
              <w:jc w:val="center"/>
              <w:rPr>
                <w:sz w:val="16"/>
                <w:szCs w:val="16"/>
              </w:rPr>
            </w:pPr>
            <w:r w:rsidRPr="00BA71A0">
              <w:rPr>
                <w:sz w:val="16"/>
                <w:szCs w:val="16"/>
              </w:rPr>
              <w:t>10 753,2</w:t>
            </w:r>
          </w:p>
        </w:tc>
      </w:tr>
    </w:tbl>
    <w:p w:rsidR="00267DC1" w:rsidRPr="008B43A9" w:rsidRDefault="00267DC1" w:rsidP="00CE6F4F">
      <w:pPr>
        <w:jc w:val="right"/>
        <w:rPr>
          <w:sz w:val="20"/>
          <w:szCs w:val="20"/>
        </w:rPr>
      </w:pPr>
    </w:p>
    <w:p w:rsidR="002D4B46" w:rsidRPr="008B43A9" w:rsidRDefault="002D4B46" w:rsidP="00CE6F4F">
      <w:pPr>
        <w:jc w:val="right"/>
        <w:rPr>
          <w:sz w:val="20"/>
          <w:szCs w:val="20"/>
        </w:rPr>
      </w:pPr>
    </w:p>
    <w:p w:rsidR="002D4B46" w:rsidRPr="00BA71A0" w:rsidRDefault="002D4B46" w:rsidP="00CE6F4F">
      <w:pPr>
        <w:jc w:val="right"/>
        <w:rPr>
          <w:sz w:val="16"/>
          <w:szCs w:val="16"/>
        </w:rPr>
      </w:pPr>
    </w:p>
    <w:p w:rsidR="00CC44A1" w:rsidRPr="00CC44A1" w:rsidRDefault="00CC44A1" w:rsidP="00CC44A1">
      <w:pPr>
        <w:jc w:val="center"/>
        <w:outlineLvl w:val="0"/>
        <w:rPr>
          <w:sz w:val="20"/>
          <w:szCs w:val="20"/>
        </w:rPr>
      </w:pPr>
      <w:r w:rsidRPr="00CC44A1">
        <w:rPr>
          <w:b/>
          <w:bCs/>
          <w:sz w:val="20"/>
          <w:szCs w:val="20"/>
        </w:rPr>
        <w:t>СОВЕТ  НАРОДНЫХ  ДЕПУТАТОВ</w:t>
      </w:r>
    </w:p>
    <w:p w:rsidR="00CC44A1" w:rsidRPr="00CC44A1" w:rsidRDefault="00CC44A1" w:rsidP="00CC44A1">
      <w:pPr>
        <w:jc w:val="center"/>
        <w:outlineLvl w:val="0"/>
        <w:rPr>
          <w:b/>
          <w:bCs/>
          <w:sz w:val="20"/>
          <w:szCs w:val="20"/>
        </w:rPr>
      </w:pPr>
      <w:r w:rsidRPr="00CC44A1">
        <w:rPr>
          <w:b/>
          <w:bCs/>
          <w:sz w:val="20"/>
          <w:szCs w:val="20"/>
        </w:rPr>
        <w:t xml:space="preserve">ГРИБАНОВСКОГО МУНИЦИПАЛЬНОГО РАЙОНА  </w:t>
      </w:r>
    </w:p>
    <w:p w:rsidR="00CC44A1" w:rsidRPr="00CC44A1" w:rsidRDefault="00CC44A1" w:rsidP="00CC44A1">
      <w:pPr>
        <w:jc w:val="center"/>
        <w:outlineLvl w:val="0"/>
        <w:rPr>
          <w:b/>
          <w:bCs/>
          <w:sz w:val="20"/>
          <w:szCs w:val="20"/>
        </w:rPr>
      </w:pPr>
      <w:r w:rsidRPr="00CC44A1">
        <w:rPr>
          <w:b/>
          <w:bCs/>
          <w:sz w:val="20"/>
          <w:szCs w:val="20"/>
        </w:rPr>
        <w:t>ВОРОНЕЖСКОЙ ОБЛАСТИ</w:t>
      </w:r>
    </w:p>
    <w:p w:rsidR="00CC44A1" w:rsidRPr="00CC44A1" w:rsidRDefault="00CC44A1" w:rsidP="00CC44A1">
      <w:pPr>
        <w:jc w:val="center"/>
        <w:rPr>
          <w:b/>
          <w:bCs/>
          <w:sz w:val="20"/>
          <w:szCs w:val="20"/>
        </w:rPr>
      </w:pPr>
    </w:p>
    <w:p w:rsidR="00CC44A1" w:rsidRPr="00CC44A1" w:rsidRDefault="00CC44A1" w:rsidP="00CC44A1">
      <w:pPr>
        <w:jc w:val="center"/>
        <w:outlineLvl w:val="0"/>
        <w:rPr>
          <w:b/>
          <w:bCs/>
          <w:sz w:val="20"/>
          <w:szCs w:val="20"/>
        </w:rPr>
      </w:pPr>
      <w:r w:rsidRPr="00CC44A1">
        <w:rPr>
          <w:b/>
          <w:bCs/>
          <w:sz w:val="20"/>
          <w:szCs w:val="20"/>
        </w:rPr>
        <w:t>Р Е Ш Е Н И Е</w:t>
      </w:r>
    </w:p>
    <w:p w:rsidR="00CC44A1" w:rsidRPr="00CC44A1" w:rsidRDefault="00CC44A1" w:rsidP="00CC44A1">
      <w:pPr>
        <w:jc w:val="center"/>
        <w:rPr>
          <w:b/>
          <w:bCs/>
          <w:sz w:val="20"/>
          <w:szCs w:val="20"/>
        </w:rPr>
      </w:pPr>
    </w:p>
    <w:tbl>
      <w:tblPr>
        <w:tblW w:w="0" w:type="auto"/>
        <w:tblLook w:val="01E0"/>
      </w:tblPr>
      <w:tblGrid>
        <w:gridCol w:w="4926"/>
        <w:gridCol w:w="4927"/>
      </w:tblGrid>
      <w:tr w:rsidR="00CC44A1" w:rsidRPr="002D4B46" w:rsidTr="00BF6B44">
        <w:tc>
          <w:tcPr>
            <w:tcW w:w="4926" w:type="dxa"/>
          </w:tcPr>
          <w:p w:rsidR="00CC44A1" w:rsidRPr="002D4B46" w:rsidRDefault="002D4B46" w:rsidP="00BF6B44">
            <w:pPr>
              <w:jc w:val="both"/>
              <w:rPr>
                <w:b/>
                <w:spacing w:val="-15"/>
                <w:sz w:val="20"/>
                <w:szCs w:val="20"/>
              </w:rPr>
            </w:pPr>
            <w:r w:rsidRPr="002D4B46">
              <w:rPr>
                <w:b/>
                <w:sz w:val="20"/>
                <w:szCs w:val="20"/>
              </w:rPr>
              <w:t>Об утверждении отчета о работе контрольно – счетной комиссии Грибановского муниципального района за 2018 год</w:t>
            </w:r>
          </w:p>
        </w:tc>
        <w:tc>
          <w:tcPr>
            <w:tcW w:w="4927" w:type="dxa"/>
          </w:tcPr>
          <w:p w:rsidR="00CC44A1" w:rsidRPr="002D4B46" w:rsidRDefault="00CC44A1" w:rsidP="00BF6B44">
            <w:pPr>
              <w:rPr>
                <w:spacing w:val="-15"/>
                <w:sz w:val="20"/>
                <w:szCs w:val="20"/>
              </w:rPr>
            </w:pPr>
          </w:p>
        </w:tc>
      </w:tr>
    </w:tbl>
    <w:p w:rsidR="00CC44A1" w:rsidRPr="002D4B46" w:rsidRDefault="00CC44A1" w:rsidP="00CC44A1">
      <w:pPr>
        <w:rPr>
          <w:spacing w:val="-15"/>
          <w:sz w:val="20"/>
          <w:szCs w:val="20"/>
        </w:rPr>
      </w:pPr>
    </w:p>
    <w:p w:rsidR="00CC44A1" w:rsidRPr="002D4B46" w:rsidRDefault="002D4B46" w:rsidP="00CC44A1">
      <w:pPr>
        <w:pStyle w:val="af2"/>
        <w:ind w:firstLine="708"/>
        <w:rPr>
          <w:rFonts w:ascii="Times New Roman" w:hAnsi="Times New Roman" w:cs="Times New Roman"/>
        </w:rPr>
      </w:pPr>
      <w:r w:rsidRPr="002D4B46">
        <w:rPr>
          <w:rFonts w:ascii="Times New Roman" w:hAnsi="Times New Roman"/>
          <w:bCs/>
          <w:iCs/>
        </w:rPr>
        <w:t>Рассмотрев отчет о работе контрольно-счетной комиссии Грибановского муниципального района за 2018 год, в соответствии с пунктами 14.1 и 20.2 Положения о контрольно – счетной комиссии Грибановского муниципального района Воронежской области, утвержденного решением Совета народных депутатов Грибановского муниципального района от 16.11.2011 № 293, Совет народных депутатов</w:t>
      </w:r>
      <w:r w:rsidR="00CC44A1" w:rsidRPr="002D4B46">
        <w:rPr>
          <w:rFonts w:ascii="Times New Roman" w:hAnsi="Times New Roman" w:cs="Times New Roman"/>
        </w:rPr>
        <w:t xml:space="preserve"> </w:t>
      </w:r>
      <w:r w:rsidR="00CC44A1" w:rsidRPr="002D4B46">
        <w:rPr>
          <w:rFonts w:ascii="Times New Roman" w:hAnsi="Times New Roman" w:cs="Times New Roman"/>
          <w:b/>
        </w:rPr>
        <w:t>РЕШИЛ</w:t>
      </w:r>
      <w:r w:rsidR="00CC44A1" w:rsidRPr="002D4B46">
        <w:rPr>
          <w:rFonts w:ascii="Times New Roman" w:hAnsi="Times New Roman" w:cs="Times New Roman"/>
        </w:rPr>
        <w:t>:</w:t>
      </w:r>
    </w:p>
    <w:p w:rsidR="00CC44A1" w:rsidRPr="002D4B46" w:rsidRDefault="00CC44A1" w:rsidP="00CC44A1">
      <w:pPr>
        <w:ind w:firstLine="720"/>
        <w:jc w:val="both"/>
        <w:rPr>
          <w:sz w:val="20"/>
          <w:szCs w:val="20"/>
        </w:rPr>
      </w:pPr>
    </w:p>
    <w:p w:rsidR="002D4B46" w:rsidRPr="002D4B46" w:rsidRDefault="002D4B46" w:rsidP="002D4B46">
      <w:pPr>
        <w:pStyle w:val="aff6"/>
        <w:numPr>
          <w:ilvl w:val="0"/>
          <w:numId w:val="44"/>
        </w:numPr>
        <w:tabs>
          <w:tab w:val="left" w:pos="-5387"/>
        </w:tabs>
        <w:spacing w:after="0" w:line="240" w:lineRule="auto"/>
        <w:ind w:left="0" w:right="21" w:firstLine="709"/>
        <w:jc w:val="both"/>
        <w:rPr>
          <w:rFonts w:ascii="Times New Roman" w:hAnsi="Times New Roman"/>
          <w:bCs/>
          <w:iCs/>
          <w:sz w:val="20"/>
          <w:szCs w:val="20"/>
        </w:rPr>
      </w:pPr>
      <w:r w:rsidRPr="002D4B46">
        <w:rPr>
          <w:rFonts w:ascii="Times New Roman" w:hAnsi="Times New Roman"/>
          <w:bCs/>
          <w:iCs/>
          <w:sz w:val="20"/>
          <w:szCs w:val="20"/>
        </w:rPr>
        <w:t>Утвердить отчет о работе контрольно – счетной комиссии Грибановского муниципального района за 2018 год (прилагается).</w:t>
      </w:r>
    </w:p>
    <w:p w:rsidR="002D4B46" w:rsidRPr="002D4B46" w:rsidRDefault="002D4B46" w:rsidP="002D4B46">
      <w:pPr>
        <w:tabs>
          <w:tab w:val="left" w:pos="-5387"/>
        </w:tabs>
        <w:ind w:right="21" w:firstLine="709"/>
        <w:rPr>
          <w:bCs/>
          <w:iCs/>
          <w:sz w:val="20"/>
          <w:szCs w:val="20"/>
        </w:rPr>
      </w:pPr>
      <w:r w:rsidRPr="002D4B46">
        <w:rPr>
          <w:bCs/>
          <w:iCs/>
          <w:sz w:val="20"/>
          <w:szCs w:val="20"/>
        </w:rPr>
        <w:t>2. Опубликовать настоящее решение в Грибановском муниципальном вестнике.</w:t>
      </w:r>
    </w:p>
    <w:p w:rsidR="00CC44A1" w:rsidRPr="00CC44A1" w:rsidRDefault="00CC44A1" w:rsidP="00CC44A1">
      <w:pPr>
        <w:pStyle w:val="ConsPlusNormal"/>
        <w:widowControl/>
        <w:ind w:firstLine="0"/>
        <w:jc w:val="both"/>
        <w:rPr>
          <w:rFonts w:ascii="Times New Roman" w:hAnsi="Times New Roman" w:cs="Times New Roman"/>
        </w:rPr>
      </w:pPr>
    </w:p>
    <w:p w:rsidR="00CC44A1" w:rsidRDefault="00CC44A1" w:rsidP="00CC44A1">
      <w:pPr>
        <w:pStyle w:val="ConsPlusNormal"/>
        <w:widowControl/>
        <w:ind w:firstLine="0"/>
        <w:jc w:val="both"/>
        <w:rPr>
          <w:rFonts w:ascii="Times New Roman" w:hAnsi="Times New Roman" w:cs="Times New Roman"/>
          <w:b/>
        </w:rPr>
      </w:pPr>
      <w:r w:rsidRPr="00CC44A1">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CC44A1">
        <w:rPr>
          <w:rFonts w:ascii="Times New Roman" w:hAnsi="Times New Roman" w:cs="Times New Roman"/>
          <w:b/>
        </w:rPr>
        <w:t xml:space="preserve">                                С.Н. Ширинкина</w:t>
      </w:r>
    </w:p>
    <w:p w:rsidR="002D4B46" w:rsidRPr="002D4B46" w:rsidRDefault="002D4B46" w:rsidP="00CC44A1">
      <w:pPr>
        <w:pStyle w:val="ConsPlusNormal"/>
        <w:widowControl/>
        <w:ind w:firstLine="0"/>
        <w:jc w:val="both"/>
        <w:rPr>
          <w:rFonts w:ascii="Times New Roman" w:hAnsi="Times New Roman" w:cs="Times New Roman"/>
        </w:rPr>
      </w:pPr>
      <w:r w:rsidRPr="002D4B46">
        <w:rPr>
          <w:rFonts w:ascii="Times New Roman" w:hAnsi="Times New Roman" w:cs="Times New Roman"/>
        </w:rPr>
        <w:t>от 24.05.2019г. № 116</w:t>
      </w:r>
    </w:p>
    <w:p w:rsidR="002D4B46" w:rsidRPr="002D4B46" w:rsidRDefault="002D4B46" w:rsidP="00CC44A1">
      <w:pPr>
        <w:pStyle w:val="ConsPlusNormal"/>
        <w:widowControl/>
        <w:ind w:firstLine="0"/>
        <w:jc w:val="both"/>
        <w:rPr>
          <w:rFonts w:ascii="Times New Roman" w:hAnsi="Times New Roman" w:cs="Times New Roman"/>
        </w:rPr>
      </w:pPr>
      <w:r w:rsidRPr="002D4B46">
        <w:rPr>
          <w:rFonts w:ascii="Times New Roman" w:hAnsi="Times New Roman" w:cs="Times New Roman"/>
        </w:rPr>
        <w:t>пгт. Грибановский</w:t>
      </w:r>
    </w:p>
    <w:p w:rsidR="00CC44A1" w:rsidRPr="00CC44A1" w:rsidRDefault="00CC44A1" w:rsidP="00CC44A1">
      <w:pPr>
        <w:pStyle w:val="ConsPlusNormal"/>
        <w:widowControl/>
        <w:ind w:firstLine="0"/>
        <w:jc w:val="both"/>
        <w:rPr>
          <w:rFonts w:ascii="Times New Roman" w:hAnsi="Times New Roman" w:cs="Times New Roman"/>
        </w:rPr>
      </w:pPr>
    </w:p>
    <w:p w:rsidR="002D4B46" w:rsidRPr="002D4B46" w:rsidRDefault="002D4B46" w:rsidP="002D4B46">
      <w:pPr>
        <w:ind w:firstLine="709"/>
        <w:jc w:val="center"/>
        <w:rPr>
          <w:b/>
          <w:sz w:val="20"/>
          <w:szCs w:val="20"/>
        </w:rPr>
      </w:pPr>
      <w:r w:rsidRPr="002D4B46">
        <w:rPr>
          <w:b/>
          <w:sz w:val="20"/>
          <w:szCs w:val="20"/>
        </w:rPr>
        <w:t>ОТЧЕТ</w:t>
      </w:r>
    </w:p>
    <w:p w:rsidR="002D4B46" w:rsidRPr="002D4B46" w:rsidRDefault="002D4B46" w:rsidP="002D4B46">
      <w:pPr>
        <w:ind w:firstLine="709"/>
        <w:jc w:val="center"/>
        <w:rPr>
          <w:b/>
          <w:sz w:val="20"/>
          <w:szCs w:val="20"/>
        </w:rPr>
      </w:pPr>
    </w:p>
    <w:p w:rsidR="002D4B46" w:rsidRPr="002D4B46" w:rsidRDefault="002D4B46" w:rsidP="002D4B46">
      <w:pPr>
        <w:ind w:firstLine="709"/>
        <w:jc w:val="center"/>
        <w:rPr>
          <w:sz w:val="20"/>
          <w:szCs w:val="20"/>
        </w:rPr>
      </w:pPr>
      <w:r w:rsidRPr="002D4B46">
        <w:rPr>
          <w:sz w:val="20"/>
          <w:szCs w:val="20"/>
        </w:rPr>
        <w:t xml:space="preserve">о работе контрольно - счетной комиссии Грибановского муниципального района за 2018 год </w:t>
      </w:r>
    </w:p>
    <w:p w:rsidR="002D4B46" w:rsidRPr="002D4B46" w:rsidRDefault="002D4B46" w:rsidP="002D4B46">
      <w:pPr>
        <w:ind w:firstLine="709"/>
        <w:jc w:val="center"/>
        <w:rPr>
          <w:sz w:val="20"/>
          <w:szCs w:val="20"/>
        </w:rPr>
      </w:pPr>
      <w:r w:rsidRPr="002D4B46">
        <w:rPr>
          <w:sz w:val="20"/>
          <w:szCs w:val="20"/>
        </w:rPr>
        <w:t xml:space="preserve">                 </w:t>
      </w:r>
    </w:p>
    <w:p w:rsidR="002D4B46" w:rsidRPr="002D4B46" w:rsidRDefault="002D4B46" w:rsidP="002D4B46">
      <w:pPr>
        <w:ind w:firstLine="709"/>
        <w:jc w:val="both"/>
        <w:rPr>
          <w:b/>
          <w:i/>
          <w:sz w:val="20"/>
          <w:szCs w:val="20"/>
        </w:rPr>
      </w:pPr>
      <w:r w:rsidRPr="002D4B46">
        <w:rPr>
          <w:b/>
          <w:i/>
          <w:sz w:val="20"/>
          <w:szCs w:val="20"/>
        </w:rPr>
        <w:t>Основные показатели</w:t>
      </w:r>
    </w:p>
    <w:p w:rsidR="002D4B46" w:rsidRPr="002D4B46" w:rsidRDefault="002D4B46" w:rsidP="002D4B46">
      <w:pPr>
        <w:ind w:firstLine="709"/>
        <w:jc w:val="both"/>
        <w:rPr>
          <w:sz w:val="20"/>
          <w:szCs w:val="20"/>
        </w:rPr>
      </w:pPr>
      <w:r w:rsidRPr="002D4B46">
        <w:rPr>
          <w:sz w:val="20"/>
          <w:szCs w:val="20"/>
        </w:rPr>
        <w:t>Деятельность контрольно-счетной комиссии Грибановского муниципального района в 2018 году осуществлялась в соответствии с Положением о контрольно - счетной комиссии от 16.11.2011  №293, планом работы контрольно - счетной комиссии на 2018 год.</w:t>
      </w:r>
    </w:p>
    <w:p w:rsidR="002D4B46" w:rsidRPr="002D4B46" w:rsidRDefault="002D4B46" w:rsidP="002D4B46">
      <w:pPr>
        <w:ind w:firstLine="709"/>
        <w:jc w:val="both"/>
        <w:rPr>
          <w:sz w:val="20"/>
          <w:szCs w:val="20"/>
        </w:rPr>
      </w:pPr>
      <w:r w:rsidRPr="002D4B46">
        <w:rPr>
          <w:sz w:val="20"/>
          <w:szCs w:val="20"/>
        </w:rPr>
        <w:t xml:space="preserve">В отчетном периоде контрольно </w:t>
      </w:r>
      <w:r>
        <w:rPr>
          <w:sz w:val="20"/>
          <w:szCs w:val="20"/>
        </w:rPr>
        <w:t xml:space="preserve">- счетной комиссией проведено </w:t>
      </w:r>
      <w:r w:rsidRPr="002D4B46">
        <w:rPr>
          <w:sz w:val="20"/>
          <w:szCs w:val="20"/>
        </w:rPr>
        <w:t xml:space="preserve">11 проверок и ревизий финансово – хозяйственной деятельности. </w:t>
      </w:r>
    </w:p>
    <w:p w:rsidR="002D4B46" w:rsidRPr="002D4B46" w:rsidRDefault="002D4B46" w:rsidP="002D4B46">
      <w:pPr>
        <w:ind w:firstLine="709"/>
        <w:jc w:val="both"/>
        <w:rPr>
          <w:sz w:val="20"/>
          <w:szCs w:val="20"/>
        </w:rPr>
      </w:pPr>
      <w:r w:rsidRPr="002D4B46">
        <w:rPr>
          <w:sz w:val="20"/>
          <w:szCs w:val="20"/>
        </w:rPr>
        <w:t xml:space="preserve">Также контрольно - счетной комиссией в 2018 году было сделано заключение на годовой отчет «О районном бюджете за 2017 год», анализ исполнения районного бюджета за 1 квартал, полугодие, заключение на проект решения  «О районном бюджете на 2019 год и плановый период 2020 – 2021 годов». </w:t>
      </w:r>
    </w:p>
    <w:p w:rsidR="002D4B46" w:rsidRPr="002D4B46" w:rsidRDefault="002D4B46" w:rsidP="002D4B46">
      <w:pPr>
        <w:ind w:firstLine="709"/>
        <w:jc w:val="both"/>
        <w:rPr>
          <w:sz w:val="20"/>
          <w:szCs w:val="20"/>
        </w:rPr>
      </w:pPr>
      <w:r w:rsidRPr="002D4B46">
        <w:rPr>
          <w:sz w:val="20"/>
          <w:szCs w:val="20"/>
        </w:rPr>
        <w:t>Согласно заключенных Соглашений о передаче контрольно – счетному органу Грибановского муниципального района полномочий контрольно – счетного органа поселений, проведены проверки</w:t>
      </w:r>
      <w:r w:rsidRPr="002D4B46">
        <w:rPr>
          <w:b/>
          <w:sz w:val="20"/>
          <w:szCs w:val="20"/>
        </w:rPr>
        <w:t xml:space="preserve"> </w:t>
      </w:r>
      <w:r w:rsidRPr="002D4B46">
        <w:rPr>
          <w:sz w:val="20"/>
          <w:szCs w:val="20"/>
        </w:rPr>
        <w:t>эффективности и целевого использования бюджетных средств, выделенных из районного бюджета шести</w:t>
      </w:r>
      <w:r w:rsidRPr="002D4B46">
        <w:rPr>
          <w:b/>
          <w:sz w:val="20"/>
          <w:szCs w:val="20"/>
        </w:rPr>
        <w:t xml:space="preserve"> </w:t>
      </w:r>
      <w:r w:rsidRPr="002D4B46">
        <w:rPr>
          <w:sz w:val="20"/>
          <w:szCs w:val="20"/>
        </w:rPr>
        <w:t xml:space="preserve">сельским поселениям. </w:t>
      </w:r>
    </w:p>
    <w:p w:rsidR="002D4B46" w:rsidRPr="002D4B46" w:rsidRDefault="002D4B46" w:rsidP="002D4B46">
      <w:pPr>
        <w:ind w:firstLine="709"/>
        <w:jc w:val="both"/>
        <w:rPr>
          <w:sz w:val="20"/>
          <w:szCs w:val="20"/>
        </w:rPr>
      </w:pPr>
      <w:r w:rsidRPr="002D4B46">
        <w:rPr>
          <w:sz w:val="20"/>
          <w:szCs w:val="20"/>
        </w:rPr>
        <w:t xml:space="preserve">Проведены проверки по запросу фракции КПРФ – капитальный ремонт в МКОУ Листопадовская СОШ и ремонт системы отопления в               МКУК Малоалабухского сельского поселения «ЦДИ». </w:t>
      </w:r>
      <w:r w:rsidRPr="002D4B46">
        <w:rPr>
          <w:sz w:val="20"/>
          <w:szCs w:val="20"/>
          <w:highlight w:val="yellow"/>
        </w:rPr>
        <w:t xml:space="preserve">  </w:t>
      </w:r>
      <w:r w:rsidRPr="002D4B46">
        <w:rPr>
          <w:sz w:val="20"/>
          <w:szCs w:val="20"/>
        </w:rPr>
        <w:t xml:space="preserve"> </w:t>
      </w:r>
    </w:p>
    <w:p w:rsidR="002D4B46" w:rsidRPr="002D4B46" w:rsidRDefault="002D4B46" w:rsidP="002D4B46">
      <w:pPr>
        <w:ind w:firstLine="709"/>
        <w:jc w:val="both"/>
        <w:rPr>
          <w:bCs/>
          <w:sz w:val="20"/>
          <w:szCs w:val="20"/>
        </w:rPr>
      </w:pPr>
      <w:r w:rsidRPr="002D4B46">
        <w:rPr>
          <w:rStyle w:val="aff5"/>
          <w:sz w:val="20"/>
          <w:szCs w:val="20"/>
        </w:rPr>
        <w:t>По Обращению депутата Немцова И.П. и на основании Согласования с главой Грибановского муниципального района от 19.10.2018 проведена выборочная проверка расходования бензина четырех автомобилей,</w:t>
      </w:r>
      <w:r w:rsidRPr="002D4B46">
        <w:rPr>
          <w:sz w:val="20"/>
          <w:szCs w:val="20"/>
        </w:rPr>
        <w:t xml:space="preserve"> находящихся в ведении </w:t>
      </w:r>
      <w:r w:rsidRPr="002D4B46">
        <w:rPr>
          <w:bCs/>
          <w:sz w:val="20"/>
          <w:szCs w:val="20"/>
        </w:rPr>
        <w:t xml:space="preserve">МКУ по обеспечению деятельности органов местного самоуправления. </w:t>
      </w:r>
    </w:p>
    <w:p w:rsidR="002D4B46" w:rsidRPr="002D4B46" w:rsidRDefault="002D4B46" w:rsidP="002D4B46">
      <w:pPr>
        <w:ind w:firstLine="709"/>
        <w:jc w:val="both"/>
        <w:rPr>
          <w:sz w:val="20"/>
          <w:szCs w:val="20"/>
        </w:rPr>
      </w:pPr>
    </w:p>
    <w:p w:rsidR="002D4B46" w:rsidRPr="002D4B46" w:rsidRDefault="002D4B46" w:rsidP="002D4B46">
      <w:pPr>
        <w:ind w:firstLine="709"/>
        <w:jc w:val="both"/>
        <w:rPr>
          <w:b/>
          <w:i/>
          <w:sz w:val="20"/>
          <w:szCs w:val="20"/>
        </w:rPr>
      </w:pPr>
      <w:r w:rsidRPr="002D4B46">
        <w:rPr>
          <w:b/>
          <w:i/>
          <w:sz w:val="20"/>
          <w:szCs w:val="20"/>
        </w:rPr>
        <w:t>Результаты проведенных проверок и экспертиз</w:t>
      </w:r>
    </w:p>
    <w:p w:rsidR="002D4B46" w:rsidRPr="002D4B46" w:rsidRDefault="002D4B46" w:rsidP="002D4B46">
      <w:pPr>
        <w:ind w:firstLine="709"/>
        <w:jc w:val="both"/>
        <w:rPr>
          <w:sz w:val="20"/>
          <w:szCs w:val="20"/>
        </w:rPr>
      </w:pPr>
      <w:r w:rsidRPr="002D4B46">
        <w:rPr>
          <w:sz w:val="20"/>
          <w:szCs w:val="20"/>
        </w:rPr>
        <w:t>Приоритетной задачей практически каждого контрольного и экспертного - аналитического мероприятия является контроль за формированием и исполнением бюджета Грибановского муниципального района. Несмотря на сложные экономические условия, администрации Грибановского муниципального района в 2017 году удалось решить следующие основные задачи:</w:t>
      </w:r>
    </w:p>
    <w:p w:rsidR="002D4B46" w:rsidRPr="002D4B46" w:rsidRDefault="002D4B46" w:rsidP="002D4B46">
      <w:pPr>
        <w:ind w:firstLine="709"/>
        <w:jc w:val="both"/>
        <w:rPr>
          <w:sz w:val="20"/>
          <w:szCs w:val="20"/>
        </w:rPr>
      </w:pPr>
      <w:r w:rsidRPr="002D4B46">
        <w:rPr>
          <w:sz w:val="20"/>
          <w:szCs w:val="20"/>
        </w:rPr>
        <w:t>- обеспечить сбалансированность бюджета и не допустить существенного роста дефицита бюджета;</w:t>
      </w:r>
    </w:p>
    <w:p w:rsidR="002D4B46" w:rsidRPr="002D4B46" w:rsidRDefault="002D4B46" w:rsidP="002D4B46">
      <w:pPr>
        <w:ind w:firstLine="709"/>
        <w:jc w:val="both"/>
        <w:rPr>
          <w:sz w:val="20"/>
          <w:szCs w:val="20"/>
        </w:rPr>
      </w:pPr>
      <w:r w:rsidRPr="002D4B46">
        <w:rPr>
          <w:sz w:val="20"/>
          <w:szCs w:val="20"/>
        </w:rPr>
        <w:t xml:space="preserve">-  обеспечить увеличение доли собственных (налоговых и неналоговых) доходов. </w:t>
      </w:r>
    </w:p>
    <w:p w:rsidR="002D4B46" w:rsidRPr="002D4B46" w:rsidRDefault="002D4B46" w:rsidP="002D4B46">
      <w:pPr>
        <w:ind w:firstLine="709"/>
        <w:jc w:val="both"/>
        <w:rPr>
          <w:sz w:val="20"/>
          <w:szCs w:val="20"/>
        </w:rPr>
      </w:pPr>
      <w:r w:rsidRPr="002D4B46">
        <w:rPr>
          <w:sz w:val="20"/>
          <w:szCs w:val="20"/>
        </w:rPr>
        <w:t>Соблюден и принцип социальной направленности бюджета – основная часть расходов консолидированного бюджета – 58,8% направлена на отрасли социальной сферы.</w:t>
      </w:r>
    </w:p>
    <w:p w:rsidR="002D4B46" w:rsidRPr="002D4B46" w:rsidRDefault="002D4B46" w:rsidP="002D4B46">
      <w:pPr>
        <w:ind w:firstLine="709"/>
        <w:jc w:val="both"/>
        <w:rPr>
          <w:sz w:val="20"/>
          <w:szCs w:val="20"/>
        </w:rPr>
      </w:pPr>
      <w:r w:rsidRPr="002D4B46">
        <w:rPr>
          <w:sz w:val="20"/>
          <w:szCs w:val="20"/>
        </w:rPr>
        <w:t xml:space="preserve">В соответствии с Бюджетным кодексом РФ и положением                    «О бюджетном процессе в Грибановском муниципальном районе» подготовлено заключение на проект решения Совета народных депутатов «О районном бюджете Грибановского муниципального района на 2019 год и плановый период 2020 – 2021 годов». </w:t>
      </w:r>
    </w:p>
    <w:p w:rsidR="002D4B46" w:rsidRPr="002D4B46" w:rsidRDefault="002D4B46" w:rsidP="002D4B46">
      <w:pPr>
        <w:ind w:firstLine="709"/>
        <w:jc w:val="both"/>
        <w:rPr>
          <w:sz w:val="20"/>
          <w:szCs w:val="20"/>
        </w:rPr>
      </w:pPr>
      <w:r w:rsidRPr="002D4B46">
        <w:rPr>
          <w:sz w:val="20"/>
          <w:szCs w:val="20"/>
        </w:rPr>
        <w:t>В нем отмечены положительные моменты и особенности проекта районного бюджета на 2019 год и плановый период 2020 – 2021 годов, которые заключаются в том, что доля расходов районного бюджета в муниципальные программы составит 100% в общем объеме расходов, а также прослеживается социальная направленность бюджета.</w:t>
      </w:r>
    </w:p>
    <w:p w:rsidR="002D4B46" w:rsidRPr="002D4B46" w:rsidRDefault="002D4B46" w:rsidP="002D4B46">
      <w:pPr>
        <w:ind w:firstLine="709"/>
        <w:jc w:val="both"/>
        <w:rPr>
          <w:sz w:val="20"/>
          <w:szCs w:val="20"/>
        </w:rPr>
      </w:pPr>
      <w:r w:rsidRPr="002D4B46">
        <w:rPr>
          <w:sz w:val="20"/>
          <w:szCs w:val="20"/>
        </w:rPr>
        <w:t>В соответствии с утвержденным планом работы была проведена проверка</w:t>
      </w:r>
      <w:r w:rsidRPr="002D4B46">
        <w:rPr>
          <w:b/>
          <w:sz w:val="20"/>
          <w:szCs w:val="20"/>
        </w:rPr>
        <w:t xml:space="preserve"> </w:t>
      </w:r>
      <w:r w:rsidRPr="002D4B46">
        <w:rPr>
          <w:sz w:val="20"/>
          <w:szCs w:val="20"/>
        </w:rPr>
        <w:t xml:space="preserve">эффективности и целевого использования бюджетных средств, выделенных из районного бюджета </w:t>
      </w:r>
      <w:r w:rsidRPr="002D4B46">
        <w:rPr>
          <w:b/>
          <w:sz w:val="20"/>
          <w:szCs w:val="20"/>
        </w:rPr>
        <w:t xml:space="preserve">6 </w:t>
      </w:r>
      <w:r w:rsidRPr="002D4B46">
        <w:rPr>
          <w:sz w:val="20"/>
          <w:szCs w:val="20"/>
        </w:rPr>
        <w:t xml:space="preserve">сельским поселениям: </w:t>
      </w:r>
    </w:p>
    <w:p w:rsidR="002D4B46" w:rsidRPr="002D4B46" w:rsidRDefault="002D4B46" w:rsidP="002D4B46">
      <w:pPr>
        <w:ind w:firstLine="709"/>
        <w:jc w:val="both"/>
        <w:rPr>
          <w:sz w:val="20"/>
          <w:szCs w:val="20"/>
        </w:rPr>
      </w:pPr>
      <w:r w:rsidRPr="002D4B46">
        <w:rPr>
          <w:sz w:val="20"/>
          <w:szCs w:val="20"/>
        </w:rPr>
        <w:t>Малогрибановское, Алексеевское, Калиновское, Новомакаровское, Новогольеланское и Новогольское.</w:t>
      </w:r>
    </w:p>
    <w:p w:rsidR="002D4B46" w:rsidRPr="002D4B46" w:rsidRDefault="002D4B46" w:rsidP="002D4B46">
      <w:pPr>
        <w:ind w:firstLine="709"/>
        <w:jc w:val="both"/>
        <w:rPr>
          <w:sz w:val="20"/>
          <w:szCs w:val="20"/>
        </w:rPr>
      </w:pPr>
      <w:r w:rsidRPr="002D4B46">
        <w:rPr>
          <w:sz w:val="20"/>
          <w:szCs w:val="20"/>
        </w:rPr>
        <w:t xml:space="preserve">Было проверено использование денежных средств в шести поселениях на общую сумму 113,3 млн. руб. </w:t>
      </w:r>
    </w:p>
    <w:p w:rsidR="002D4B46" w:rsidRPr="002D4B46" w:rsidRDefault="002D4B46" w:rsidP="002D4B46">
      <w:pPr>
        <w:ind w:firstLine="709"/>
        <w:jc w:val="both"/>
        <w:rPr>
          <w:sz w:val="20"/>
          <w:szCs w:val="20"/>
        </w:rPr>
      </w:pPr>
      <w:r w:rsidRPr="002D4B46">
        <w:rPr>
          <w:sz w:val="20"/>
          <w:szCs w:val="20"/>
        </w:rPr>
        <w:t>В ходе проверок поселений установлены случаи нарушения Инструкции по бюджетному учету от 16.12.2010 №174н, а именно:</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при расчете отпускных была допущена переплата в сумме      11,4 тыс. руб.</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По командировочному удостоверению были излишне выплачены денежные средства в сумме 3 500,00 руб.</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В результате неправильно установленного оклада по штатному расписанию были излишне выплачены денежные средства.</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Излишне выплаченные денежные средства были возвращены в кассу поселений.</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 xml:space="preserve">За 2016 – 2017 годы было уплачено штрафов в МИ ФНС №3 по Воронежской области и ГУ ОПФ РФ по Воронежской области за несвоевременное перечисление денежных средств – 25,9 тыс. руб. </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Главному бухгалтеру поселения за систематическое неисполнение в полном объеме должностных обязанностей объявлено замечание.</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По запросу фра</w:t>
      </w:r>
      <w:r>
        <w:rPr>
          <w:sz w:val="20"/>
          <w:szCs w:val="20"/>
        </w:rPr>
        <w:t>к</w:t>
      </w:r>
      <w:r w:rsidRPr="002D4B46">
        <w:rPr>
          <w:sz w:val="20"/>
          <w:szCs w:val="20"/>
        </w:rPr>
        <w:t>ции КПРФ проведена проверка в МКОУ Листопадовская СОШ.</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В 2017 году в МКОУ Листопадовская СОШ в соответствии с муниципальным контрактом №0131300019117000115-0183271-01 от 09.10.2017 на выполнение подрядных работ ООО «Управляющей компанией «Управдом» г. Борисоглебск, были проведены работы по замене оконных блоков, ремонт приямков на сумму - 1 585 650,84 руб. Работы произведены в полном объеме и в сроки, предусмотренные Контрактом. Акт приемки выполненных работ от 10.11.2017 №1.</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Имеется: техническое задание, расчет НМЦК (начальная максимальная цена контракта), протокол рассмотрения заявок на участие в электронном аукционе и протокол подведения итогов электронного аукциона.</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Экономия бюджетных средств в следствии снижения начальной (максимальной) цены контракта составила - 993 329,71 руб. (НМЦК - 2 578 980,65 руб.).</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Денежные средства поступили из муниципального бюджета – 912,3 тыс. руб., прочие поступления – 673,4 тыс. руб. (средства предпринимателей).</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Также ИП Сигитовым Е.А., г. Борисоглебск, были произведены работы по ремонту цокольного этажа. Итого на общую сумму – 651 126,36 руб.</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Все работы выполнены в срок. Акта приемки выполненных работ имеются и подписаны членами приемочной комиссии.</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Питание учащихся в школе организовано в соответствии с Положением об организации питания обучающихся в МКОУ Листопадовской СОШ. Данное положение согласовано с Управляющим советом школы и утверждено директором школы (приказ от 01.09.2017 года №4).</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Источниками финансирования школьного питания являются: местный бюджет и родительская плата.</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 xml:space="preserve">Согласно расчета и сметы доходов и расходов на приобретение продуктов питания в 2017 году в МКОУ Листопадовской СОШ на продукты питания было выделено и потрачено средств районного бюджета 247,5 тыс. руб., родительской платы – 355,0 тыс. руб. </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Закупки продуктов питания производились за наличный расчет у индивидуальных предпринимателей согласно Договоров на поставку продуктов питания.</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Продукты питания закупались ежедневно согласно Удостоверениям о качестве и безопасности и согласно Инструкции о порядке приема продукции по количеству и качеству №П-6 и №П-7.</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Примерное 12 дневное меню для организации питания детей составляется на основании экспертного заключения территориального отдела Управления Роспотребнадзора по Воронежской области с выдачей Заключения о соответствии требованиям.</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 xml:space="preserve">Во исполнение региональной программы "Школьное молоко" на закупку молока МКОУ Листопадовская СОШ заключались муниципальные контракты с  ЗАО «Молвест». </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 xml:space="preserve">Буфета для дополнительного питания школьников нет. </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 xml:space="preserve">Питание школьников производится в школьной столовой. Режим работы и график отпуска питания в школьной столовой вывешен. </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Помещения и другие материальные ресурсы общеобразовательным учреждением сторонним организациям не предоставляются.</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Также по запросу фракции КПРФ была проведена проверка целевого использования бюджетных средств, выделенных МКУК  Малоалабухского сельского поселения «Центр досуга и информации» на ремонт системы отопления в 2014 году. В результате проверки было выявлено следующее.</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 xml:space="preserve">Администрацией Малоалабухского сельского поселения в лице главы поселения Польниковой Л.И. 19.12.2013 года был заключен договор с Авдеевым А.С., проживающем г. Борисоглебск на ремонт системы отопления в МКУК  Малоалабухского сельского поселения «ЦДИ». </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 xml:space="preserve">Денежные средства за материалы для ремонта системы отопления были перечислены ООО «Аква Систем» г. Борисоглебск. </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 xml:space="preserve">Денежные средства за выполненные работы перечислены на лицевой счет Авдеева А.С. в ОСБ №193 г. Борисоглебска.  </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Система отопления не была опробована, так как отопительный сезон закончился и воды в системе отопления не было.</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При запуске системы отопления в сентябре 2014 года оказалось, что система отопления не работает.</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Согласно объяснительной директора МКУК Малоалабухского сельского поселения «ЦДИ» от 21.09.2018 года, главой поселения были предприняты попытки связаться с Авдеевым А.С., которые не увенчались успехом.</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Тогда главой поселения было принято решение привлечь к работе другого специалиста.</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В результате проведенных работ система отопления была запущена и работала в штатном режиме.</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Акт выполненных работ от 05.11.2014 года подписан главой поселения.</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Объяснительная директора МКУК Малоалабухского сельского поселения «ЦДИ» Тарабриной Е.Н. от 22.10.2018 года прилагается.</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Итого в 2014 году оплачено за ремонт системы отопления –    197 403,29 руб., в том числе: заработная плата  - 105 049,00 руб., материалы – 92 354,29 руб.</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Расход денежных средств на ремонт системы отопления МКУК Малоалабухского сельского поселения «ЦДИ» подтверждается оправдательными документами.</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По Обращению депутата Немцова И.П. от 27.09.2018 года №44 в связи с недостатком времени на проведение полноценной проверки                       (14 автомобилей), проведена выборочная проверка расхода ГСМ четырех автомобилей, находящихся в оперативном управлении МКУ по обеспечению деятельности органов местного самоуправления за 2017 – 2018 годы. Данные приведены в таблицах.</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Из приведенных выше таблиц видно, что фактический расход бензина на четыре автомобиля в 2018 году меньше, чем фактический расход бензина в 2017 году.</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Путевые листы заполняются в соответствии с приказом Министерства транспорта РФ от 18.09.2008 года №152.</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Нормы расхода топлива устанавливаются согласно Распоряжения Минтранса России от 14.03.2008 №АМ – 23р.</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 xml:space="preserve">Горючее списывается согласно установленным нормам. </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Показания спидометров соответствуют данным путевых листов.</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В 2017 году израсходовано на приобретение ГСМ – 59 137 литров на общую сумму - 2 389 116,15 руб.</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В 2018 году израсходовано на приобретение ГСМ (за 11 месяцев) – 42 119 литров на общую сумму - 1 868 953,78 руб.</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Итого в 2018 году израсходовано бензина на 12 293 литра или на 293 967,56 руб. меньше, чем в 2017 году.</w:t>
      </w:r>
    </w:p>
    <w:p w:rsidR="002D4B46" w:rsidRPr="002D4B46" w:rsidRDefault="002D4B46" w:rsidP="002D4B46">
      <w:pPr>
        <w:widowControl w:val="0"/>
        <w:autoSpaceDE w:val="0"/>
        <w:autoSpaceDN w:val="0"/>
        <w:adjustRightInd w:val="0"/>
        <w:ind w:firstLine="709"/>
        <w:jc w:val="both"/>
        <w:rPr>
          <w:sz w:val="20"/>
          <w:szCs w:val="20"/>
        </w:rPr>
      </w:pP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Также следует отметить, что контроль за расходованием топлива в пределах установленных норм возлагается на директора МКУ по обеспечению деятельности органов местного самоуправления.</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Основная доля нарушений устраняется в период проведения ревизии.</w:t>
      </w:r>
    </w:p>
    <w:p w:rsidR="002D4B46" w:rsidRPr="002D4B46" w:rsidRDefault="002D4B46" w:rsidP="002D4B46">
      <w:pPr>
        <w:widowControl w:val="0"/>
        <w:autoSpaceDE w:val="0"/>
        <w:autoSpaceDN w:val="0"/>
        <w:adjustRightInd w:val="0"/>
        <w:ind w:firstLine="709"/>
        <w:jc w:val="both"/>
        <w:rPr>
          <w:sz w:val="20"/>
          <w:szCs w:val="20"/>
        </w:rPr>
      </w:pPr>
      <w:r w:rsidRPr="002D4B46">
        <w:rPr>
          <w:sz w:val="20"/>
          <w:szCs w:val="20"/>
        </w:rPr>
        <w:t xml:space="preserve">Все проверки проводились в соответствии с действующим законодательством, положением о контрольно - счетной комиссии, утвержденным планом работы. </w:t>
      </w:r>
    </w:p>
    <w:p w:rsidR="002D4B46" w:rsidRPr="002D4B46" w:rsidRDefault="002D4B46" w:rsidP="002D4B46">
      <w:pPr>
        <w:ind w:firstLine="709"/>
        <w:jc w:val="both"/>
        <w:rPr>
          <w:sz w:val="20"/>
          <w:szCs w:val="20"/>
        </w:rPr>
      </w:pPr>
      <w:r w:rsidRPr="002D4B46">
        <w:rPr>
          <w:sz w:val="20"/>
          <w:szCs w:val="20"/>
        </w:rPr>
        <w:t>Контрольно - счетная комиссия осуществляет учет нарушений в соответствии с классификатором, который рекомендован контрольно – счетной палатой Воронежской области.</w:t>
      </w:r>
    </w:p>
    <w:p w:rsidR="002D4B46" w:rsidRPr="002D4B46" w:rsidRDefault="002D4B46" w:rsidP="002D4B46">
      <w:pPr>
        <w:ind w:firstLine="709"/>
        <w:jc w:val="both"/>
        <w:rPr>
          <w:sz w:val="20"/>
          <w:szCs w:val="20"/>
        </w:rPr>
      </w:pPr>
      <w:r w:rsidRPr="002D4B46">
        <w:rPr>
          <w:sz w:val="20"/>
          <w:szCs w:val="20"/>
        </w:rPr>
        <w:t>В адрес проверяемых организаций направлено 9 представлений об устранении и недопущении впредь выявленных в ходе проверок нарушений и недостатков. Получено 9 информаций об устранении выявленных в ходе проверок нарушений и недостатков. Часть нарушений не устранена и поставлена на контроль.</w:t>
      </w:r>
    </w:p>
    <w:p w:rsidR="002D4B46" w:rsidRPr="002D4B46" w:rsidRDefault="002D4B46" w:rsidP="002D4B46">
      <w:pPr>
        <w:ind w:firstLine="709"/>
        <w:jc w:val="both"/>
        <w:rPr>
          <w:sz w:val="20"/>
          <w:szCs w:val="20"/>
        </w:rPr>
      </w:pPr>
      <w:r w:rsidRPr="002D4B46">
        <w:rPr>
          <w:color w:val="000000"/>
          <w:sz w:val="20"/>
          <w:szCs w:val="20"/>
        </w:rPr>
        <w:t>Информация о результатах контрольных мероприятий, проводимых к</w:t>
      </w:r>
      <w:r w:rsidRPr="002D4B46">
        <w:rPr>
          <w:sz w:val="20"/>
          <w:szCs w:val="20"/>
        </w:rPr>
        <w:t xml:space="preserve">онтрольно – счетной комиссией, </w:t>
      </w:r>
      <w:r w:rsidRPr="002D4B46">
        <w:rPr>
          <w:color w:val="000000"/>
          <w:sz w:val="20"/>
          <w:szCs w:val="20"/>
        </w:rPr>
        <w:t xml:space="preserve">направляется главе Грибановского муниципального района. </w:t>
      </w:r>
      <w:r w:rsidRPr="002D4B46">
        <w:rPr>
          <w:sz w:val="20"/>
          <w:szCs w:val="20"/>
        </w:rPr>
        <w:t xml:space="preserve"> </w:t>
      </w:r>
    </w:p>
    <w:p w:rsidR="002D4B46" w:rsidRPr="002D4B46" w:rsidRDefault="002D4B46" w:rsidP="002D4B46">
      <w:pPr>
        <w:ind w:firstLine="709"/>
        <w:jc w:val="both"/>
        <w:rPr>
          <w:sz w:val="20"/>
          <w:szCs w:val="20"/>
        </w:rPr>
      </w:pPr>
      <w:r w:rsidRPr="002D4B46">
        <w:rPr>
          <w:sz w:val="20"/>
          <w:szCs w:val="20"/>
        </w:rPr>
        <w:t>В отчетном периоде контрольно - счетной комиссией обеспечена  реализация целей и задач,  предусмотренных Положением «О контрольно - счетной комиссии  Грибановского муниципального района».</w:t>
      </w:r>
    </w:p>
    <w:p w:rsidR="002D4B46" w:rsidRPr="002D4B46" w:rsidRDefault="002D4B46" w:rsidP="002D4B46">
      <w:pPr>
        <w:ind w:firstLine="709"/>
        <w:jc w:val="both"/>
        <w:rPr>
          <w:sz w:val="20"/>
          <w:szCs w:val="20"/>
        </w:rPr>
      </w:pPr>
    </w:p>
    <w:p w:rsidR="002D4B46" w:rsidRPr="008B43A9" w:rsidRDefault="002D4B46" w:rsidP="002D4B46">
      <w:pPr>
        <w:jc w:val="both"/>
        <w:rPr>
          <w:b/>
          <w:sz w:val="20"/>
          <w:szCs w:val="20"/>
        </w:rPr>
      </w:pPr>
      <w:r w:rsidRPr="008B43A9">
        <w:rPr>
          <w:b/>
          <w:sz w:val="20"/>
          <w:szCs w:val="20"/>
        </w:rPr>
        <w:t>Председатель контрольно - счетной комиссии Грибановского муниципального района                       С.Г. Зимин</w:t>
      </w:r>
    </w:p>
    <w:p w:rsidR="00CC44A1" w:rsidRPr="008B43A9" w:rsidRDefault="00CC44A1" w:rsidP="00CC44A1">
      <w:pPr>
        <w:adjustRightInd w:val="0"/>
        <w:ind w:firstLine="720"/>
        <w:jc w:val="both"/>
        <w:rPr>
          <w:b/>
          <w:color w:val="FF0000"/>
          <w:sz w:val="20"/>
          <w:szCs w:val="20"/>
        </w:rPr>
      </w:pPr>
    </w:p>
    <w:p w:rsidR="00CB2412" w:rsidRDefault="00CB2412" w:rsidP="00E87954">
      <w:pPr>
        <w:pStyle w:val="2"/>
        <w:spacing w:before="0" w:after="0"/>
        <w:jc w:val="center"/>
        <w:rPr>
          <w:rFonts w:ascii="Times New Roman" w:hAnsi="Times New Roman" w:cs="Times New Roman"/>
          <w:i w:val="0"/>
          <w:sz w:val="20"/>
          <w:szCs w:val="20"/>
        </w:rPr>
      </w:pPr>
    </w:p>
    <w:p w:rsidR="008B43A9" w:rsidRPr="008B43A9" w:rsidRDefault="008B43A9" w:rsidP="008B43A9"/>
    <w:p w:rsidR="00E87954" w:rsidRPr="002C6720" w:rsidRDefault="00E87954" w:rsidP="00E87954">
      <w:pPr>
        <w:pStyle w:val="2"/>
        <w:spacing w:before="0" w:after="0"/>
        <w:jc w:val="center"/>
        <w:rPr>
          <w:rFonts w:ascii="Times New Roman" w:hAnsi="Times New Roman" w:cs="Times New Roman"/>
          <w:i w:val="0"/>
          <w:caps/>
          <w:sz w:val="20"/>
          <w:szCs w:val="20"/>
        </w:rPr>
      </w:pPr>
      <w:r w:rsidRPr="002C6720">
        <w:rPr>
          <w:rFonts w:ascii="Times New Roman" w:hAnsi="Times New Roman" w:cs="Times New Roman"/>
          <w:i w:val="0"/>
          <w:sz w:val="20"/>
          <w:szCs w:val="20"/>
        </w:rPr>
        <w:t xml:space="preserve">СОВЕТ </w:t>
      </w:r>
      <w:r w:rsidRPr="002C6720">
        <w:rPr>
          <w:rFonts w:ascii="Times New Roman" w:hAnsi="Times New Roman" w:cs="Times New Roman"/>
          <w:i w:val="0"/>
          <w:caps/>
          <w:sz w:val="20"/>
          <w:szCs w:val="20"/>
        </w:rPr>
        <w:t>народных депутатов</w:t>
      </w:r>
    </w:p>
    <w:p w:rsidR="00E87954" w:rsidRPr="002C6720" w:rsidRDefault="00E87954" w:rsidP="00E87954">
      <w:pPr>
        <w:pStyle w:val="1"/>
        <w:jc w:val="center"/>
        <w:rPr>
          <w:b/>
          <w:caps/>
          <w:sz w:val="20"/>
          <w:szCs w:val="20"/>
        </w:rPr>
      </w:pPr>
      <w:r w:rsidRPr="002C6720">
        <w:rPr>
          <w:b/>
          <w:caps/>
          <w:sz w:val="20"/>
          <w:szCs w:val="20"/>
        </w:rPr>
        <w:t>Грибановского МУНИЦИПАЛЬНОГО района</w:t>
      </w:r>
    </w:p>
    <w:p w:rsidR="00E87954" w:rsidRPr="002C6720" w:rsidRDefault="00E87954" w:rsidP="00E87954">
      <w:pPr>
        <w:pStyle w:val="1"/>
        <w:jc w:val="center"/>
        <w:rPr>
          <w:b/>
          <w:caps/>
          <w:sz w:val="20"/>
          <w:szCs w:val="20"/>
        </w:rPr>
      </w:pPr>
      <w:r w:rsidRPr="002C6720">
        <w:rPr>
          <w:b/>
          <w:caps/>
          <w:sz w:val="20"/>
          <w:szCs w:val="20"/>
        </w:rPr>
        <w:t>Воронежской области</w:t>
      </w:r>
    </w:p>
    <w:p w:rsidR="00E87954" w:rsidRPr="002C6720" w:rsidRDefault="00E87954" w:rsidP="00E87954">
      <w:pPr>
        <w:rPr>
          <w:sz w:val="20"/>
          <w:szCs w:val="20"/>
        </w:rPr>
      </w:pPr>
    </w:p>
    <w:p w:rsidR="00E87954" w:rsidRPr="002C6720" w:rsidRDefault="00E87954" w:rsidP="00E87954">
      <w:pPr>
        <w:ind w:firstLine="142"/>
        <w:jc w:val="center"/>
        <w:rPr>
          <w:b/>
          <w:sz w:val="20"/>
          <w:szCs w:val="20"/>
        </w:rPr>
      </w:pPr>
      <w:r w:rsidRPr="002C6720">
        <w:rPr>
          <w:b/>
          <w:sz w:val="20"/>
          <w:szCs w:val="20"/>
        </w:rPr>
        <w:t>Р Е Ш Е Н И Е</w:t>
      </w:r>
    </w:p>
    <w:p w:rsidR="00E87954" w:rsidRPr="002C6720" w:rsidRDefault="00E87954" w:rsidP="00E87954">
      <w:pPr>
        <w:pStyle w:val="2"/>
        <w:spacing w:before="0" w:after="0"/>
        <w:jc w:val="both"/>
        <w:rPr>
          <w:rFonts w:ascii="Times New Roman" w:hAnsi="Times New Roman" w:cs="Times New Roman"/>
          <w:b w:val="0"/>
          <w:i w:val="0"/>
          <w:sz w:val="20"/>
          <w:szCs w:val="20"/>
        </w:rPr>
      </w:pPr>
    </w:p>
    <w:p w:rsidR="00E87954" w:rsidRPr="007C07E1" w:rsidRDefault="007C07E1" w:rsidP="007C07E1">
      <w:pPr>
        <w:pStyle w:val="ConsPlusTitle"/>
        <w:tabs>
          <w:tab w:val="left" w:pos="-4820"/>
        </w:tabs>
        <w:ind w:right="5118"/>
        <w:jc w:val="both"/>
        <w:rPr>
          <w:sz w:val="20"/>
          <w:szCs w:val="20"/>
        </w:rPr>
      </w:pPr>
      <w:r w:rsidRPr="007C07E1">
        <w:rPr>
          <w:sz w:val="20"/>
          <w:szCs w:val="20"/>
        </w:rPr>
        <w:t>О внесении изменений в решение Совета народных депутатов Грибановского муниципального района Воронежской области от 27.02.2013 № 105 «Об утверждении Порядка установки памятников, мемориальных досок и иных памятных знаков в Грибановском муниципальном районе»</w:t>
      </w:r>
      <w:r w:rsidR="00E87954" w:rsidRPr="007C07E1">
        <w:rPr>
          <w:sz w:val="20"/>
          <w:szCs w:val="20"/>
        </w:rPr>
        <w:t xml:space="preserve">  </w:t>
      </w:r>
    </w:p>
    <w:p w:rsidR="00E87954" w:rsidRPr="007C07E1" w:rsidRDefault="00E87954" w:rsidP="00E87954">
      <w:pPr>
        <w:jc w:val="both"/>
        <w:rPr>
          <w:sz w:val="20"/>
          <w:szCs w:val="20"/>
        </w:rPr>
      </w:pPr>
    </w:p>
    <w:p w:rsidR="00E87954" w:rsidRPr="007C07E1" w:rsidRDefault="007C07E1" w:rsidP="007C07E1">
      <w:pPr>
        <w:pStyle w:val="af2"/>
        <w:ind w:firstLine="708"/>
      </w:pPr>
      <w:r w:rsidRPr="007C07E1">
        <w:rPr>
          <w:rFonts w:ascii="Times New Roman" w:hAnsi="Times New Roman" w:cs="Times New Roman"/>
        </w:rPr>
        <w:t>В связи с кадровыми изменениями в органах местного самоуправления  и общественных организациях Грибановского муниципального района Совет народных депутатов</w:t>
      </w:r>
      <w:r>
        <w:rPr>
          <w:rFonts w:ascii="Times New Roman" w:hAnsi="Times New Roman" w:cs="Times New Roman"/>
        </w:rPr>
        <w:t xml:space="preserve"> </w:t>
      </w:r>
      <w:r w:rsidR="00E87954" w:rsidRPr="007C07E1">
        <w:rPr>
          <w:rFonts w:ascii="Times New Roman" w:hAnsi="Times New Roman" w:cs="Times New Roman"/>
          <w:b/>
        </w:rPr>
        <w:t>РЕШИЛ</w:t>
      </w:r>
      <w:r w:rsidR="00E87954" w:rsidRPr="007C07E1">
        <w:rPr>
          <w:rFonts w:ascii="Times New Roman" w:hAnsi="Times New Roman" w:cs="Times New Roman"/>
        </w:rPr>
        <w:t>:</w:t>
      </w:r>
    </w:p>
    <w:p w:rsidR="00E87954" w:rsidRPr="007C07E1" w:rsidRDefault="00E87954" w:rsidP="00E87954">
      <w:pPr>
        <w:jc w:val="center"/>
        <w:rPr>
          <w:sz w:val="20"/>
          <w:szCs w:val="20"/>
        </w:rPr>
      </w:pPr>
    </w:p>
    <w:p w:rsidR="007C07E1" w:rsidRPr="007C07E1" w:rsidRDefault="007C07E1" w:rsidP="007C07E1">
      <w:pPr>
        <w:ind w:firstLine="720"/>
        <w:jc w:val="both"/>
        <w:rPr>
          <w:sz w:val="20"/>
          <w:szCs w:val="20"/>
        </w:rPr>
      </w:pPr>
      <w:bookmarkStart w:id="1" w:name="sub_1"/>
      <w:r w:rsidRPr="007C07E1">
        <w:rPr>
          <w:sz w:val="20"/>
          <w:szCs w:val="20"/>
        </w:rPr>
        <w:t>1. Внести в решение Совета народных депутатов Грибановского муниципального района Воронежской области от 27.02.2013 № 105 «Об утверждении Порядка установки памятников, мемориальных досок и иных памятных знаков в Грибановском муниципальном районе» (далее по тексту – Решение) следующие изменения:</w:t>
      </w:r>
    </w:p>
    <w:p w:rsidR="007C07E1" w:rsidRPr="007C07E1" w:rsidRDefault="007C07E1" w:rsidP="007C07E1">
      <w:pPr>
        <w:ind w:firstLine="720"/>
        <w:jc w:val="both"/>
        <w:rPr>
          <w:sz w:val="20"/>
          <w:szCs w:val="20"/>
        </w:rPr>
      </w:pPr>
      <w:r w:rsidRPr="007C07E1">
        <w:rPr>
          <w:sz w:val="20"/>
          <w:szCs w:val="20"/>
        </w:rPr>
        <w:t>1.1) пункт 5 раздела 1 Порядка установки памятников, мемориальных досок и иных памятных знаков в Грибановском муниципальном районе, являющегося приложением 1 к Решению, исключить;</w:t>
      </w:r>
    </w:p>
    <w:p w:rsidR="007C07E1" w:rsidRPr="007C07E1" w:rsidRDefault="007C07E1" w:rsidP="007C07E1">
      <w:pPr>
        <w:ind w:firstLine="720"/>
        <w:jc w:val="both"/>
        <w:rPr>
          <w:sz w:val="20"/>
          <w:szCs w:val="20"/>
        </w:rPr>
      </w:pPr>
      <w:r w:rsidRPr="007C07E1">
        <w:rPr>
          <w:sz w:val="20"/>
          <w:szCs w:val="20"/>
        </w:rPr>
        <w:t>1.2) состав комиссии Грибановского муниципального района по увековечиванию памяти, являющегося приложением 2 к Решению, изложить в редакции согласно приложению к настоящему решению.</w:t>
      </w:r>
    </w:p>
    <w:p w:rsidR="007C07E1" w:rsidRPr="007C07E1" w:rsidRDefault="007C07E1" w:rsidP="007C07E1">
      <w:pPr>
        <w:ind w:firstLine="720"/>
        <w:jc w:val="both"/>
        <w:rPr>
          <w:sz w:val="20"/>
          <w:szCs w:val="20"/>
        </w:rPr>
      </w:pPr>
      <w:r w:rsidRPr="007C07E1">
        <w:rPr>
          <w:sz w:val="20"/>
          <w:szCs w:val="20"/>
        </w:rPr>
        <w:t>2. Опубликовать настоящее решение в Грибановском муниципальном вестнике.</w:t>
      </w:r>
    </w:p>
    <w:p w:rsidR="007C07E1" w:rsidRPr="007C07E1" w:rsidRDefault="007C07E1" w:rsidP="007C07E1">
      <w:pPr>
        <w:ind w:firstLine="720"/>
        <w:jc w:val="both"/>
        <w:rPr>
          <w:sz w:val="20"/>
          <w:szCs w:val="20"/>
        </w:rPr>
      </w:pPr>
      <w:r w:rsidRPr="007C07E1">
        <w:rPr>
          <w:sz w:val="20"/>
          <w:szCs w:val="20"/>
        </w:rPr>
        <w:t>3. Контроль за исполнением настоящего решения оставляю за собой.</w:t>
      </w:r>
    </w:p>
    <w:bookmarkEnd w:id="1"/>
    <w:p w:rsidR="00E87954" w:rsidRPr="007C07E1" w:rsidRDefault="00E87954" w:rsidP="00E87954">
      <w:pPr>
        <w:tabs>
          <w:tab w:val="left" w:pos="709"/>
        </w:tabs>
        <w:ind w:firstLine="709"/>
        <w:jc w:val="both"/>
        <w:rPr>
          <w:sz w:val="20"/>
          <w:szCs w:val="20"/>
        </w:rPr>
      </w:pPr>
      <w:r w:rsidRPr="007C07E1">
        <w:rPr>
          <w:sz w:val="20"/>
          <w:szCs w:val="20"/>
        </w:rPr>
        <w:t xml:space="preserve">  </w:t>
      </w:r>
    </w:p>
    <w:p w:rsidR="00E87954" w:rsidRPr="007C07E1" w:rsidRDefault="00E87954" w:rsidP="00E87954">
      <w:pPr>
        <w:jc w:val="both"/>
        <w:rPr>
          <w:b/>
          <w:sz w:val="20"/>
          <w:szCs w:val="20"/>
        </w:rPr>
      </w:pPr>
      <w:r w:rsidRPr="007C07E1">
        <w:rPr>
          <w:b/>
          <w:sz w:val="20"/>
          <w:szCs w:val="20"/>
        </w:rPr>
        <w:t>Глава муниципального района</w:t>
      </w:r>
      <w:r w:rsidR="00C42FFA" w:rsidRPr="007C07E1">
        <w:rPr>
          <w:b/>
          <w:sz w:val="20"/>
          <w:szCs w:val="20"/>
        </w:rPr>
        <w:t xml:space="preserve">  </w:t>
      </w:r>
      <w:r w:rsidRPr="007C07E1">
        <w:rPr>
          <w:b/>
          <w:sz w:val="20"/>
          <w:szCs w:val="20"/>
        </w:rPr>
        <w:t xml:space="preserve">                                      </w:t>
      </w:r>
      <w:r w:rsidR="007C07E1">
        <w:rPr>
          <w:b/>
          <w:sz w:val="20"/>
          <w:szCs w:val="20"/>
        </w:rPr>
        <w:t xml:space="preserve">                                      </w:t>
      </w:r>
      <w:r w:rsidRPr="007C07E1">
        <w:rPr>
          <w:b/>
          <w:sz w:val="20"/>
          <w:szCs w:val="20"/>
        </w:rPr>
        <w:t xml:space="preserve">                                   С.Н. Ширинкина</w:t>
      </w:r>
    </w:p>
    <w:p w:rsidR="00E87954" w:rsidRPr="007C07E1" w:rsidRDefault="00E87954" w:rsidP="00E87954">
      <w:pPr>
        <w:jc w:val="both"/>
        <w:rPr>
          <w:sz w:val="20"/>
          <w:szCs w:val="20"/>
        </w:rPr>
      </w:pPr>
      <w:r w:rsidRPr="007C07E1">
        <w:rPr>
          <w:sz w:val="20"/>
          <w:szCs w:val="20"/>
        </w:rPr>
        <w:t xml:space="preserve">от </w:t>
      </w:r>
      <w:r w:rsidR="007C07E1" w:rsidRPr="007C07E1">
        <w:rPr>
          <w:sz w:val="20"/>
          <w:szCs w:val="20"/>
        </w:rPr>
        <w:t>24.05.</w:t>
      </w:r>
      <w:r w:rsidR="00C42FFA" w:rsidRPr="007C07E1">
        <w:rPr>
          <w:sz w:val="20"/>
          <w:szCs w:val="20"/>
        </w:rPr>
        <w:t>2019</w:t>
      </w:r>
      <w:r w:rsidRPr="007C07E1">
        <w:rPr>
          <w:sz w:val="20"/>
          <w:szCs w:val="20"/>
        </w:rPr>
        <w:t xml:space="preserve">г. № </w:t>
      </w:r>
      <w:r w:rsidR="00C42FFA" w:rsidRPr="007C07E1">
        <w:rPr>
          <w:sz w:val="20"/>
          <w:szCs w:val="20"/>
        </w:rPr>
        <w:t>1</w:t>
      </w:r>
      <w:r w:rsidR="007C07E1" w:rsidRPr="007C07E1">
        <w:rPr>
          <w:sz w:val="20"/>
          <w:szCs w:val="20"/>
        </w:rPr>
        <w:t>17</w:t>
      </w:r>
    </w:p>
    <w:p w:rsidR="00E87954" w:rsidRPr="007C07E1" w:rsidRDefault="00E87954" w:rsidP="00E87954">
      <w:pPr>
        <w:jc w:val="both"/>
        <w:rPr>
          <w:b/>
          <w:sz w:val="20"/>
          <w:szCs w:val="20"/>
        </w:rPr>
      </w:pPr>
      <w:r w:rsidRPr="007C07E1">
        <w:rPr>
          <w:sz w:val="20"/>
          <w:szCs w:val="20"/>
        </w:rPr>
        <w:t>пгт. Грибановский</w:t>
      </w:r>
    </w:p>
    <w:p w:rsidR="007C07E1" w:rsidRPr="007C07E1" w:rsidRDefault="007C07E1" w:rsidP="007C07E1">
      <w:pPr>
        <w:shd w:val="clear" w:color="auto" w:fill="FFFFFF"/>
        <w:tabs>
          <w:tab w:val="left" w:pos="10490"/>
        </w:tabs>
        <w:jc w:val="right"/>
        <w:rPr>
          <w:bCs/>
          <w:sz w:val="20"/>
          <w:szCs w:val="20"/>
        </w:rPr>
      </w:pPr>
      <w:r w:rsidRPr="007C07E1">
        <w:rPr>
          <w:bCs/>
          <w:sz w:val="20"/>
          <w:szCs w:val="20"/>
        </w:rPr>
        <w:t xml:space="preserve">Приложение </w:t>
      </w:r>
    </w:p>
    <w:p w:rsidR="007C07E1" w:rsidRPr="007C07E1" w:rsidRDefault="007C07E1" w:rsidP="007C07E1">
      <w:pPr>
        <w:shd w:val="clear" w:color="auto" w:fill="FFFFFF"/>
        <w:tabs>
          <w:tab w:val="left" w:pos="10490"/>
        </w:tabs>
        <w:jc w:val="right"/>
        <w:rPr>
          <w:bCs/>
          <w:sz w:val="20"/>
          <w:szCs w:val="20"/>
        </w:rPr>
      </w:pPr>
      <w:r w:rsidRPr="007C07E1">
        <w:rPr>
          <w:bCs/>
          <w:sz w:val="20"/>
          <w:szCs w:val="20"/>
        </w:rPr>
        <w:t xml:space="preserve">к решению Совета народных депутатов </w:t>
      </w:r>
    </w:p>
    <w:p w:rsidR="007C07E1" w:rsidRPr="007C07E1" w:rsidRDefault="007C07E1" w:rsidP="007C07E1">
      <w:pPr>
        <w:shd w:val="clear" w:color="auto" w:fill="FFFFFF"/>
        <w:tabs>
          <w:tab w:val="left" w:pos="10490"/>
        </w:tabs>
        <w:jc w:val="right"/>
        <w:rPr>
          <w:bCs/>
          <w:sz w:val="20"/>
          <w:szCs w:val="20"/>
        </w:rPr>
      </w:pPr>
      <w:r w:rsidRPr="007C07E1">
        <w:rPr>
          <w:bCs/>
          <w:sz w:val="20"/>
          <w:szCs w:val="20"/>
        </w:rPr>
        <w:t xml:space="preserve">Грибановского муниципального района </w:t>
      </w:r>
    </w:p>
    <w:p w:rsidR="007C07E1" w:rsidRPr="007C07E1" w:rsidRDefault="007C07E1" w:rsidP="007C07E1">
      <w:pPr>
        <w:shd w:val="clear" w:color="auto" w:fill="FFFFFF"/>
        <w:tabs>
          <w:tab w:val="left" w:pos="10490"/>
        </w:tabs>
        <w:jc w:val="right"/>
        <w:rPr>
          <w:bCs/>
          <w:sz w:val="20"/>
          <w:szCs w:val="20"/>
        </w:rPr>
      </w:pPr>
      <w:r w:rsidRPr="007C07E1">
        <w:rPr>
          <w:bCs/>
          <w:sz w:val="20"/>
          <w:szCs w:val="20"/>
        </w:rPr>
        <w:t xml:space="preserve">Воронежской области </w:t>
      </w:r>
    </w:p>
    <w:p w:rsidR="007C07E1" w:rsidRPr="007C07E1" w:rsidRDefault="007C07E1" w:rsidP="007C07E1">
      <w:pPr>
        <w:shd w:val="clear" w:color="auto" w:fill="FFFFFF"/>
        <w:tabs>
          <w:tab w:val="left" w:pos="10490"/>
        </w:tabs>
        <w:jc w:val="right"/>
        <w:rPr>
          <w:bCs/>
          <w:sz w:val="20"/>
          <w:szCs w:val="20"/>
        </w:rPr>
      </w:pPr>
      <w:r w:rsidRPr="007C07E1">
        <w:rPr>
          <w:bCs/>
          <w:sz w:val="20"/>
          <w:szCs w:val="20"/>
        </w:rPr>
        <w:t>от 24.05.2019г.  № 117</w:t>
      </w:r>
    </w:p>
    <w:p w:rsidR="007C07E1" w:rsidRPr="007C07E1" w:rsidRDefault="007C07E1" w:rsidP="007C07E1">
      <w:pPr>
        <w:shd w:val="clear" w:color="auto" w:fill="FFFFFF"/>
        <w:tabs>
          <w:tab w:val="left" w:pos="10490"/>
        </w:tabs>
        <w:jc w:val="right"/>
        <w:rPr>
          <w:bCs/>
          <w:sz w:val="20"/>
          <w:szCs w:val="20"/>
        </w:rPr>
      </w:pPr>
    </w:p>
    <w:p w:rsidR="007C07E1" w:rsidRPr="007C07E1" w:rsidRDefault="007C07E1" w:rsidP="007C07E1">
      <w:pPr>
        <w:shd w:val="clear" w:color="auto" w:fill="FFFFFF"/>
        <w:tabs>
          <w:tab w:val="left" w:pos="10490"/>
        </w:tabs>
        <w:jc w:val="right"/>
        <w:rPr>
          <w:bCs/>
          <w:sz w:val="20"/>
          <w:szCs w:val="20"/>
        </w:rPr>
      </w:pPr>
    </w:p>
    <w:p w:rsidR="007C07E1" w:rsidRPr="007C07E1" w:rsidRDefault="007C07E1" w:rsidP="007C07E1">
      <w:pPr>
        <w:shd w:val="clear" w:color="auto" w:fill="FFFFFF"/>
        <w:tabs>
          <w:tab w:val="left" w:pos="10490"/>
        </w:tabs>
        <w:jc w:val="center"/>
        <w:rPr>
          <w:bCs/>
          <w:sz w:val="20"/>
          <w:szCs w:val="20"/>
        </w:rPr>
      </w:pPr>
      <w:r w:rsidRPr="007C07E1">
        <w:rPr>
          <w:bCs/>
          <w:sz w:val="20"/>
          <w:szCs w:val="20"/>
        </w:rPr>
        <w:t xml:space="preserve">Состав комиссии </w:t>
      </w:r>
    </w:p>
    <w:p w:rsidR="007C07E1" w:rsidRPr="007C07E1" w:rsidRDefault="007C07E1" w:rsidP="007C07E1">
      <w:pPr>
        <w:shd w:val="clear" w:color="auto" w:fill="FFFFFF"/>
        <w:tabs>
          <w:tab w:val="left" w:pos="10490"/>
        </w:tabs>
        <w:jc w:val="center"/>
        <w:rPr>
          <w:bCs/>
          <w:sz w:val="20"/>
          <w:szCs w:val="20"/>
        </w:rPr>
      </w:pPr>
      <w:r w:rsidRPr="007C07E1">
        <w:rPr>
          <w:bCs/>
          <w:sz w:val="20"/>
          <w:szCs w:val="20"/>
        </w:rPr>
        <w:t>Грибановского муниципального района по увековечиванию памяти</w:t>
      </w:r>
    </w:p>
    <w:p w:rsidR="007C07E1" w:rsidRPr="007C07E1" w:rsidRDefault="007C07E1" w:rsidP="007C07E1">
      <w:pPr>
        <w:shd w:val="clear" w:color="auto" w:fill="FFFFFF"/>
        <w:tabs>
          <w:tab w:val="left" w:pos="10490"/>
        </w:tabs>
        <w:jc w:val="center"/>
        <w:rPr>
          <w:bCs/>
          <w:sz w:val="20"/>
          <w:szCs w:val="20"/>
        </w:rPr>
      </w:pPr>
    </w:p>
    <w:tbl>
      <w:tblPr>
        <w:tblW w:w="10008" w:type="dxa"/>
        <w:tblLook w:val="01E0"/>
      </w:tblPr>
      <w:tblGrid>
        <w:gridCol w:w="648"/>
        <w:gridCol w:w="3240"/>
        <w:gridCol w:w="326"/>
        <w:gridCol w:w="5794"/>
      </w:tblGrid>
      <w:tr w:rsidR="007C07E1" w:rsidRPr="007C07E1" w:rsidTr="007C07E1">
        <w:trPr>
          <w:trHeight w:val="80"/>
        </w:trPr>
        <w:tc>
          <w:tcPr>
            <w:tcW w:w="648" w:type="dxa"/>
          </w:tcPr>
          <w:p w:rsidR="007C07E1" w:rsidRPr="007C07E1" w:rsidRDefault="007C07E1" w:rsidP="000D649D">
            <w:pPr>
              <w:tabs>
                <w:tab w:val="left" w:pos="10490"/>
              </w:tabs>
              <w:jc w:val="both"/>
              <w:rPr>
                <w:bCs/>
                <w:sz w:val="20"/>
                <w:szCs w:val="20"/>
              </w:rPr>
            </w:pPr>
            <w:r w:rsidRPr="007C07E1">
              <w:rPr>
                <w:bCs/>
                <w:sz w:val="20"/>
                <w:szCs w:val="20"/>
              </w:rPr>
              <w:t>1.</w:t>
            </w:r>
          </w:p>
        </w:tc>
        <w:tc>
          <w:tcPr>
            <w:tcW w:w="3240" w:type="dxa"/>
          </w:tcPr>
          <w:p w:rsidR="007C07E1" w:rsidRPr="007C07E1" w:rsidRDefault="007C07E1" w:rsidP="000D649D">
            <w:pPr>
              <w:tabs>
                <w:tab w:val="left" w:pos="10490"/>
              </w:tabs>
              <w:jc w:val="both"/>
              <w:rPr>
                <w:bCs/>
                <w:sz w:val="20"/>
                <w:szCs w:val="20"/>
              </w:rPr>
            </w:pPr>
            <w:r w:rsidRPr="007C07E1">
              <w:rPr>
                <w:bCs/>
                <w:sz w:val="20"/>
                <w:szCs w:val="20"/>
              </w:rPr>
              <w:t>Ткаченко</w:t>
            </w:r>
          </w:p>
          <w:p w:rsidR="007C07E1" w:rsidRPr="007C07E1" w:rsidRDefault="007C07E1" w:rsidP="000D649D">
            <w:pPr>
              <w:tabs>
                <w:tab w:val="left" w:pos="10490"/>
              </w:tabs>
              <w:jc w:val="both"/>
              <w:rPr>
                <w:bCs/>
                <w:sz w:val="20"/>
                <w:szCs w:val="20"/>
              </w:rPr>
            </w:pPr>
            <w:r w:rsidRPr="007C07E1">
              <w:rPr>
                <w:bCs/>
                <w:sz w:val="20"/>
                <w:szCs w:val="20"/>
              </w:rPr>
              <w:t>Сергей Иванович</w:t>
            </w:r>
          </w:p>
        </w:tc>
        <w:tc>
          <w:tcPr>
            <w:tcW w:w="326" w:type="dxa"/>
          </w:tcPr>
          <w:p w:rsidR="007C07E1" w:rsidRPr="007C07E1" w:rsidRDefault="007C07E1" w:rsidP="000D649D">
            <w:pPr>
              <w:tabs>
                <w:tab w:val="left" w:pos="10490"/>
              </w:tabs>
              <w:jc w:val="both"/>
              <w:rPr>
                <w:bCs/>
                <w:sz w:val="20"/>
                <w:szCs w:val="20"/>
              </w:rPr>
            </w:pPr>
            <w:r w:rsidRPr="007C07E1">
              <w:rPr>
                <w:bCs/>
                <w:sz w:val="20"/>
                <w:szCs w:val="20"/>
              </w:rPr>
              <w:t>-</w:t>
            </w:r>
          </w:p>
        </w:tc>
        <w:tc>
          <w:tcPr>
            <w:tcW w:w="5794" w:type="dxa"/>
          </w:tcPr>
          <w:p w:rsidR="007C07E1" w:rsidRPr="007C07E1" w:rsidRDefault="007C07E1" w:rsidP="007C07E1">
            <w:pPr>
              <w:tabs>
                <w:tab w:val="left" w:pos="10490"/>
              </w:tabs>
              <w:jc w:val="both"/>
              <w:rPr>
                <w:bCs/>
                <w:sz w:val="20"/>
                <w:szCs w:val="20"/>
              </w:rPr>
            </w:pPr>
            <w:r w:rsidRPr="007C07E1">
              <w:rPr>
                <w:bCs/>
                <w:sz w:val="20"/>
                <w:szCs w:val="20"/>
              </w:rPr>
              <w:t>заместитель председателя Совета народных депутатов муниципального района, председатель комиссии;</w:t>
            </w:r>
          </w:p>
        </w:tc>
      </w:tr>
      <w:tr w:rsidR="007C07E1" w:rsidRPr="007C07E1" w:rsidTr="000D649D">
        <w:tc>
          <w:tcPr>
            <w:tcW w:w="648" w:type="dxa"/>
          </w:tcPr>
          <w:p w:rsidR="007C07E1" w:rsidRPr="007C07E1" w:rsidRDefault="007C07E1" w:rsidP="000D649D">
            <w:pPr>
              <w:tabs>
                <w:tab w:val="left" w:pos="10490"/>
              </w:tabs>
              <w:jc w:val="both"/>
              <w:rPr>
                <w:bCs/>
                <w:sz w:val="20"/>
                <w:szCs w:val="20"/>
              </w:rPr>
            </w:pPr>
            <w:r w:rsidRPr="007C07E1">
              <w:rPr>
                <w:bCs/>
                <w:sz w:val="20"/>
                <w:szCs w:val="20"/>
              </w:rPr>
              <w:t>2.</w:t>
            </w:r>
          </w:p>
        </w:tc>
        <w:tc>
          <w:tcPr>
            <w:tcW w:w="3240" w:type="dxa"/>
          </w:tcPr>
          <w:p w:rsidR="007C07E1" w:rsidRPr="007C07E1" w:rsidRDefault="007C07E1" w:rsidP="000D649D">
            <w:pPr>
              <w:tabs>
                <w:tab w:val="left" w:pos="10490"/>
              </w:tabs>
              <w:jc w:val="both"/>
              <w:rPr>
                <w:bCs/>
                <w:sz w:val="20"/>
                <w:szCs w:val="20"/>
              </w:rPr>
            </w:pPr>
            <w:r w:rsidRPr="007C07E1">
              <w:rPr>
                <w:bCs/>
                <w:sz w:val="20"/>
                <w:szCs w:val="20"/>
              </w:rPr>
              <w:t xml:space="preserve">Дерюга </w:t>
            </w:r>
          </w:p>
          <w:p w:rsidR="007C07E1" w:rsidRPr="007C07E1" w:rsidRDefault="007C07E1" w:rsidP="000D649D">
            <w:pPr>
              <w:tabs>
                <w:tab w:val="left" w:pos="10490"/>
              </w:tabs>
              <w:jc w:val="both"/>
              <w:rPr>
                <w:bCs/>
                <w:sz w:val="20"/>
                <w:szCs w:val="20"/>
              </w:rPr>
            </w:pPr>
            <w:r w:rsidRPr="007C07E1">
              <w:rPr>
                <w:bCs/>
                <w:sz w:val="20"/>
                <w:szCs w:val="20"/>
              </w:rPr>
              <w:t>Ольга Владимировна</w:t>
            </w:r>
          </w:p>
        </w:tc>
        <w:tc>
          <w:tcPr>
            <w:tcW w:w="326" w:type="dxa"/>
          </w:tcPr>
          <w:p w:rsidR="007C07E1" w:rsidRPr="007C07E1" w:rsidRDefault="007C07E1" w:rsidP="000D649D">
            <w:pPr>
              <w:tabs>
                <w:tab w:val="left" w:pos="10490"/>
              </w:tabs>
              <w:jc w:val="both"/>
              <w:rPr>
                <w:bCs/>
                <w:sz w:val="20"/>
                <w:szCs w:val="20"/>
              </w:rPr>
            </w:pPr>
            <w:r w:rsidRPr="007C07E1">
              <w:rPr>
                <w:bCs/>
                <w:sz w:val="20"/>
                <w:szCs w:val="20"/>
              </w:rPr>
              <w:t>-</w:t>
            </w:r>
          </w:p>
        </w:tc>
        <w:tc>
          <w:tcPr>
            <w:tcW w:w="5794" w:type="dxa"/>
          </w:tcPr>
          <w:p w:rsidR="007C07E1" w:rsidRPr="007C07E1" w:rsidRDefault="007C07E1" w:rsidP="000D649D">
            <w:pPr>
              <w:tabs>
                <w:tab w:val="left" w:pos="10490"/>
              </w:tabs>
              <w:jc w:val="both"/>
              <w:rPr>
                <w:bCs/>
                <w:sz w:val="20"/>
                <w:szCs w:val="20"/>
              </w:rPr>
            </w:pPr>
            <w:r w:rsidRPr="007C07E1">
              <w:rPr>
                <w:bCs/>
                <w:sz w:val="20"/>
                <w:szCs w:val="20"/>
              </w:rPr>
              <w:t>помощник главы муниципального района по правовым вопросам, секретарь комиссии.</w:t>
            </w:r>
          </w:p>
        </w:tc>
      </w:tr>
      <w:tr w:rsidR="007C07E1" w:rsidRPr="007C07E1" w:rsidTr="000D649D">
        <w:tc>
          <w:tcPr>
            <w:tcW w:w="10008" w:type="dxa"/>
            <w:gridSpan w:val="4"/>
          </w:tcPr>
          <w:p w:rsidR="007C07E1" w:rsidRPr="007C07E1" w:rsidRDefault="007C07E1" w:rsidP="007C07E1">
            <w:pPr>
              <w:tabs>
                <w:tab w:val="left" w:pos="10490"/>
              </w:tabs>
              <w:jc w:val="center"/>
              <w:rPr>
                <w:bCs/>
                <w:sz w:val="20"/>
                <w:szCs w:val="20"/>
              </w:rPr>
            </w:pPr>
            <w:r w:rsidRPr="007C07E1">
              <w:rPr>
                <w:bCs/>
                <w:sz w:val="20"/>
                <w:szCs w:val="20"/>
              </w:rPr>
              <w:t>Члены комиссии:</w:t>
            </w:r>
          </w:p>
        </w:tc>
      </w:tr>
      <w:tr w:rsidR="007C07E1" w:rsidRPr="007C07E1" w:rsidTr="000D649D">
        <w:tc>
          <w:tcPr>
            <w:tcW w:w="648" w:type="dxa"/>
          </w:tcPr>
          <w:p w:rsidR="007C07E1" w:rsidRPr="007C07E1" w:rsidRDefault="007C07E1" w:rsidP="000D649D">
            <w:pPr>
              <w:tabs>
                <w:tab w:val="left" w:pos="10490"/>
              </w:tabs>
              <w:jc w:val="both"/>
              <w:rPr>
                <w:bCs/>
                <w:sz w:val="20"/>
                <w:szCs w:val="20"/>
              </w:rPr>
            </w:pPr>
            <w:r w:rsidRPr="007C07E1">
              <w:rPr>
                <w:bCs/>
                <w:sz w:val="20"/>
                <w:szCs w:val="20"/>
              </w:rPr>
              <w:t>3.</w:t>
            </w:r>
          </w:p>
        </w:tc>
        <w:tc>
          <w:tcPr>
            <w:tcW w:w="3240" w:type="dxa"/>
          </w:tcPr>
          <w:p w:rsidR="007C07E1" w:rsidRPr="007C07E1" w:rsidRDefault="007C07E1" w:rsidP="000D649D">
            <w:pPr>
              <w:tabs>
                <w:tab w:val="left" w:pos="10490"/>
              </w:tabs>
              <w:jc w:val="both"/>
              <w:rPr>
                <w:bCs/>
                <w:sz w:val="20"/>
                <w:szCs w:val="20"/>
              </w:rPr>
            </w:pPr>
            <w:r w:rsidRPr="007C07E1">
              <w:rPr>
                <w:bCs/>
                <w:sz w:val="20"/>
                <w:szCs w:val="20"/>
              </w:rPr>
              <w:t xml:space="preserve">Бакалдина </w:t>
            </w:r>
          </w:p>
          <w:p w:rsidR="007C07E1" w:rsidRPr="007C07E1" w:rsidRDefault="007C07E1" w:rsidP="007C07E1">
            <w:pPr>
              <w:tabs>
                <w:tab w:val="left" w:pos="10490"/>
              </w:tabs>
              <w:jc w:val="both"/>
              <w:rPr>
                <w:bCs/>
                <w:sz w:val="20"/>
                <w:szCs w:val="20"/>
              </w:rPr>
            </w:pPr>
            <w:r w:rsidRPr="007C07E1">
              <w:rPr>
                <w:bCs/>
                <w:sz w:val="20"/>
                <w:szCs w:val="20"/>
              </w:rPr>
              <w:t xml:space="preserve">Анна Игоревна </w:t>
            </w:r>
          </w:p>
        </w:tc>
        <w:tc>
          <w:tcPr>
            <w:tcW w:w="326" w:type="dxa"/>
          </w:tcPr>
          <w:p w:rsidR="007C07E1" w:rsidRPr="007C07E1" w:rsidRDefault="007C07E1" w:rsidP="000D649D">
            <w:pPr>
              <w:tabs>
                <w:tab w:val="left" w:pos="10490"/>
              </w:tabs>
              <w:jc w:val="both"/>
              <w:rPr>
                <w:bCs/>
                <w:sz w:val="20"/>
                <w:szCs w:val="20"/>
              </w:rPr>
            </w:pPr>
            <w:r w:rsidRPr="007C07E1">
              <w:rPr>
                <w:bCs/>
                <w:sz w:val="20"/>
                <w:szCs w:val="20"/>
              </w:rPr>
              <w:t>-</w:t>
            </w:r>
          </w:p>
        </w:tc>
        <w:tc>
          <w:tcPr>
            <w:tcW w:w="5794" w:type="dxa"/>
          </w:tcPr>
          <w:p w:rsidR="007C07E1" w:rsidRPr="007C07E1" w:rsidRDefault="007C07E1" w:rsidP="007C07E1">
            <w:pPr>
              <w:tabs>
                <w:tab w:val="left" w:pos="10490"/>
              </w:tabs>
              <w:jc w:val="both"/>
              <w:rPr>
                <w:bCs/>
                <w:sz w:val="20"/>
                <w:szCs w:val="20"/>
              </w:rPr>
            </w:pPr>
            <w:r w:rsidRPr="007C07E1">
              <w:rPr>
                <w:bCs/>
                <w:sz w:val="20"/>
                <w:szCs w:val="20"/>
              </w:rPr>
              <w:t>начальник отдела по культуре администрации муниципального района;</w:t>
            </w:r>
          </w:p>
        </w:tc>
      </w:tr>
      <w:tr w:rsidR="007C07E1" w:rsidRPr="007C07E1" w:rsidTr="000D649D">
        <w:tc>
          <w:tcPr>
            <w:tcW w:w="648" w:type="dxa"/>
          </w:tcPr>
          <w:p w:rsidR="007C07E1" w:rsidRPr="007C07E1" w:rsidRDefault="007C07E1" w:rsidP="000D649D">
            <w:pPr>
              <w:tabs>
                <w:tab w:val="left" w:pos="10490"/>
              </w:tabs>
              <w:jc w:val="both"/>
              <w:rPr>
                <w:bCs/>
                <w:sz w:val="20"/>
                <w:szCs w:val="20"/>
              </w:rPr>
            </w:pPr>
            <w:r w:rsidRPr="007C07E1">
              <w:rPr>
                <w:bCs/>
                <w:sz w:val="20"/>
                <w:szCs w:val="20"/>
              </w:rPr>
              <w:t>4.</w:t>
            </w:r>
          </w:p>
        </w:tc>
        <w:tc>
          <w:tcPr>
            <w:tcW w:w="3240" w:type="dxa"/>
          </w:tcPr>
          <w:p w:rsidR="007C07E1" w:rsidRPr="007C07E1" w:rsidRDefault="007C07E1" w:rsidP="000D649D">
            <w:pPr>
              <w:tabs>
                <w:tab w:val="left" w:pos="10490"/>
              </w:tabs>
              <w:jc w:val="both"/>
              <w:rPr>
                <w:bCs/>
                <w:sz w:val="20"/>
                <w:szCs w:val="20"/>
              </w:rPr>
            </w:pPr>
            <w:r w:rsidRPr="007C07E1">
              <w:rPr>
                <w:bCs/>
                <w:sz w:val="20"/>
                <w:szCs w:val="20"/>
              </w:rPr>
              <w:t xml:space="preserve">Савченко </w:t>
            </w:r>
          </w:p>
          <w:p w:rsidR="007C07E1" w:rsidRPr="007C07E1" w:rsidRDefault="007C07E1" w:rsidP="000D649D">
            <w:pPr>
              <w:tabs>
                <w:tab w:val="left" w:pos="10490"/>
              </w:tabs>
              <w:jc w:val="both"/>
              <w:rPr>
                <w:bCs/>
                <w:sz w:val="20"/>
                <w:szCs w:val="20"/>
              </w:rPr>
            </w:pPr>
            <w:r w:rsidRPr="007C07E1">
              <w:rPr>
                <w:bCs/>
                <w:sz w:val="20"/>
                <w:szCs w:val="20"/>
              </w:rPr>
              <w:t>Александр Витальевич</w:t>
            </w:r>
          </w:p>
        </w:tc>
        <w:tc>
          <w:tcPr>
            <w:tcW w:w="326" w:type="dxa"/>
          </w:tcPr>
          <w:p w:rsidR="007C07E1" w:rsidRPr="007C07E1" w:rsidRDefault="007C07E1" w:rsidP="000D649D">
            <w:pPr>
              <w:tabs>
                <w:tab w:val="left" w:pos="10490"/>
              </w:tabs>
              <w:jc w:val="both"/>
              <w:rPr>
                <w:bCs/>
                <w:sz w:val="20"/>
                <w:szCs w:val="20"/>
              </w:rPr>
            </w:pPr>
            <w:r w:rsidRPr="007C07E1">
              <w:rPr>
                <w:bCs/>
                <w:sz w:val="20"/>
                <w:szCs w:val="20"/>
              </w:rPr>
              <w:t>-</w:t>
            </w:r>
          </w:p>
        </w:tc>
        <w:tc>
          <w:tcPr>
            <w:tcW w:w="5794" w:type="dxa"/>
          </w:tcPr>
          <w:p w:rsidR="007C07E1" w:rsidRPr="007C07E1" w:rsidRDefault="007C07E1" w:rsidP="007C07E1">
            <w:pPr>
              <w:tabs>
                <w:tab w:val="left" w:pos="10490"/>
              </w:tabs>
              <w:jc w:val="both"/>
              <w:rPr>
                <w:bCs/>
                <w:sz w:val="20"/>
                <w:szCs w:val="20"/>
              </w:rPr>
            </w:pPr>
            <w:r w:rsidRPr="007C07E1">
              <w:rPr>
                <w:bCs/>
                <w:sz w:val="20"/>
                <w:szCs w:val="20"/>
              </w:rPr>
              <w:t>начальник отдела градостроительной деятельности администрации муниципального района;</w:t>
            </w:r>
          </w:p>
        </w:tc>
      </w:tr>
      <w:tr w:rsidR="007C07E1" w:rsidRPr="007C07E1" w:rsidTr="000D649D">
        <w:tc>
          <w:tcPr>
            <w:tcW w:w="648" w:type="dxa"/>
          </w:tcPr>
          <w:p w:rsidR="007C07E1" w:rsidRPr="007C07E1" w:rsidRDefault="007C07E1" w:rsidP="000D649D">
            <w:pPr>
              <w:tabs>
                <w:tab w:val="left" w:pos="10490"/>
              </w:tabs>
              <w:jc w:val="both"/>
              <w:rPr>
                <w:bCs/>
                <w:sz w:val="20"/>
                <w:szCs w:val="20"/>
              </w:rPr>
            </w:pPr>
            <w:r w:rsidRPr="007C07E1">
              <w:rPr>
                <w:bCs/>
                <w:sz w:val="20"/>
                <w:szCs w:val="20"/>
              </w:rPr>
              <w:t>5.</w:t>
            </w:r>
          </w:p>
        </w:tc>
        <w:tc>
          <w:tcPr>
            <w:tcW w:w="3240" w:type="dxa"/>
          </w:tcPr>
          <w:p w:rsidR="007C07E1" w:rsidRPr="007C07E1" w:rsidRDefault="007C07E1" w:rsidP="000D649D">
            <w:pPr>
              <w:tabs>
                <w:tab w:val="left" w:pos="10490"/>
              </w:tabs>
              <w:jc w:val="both"/>
              <w:rPr>
                <w:bCs/>
                <w:sz w:val="20"/>
                <w:szCs w:val="20"/>
              </w:rPr>
            </w:pPr>
            <w:r w:rsidRPr="007C07E1">
              <w:rPr>
                <w:bCs/>
                <w:sz w:val="20"/>
                <w:szCs w:val="20"/>
              </w:rPr>
              <w:t xml:space="preserve">Зворыгин </w:t>
            </w:r>
          </w:p>
          <w:p w:rsidR="007C07E1" w:rsidRPr="007C07E1" w:rsidRDefault="007C07E1" w:rsidP="007C07E1">
            <w:pPr>
              <w:tabs>
                <w:tab w:val="left" w:pos="10490"/>
              </w:tabs>
              <w:jc w:val="both"/>
              <w:rPr>
                <w:bCs/>
                <w:sz w:val="20"/>
                <w:szCs w:val="20"/>
              </w:rPr>
            </w:pPr>
            <w:r w:rsidRPr="007C07E1">
              <w:rPr>
                <w:bCs/>
                <w:sz w:val="20"/>
                <w:szCs w:val="20"/>
              </w:rPr>
              <w:t xml:space="preserve">Геннадий Анатольевич </w:t>
            </w:r>
          </w:p>
        </w:tc>
        <w:tc>
          <w:tcPr>
            <w:tcW w:w="326" w:type="dxa"/>
          </w:tcPr>
          <w:p w:rsidR="007C07E1" w:rsidRPr="007C07E1" w:rsidRDefault="007C07E1" w:rsidP="000D649D">
            <w:pPr>
              <w:tabs>
                <w:tab w:val="left" w:pos="10490"/>
              </w:tabs>
              <w:jc w:val="both"/>
              <w:rPr>
                <w:bCs/>
                <w:sz w:val="20"/>
                <w:szCs w:val="20"/>
              </w:rPr>
            </w:pPr>
            <w:r w:rsidRPr="007C07E1">
              <w:rPr>
                <w:bCs/>
                <w:sz w:val="20"/>
                <w:szCs w:val="20"/>
              </w:rPr>
              <w:t>-</w:t>
            </w:r>
          </w:p>
        </w:tc>
        <w:tc>
          <w:tcPr>
            <w:tcW w:w="5794" w:type="dxa"/>
          </w:tcPr>
          <w:p w:rsidR="007C07E1" w:rsidRPr="007C07E1" w:rsidRDefault="007C07E1" w:rsidP="007C07E1">
            <w:pPr>
              <w:tabs>
                <w:tab w:val="left" w:pos="10490"/>
              </w:tabs>
              <w:jc w:val="both"/>
              <w:rPr>
                <w:bCs/>
                <w:sz w:val="20"/>
                <w:szCs w:val="20"/>
              </w:rPr>
            </w:pPr>
            <w:r w:rsidRPr="007C07E1">
              <w:rPr>
                <w:sz w:val="20"/>
                <w:szCs w:val="20"/>
              </w:rPr>
              <w:t>председатель районного Совета ветеранов войны, труда, Вооруженных сил и правоохранительных органов</w:t>
            </w:r>
            <w:r w:rsidRPr="007C07E1">
              <w:rPr>
                <w:bCs/>
                <w:sz w:val="20"/>
                <w:szCs w:val="20"/>
              </w:rPr>
              <w:t>;</w:t>
            </w:r>
          </w:p>
        </w:tc>
      </w:tr>
      <w:tr w:rsidR="007C07E1" w:rsidRPr="007C07E1" w:rsidTr="000D649D">
        <w:tc>
          <w:tcPr>
            <w:tcW w:w="648" w:type="dxa"/>
          </w:tcPr>
          <w:p w:rsidR="007C07E1" w:rsidRPr="007C07E1" w:rsidRDefault="007C07E1" w:rsidP="000D649D">
            <w:pPr>
              <w:tabs>
                <w:tab w:val="left" w:pos="10490"/>
              </w:tabs>
              <w:jc w:val="both"/>
              <w:rPr>
                <w:bCs/>
                <w:sz w:val="20"/>
                <w:szCs w:val="20"/>
              </w:rPr>
            </w:pPr>
            <w:r w:rsidRPr="007C07E1">
              <w:rPr>
                <w:bCs/>
                <w:sz w:val="20"/>
                <w:szCs w:val="20"/>
              </w:rPr>
              <w:t>6.</w:t>
            </w:r>
          </w:p>
        </w:tc>
        <w:tc>
          <w:tcPr>
            <w:tcW w:w="3240" w:type="dxa"/>
          </w:tcPr>
          <w:p w:rsidR="007C07E1" w:rsidRPr="007C07E1" w:rsidRDefault="007C07E1" w:rsidP="000D649D">
            <w:pPr>
              <w:tabs>
                <w:tab w:val="left" w:pos="10490"/>
              </w:tabs>
              <w:jc w:val="both"/>
              <w:rPr>
                <w:bCs/>
                <w:sz w:val="20"/>
                <w:szCs w:val="20"/>
              </w:rPr>
            </w:pPr>
            <w:r w:rsidRPr="007C07E1">
              <w:rPr>
                <w:bCs/>
                <w:sz w:val="20"/>
                <w:szCs w:val="20"/>
              </w:rPr>
              <w:t xml:space="preserve">Колпакова </w:t>
            </w:r>
          </w:p>
          <w:p w:rsidR="007C07E1" w:rsidRPr="007C07E1" w:rsidRDefault="007C07E1" w:rsidP="000D649D">
            <w:pPr>
              <w:tabs>
                <w:tab w:val="left" w:pos="10490"/>
              </w:tabs>
              <w:jc w:val="both"/>
              <w:rPr>
                <w:bCs/>
                <w:sz w:val="20"/>
                <w:szCs w:val="20"/>
              </w:rPr>
            </w:pPr>
            <w:r w:rsidRPr="007C07E1">
              <w:rPr>
                <w:bCs/>
                <w:sz w:val="20"/>
                <w:szCs w:val="20"/>
              </w:rPr>
              <w:t>Валентина Анатольевна</w:t>
            </w:r>
          </w:p>
        </w:tc>
        <w:tc>
          <w:tcPr>
            <w:tcW w:w="326" w:type="dxa"/>
          </w:tcPr>
          <w:p w:rsidR="007C07E1" w:rsidRPr="007C07E1" w:rsidRDefault="007C07E1" w:rsidP="000D649D">
            <w:pPr>
              <w:tabs>
                <w:tab w:val="left" w:pos="10490"/>
              </w:tabs>
              <w:jc w:val="both"/>
              <w:rPr>
                <w:bCs/>
                <w:sz w:val="20"/>
                <w:szCs w:val="20"/>
              </w:rPr>
            </w:pPr>
            <w:r w:rsidRPr="007C07E1">
              <w:rPr>
                <w:bCs/>
                <w:sz w:val="20"/>
                <w:szCs w:val="20"/>
              </w:rPr>
              <w:t>-</w:t>
            </w:r>
          </w:p>
        </w:tc>
        <w:tc>
          <w:tcPr>
            <w:tcW w:w="5794" w:type="dxa"/>
          </w:tcPr>
          <w:p w:rsidR="007C07E1" w:rsidRPr="007C07E1" w:rsidRDefault="007C07E1" w:rsidP="000D649D">
            <w:pPr>
              <w:tabs>
                <w:tab w:val="left" w:pos="10490"/>
              </w:tabs>
              <w:jc w:val="both"/>
              <w:rPr>
                <w:bCs/>
                <w:sz w:val="20"/>
                <w:szCs w:val="20"/>
              </w:rPr>
            </w:pPr>
            <w:r w:rsidRPr="007C07E1">
              <w:rPr>
                <w:bCs/>
                <w:sz w:val="20"/>
                <w:szCs w:val="20"/>
              </w:rPr>
              <w:t>председатель Общественной палаты муниципального района;</w:t>
            </w:r>
          </w:p>
          <w:p w:rsidR="007C07E1" w:rsidRPr="007C07E1" w:rsidRDefault="007C07E1" w:rsidP="000D649D">
            <w:pPr>
              <w:tabs>
                <w:tab w:val="left" w:pos="10490"/>
              </w:tabs>
              <w:jc w:val="both"/>
              <w:rPr>
                <w:bCs/>
                <w:sz w:val="20"/>
                <w:szCs w:val="20"/>
              </w:rPr>
            </w:pPr>
          </w:p>
        </w:tc>
      </w:tr>
      <w:tr w:rsidR="007C07E1" w:rsidRPr="007C07E1" w:rsidTr="000D649D">
        <w:tc>
          <w:tcPr>
            <w:tcW w:w="648" w:type="dxa"/>
          </w:tcPr>
          <w:p w:rsidR="007C07E1" w:rsidRPr="007C07E1" w:rsidRDefault="007C07E1" w:rsidP="000D649D">
            <w:pPr>
              <w:tabs>
                <w:tab w:val="left" w:pos="10490"/>
              </w:tabs>
              <w:jc w:val="both"/>
              <w:rPr>
                <w:bCs/>
                <w:sz w:val="20"/>
                <w:szCs w:val="20"/>
              </w:rPr>
            </w:pPr>
            <w:r w:rsidRPr="007C07E1">
              <w:rPr>
                <w:bCs/>
                <w:sz w:val="20"/>
                <w:szCs w:val="20"/>
              </w:rPr>
              <w:t>7.</w:t>
            </w:r>
          </w:p>
        </w:tc>
        <w:tc>
          <w:tcPr>
            <w:tcW w:w="3240" w:type="dxa"/>
          </w:tcPr>
          <w:p w:rsidR="007C07E1" w:rsidRPr="007C07E1" w:rsidRDefault="007C07E1" w:rsidP="000D649D">
            <w:pPr>
              <w:tabs>
                <w:tab w:val="left" w:pos="10490"/>
              </w:tabs>
              <w:jc w:val="both"/>
              <w:rPr>
                <w:bCs/>
                <w:sz w:val="20"/>
                <w:szCs w:val="20"/>
              </w:rPr>
            </w:pPr>
            <w:r w:rsidRPr="007C07E1">
              <w:rPr>
                <w:bCs/>
                <w:sz w:val="20"/>
                <w:szCs w:val="20"/>
              </w:rPr>
              <w:t xml:space="preserve">Леонтьев </w:t>
            </w:r>
          </w:p>
          <w:p w:rsidR="007C07E1" w:rsidRPr="007C07E1" w:rsidRDefault="007C07E1" w:rsidP="000D649D">
            <w:pPr>
              <w:tabs>
                <w:tab w:val="left" w:pos="10490"/>
              </w:tabs>
              <w:jc w:val="both"/>
              <w:rPr>
                <w:bCs/>
                <w:sz w:val="20"/>
                <w:szCs w:val="20"/>
              </w:rPr>
            </w:pPr>
            <w:r w:rsidRPr="007C07E1">
              <w:rPr>
                <w:bCs/>
                <w:sz w:val="20"/>
                <w:szCs w:val="20"/>
              </w:rPr>
              <w:t>Алексей Михайлович</w:t>
            </w:r>
          </w:p>
        </w:tc>
        <w:tc>
          <w:tcPr>
            <w:tcW w:w="326" w:type="dxa"/>
          </w:tcPr>
          <w:p w:rsidR="007C07E1" w:rsidRPr="007C07E1" w:rsidRDefault="007C07E1" w:rsidP="000D649D">
            <w:pPr>
              <w:tabs>
                <w:tab w:val="left" w:pos="10490"/>
              </w:tabs>
              <w:jc w:val="both"/>
              <w:rPr>
                <w:bCs/>
                <w:sz w:val="20"/>
                <w:szCs w:val="20"/>
              </w:rPr>
            </w:pPr>
            <w:r w:rsidRPr="007C07E1">
              <w:rPr>
                <w:bCs/>
                <w:sz w:val="20"/>
                <w:szCs w:val="20"/>
              </w:rPr>
              <w:t>-</w:t>
            </w:r>
          </w:p>
        </w:tc>
        <w:tc>
          <w:tcPr>
            <w:tcW w:w="5794" w:type="dxa"/>
          </w:tcPr>
          <w:p w:rsidR="007C07E1" w:rsidRPr="007C07E1" w:rsidRDefault="007C07E1" w:rsidP="000D649D">
            <w:pPr>
              <w:tabs>
                <w:tab w:val="left" w:pos="10490"/>
              </w:tabs>
              <w:jc w:val="both"/>
              <w:rPr>
                <w:bCs/>
                <w:sz w:val="20"/>
                <w:szCs w:val="20"/>
              </w:rPr>
            </w:pPr>
            <w:r w:rsidRPr="007C07E1">
              <w:rPr>
                <w:bCs/>
                <w:sz w:val="20"/>
                <w:szCs w:val="20"/>
              </w:rPr>
              <w:t>депутат Совета народных депутатов муниципального района;</w:t>
            </w:r>
          </w:p>
          <w:p w:rsidR="007C07E1" w:rsidRPr="007C07E1" w:rsidRDefault="007C07E1" w:rsidP="000D649D">
            <w:pPr>
              <w:tabs>
                <w:tab w:val="left" w:pos="10490"/>
              </w:tabs>
              <w:jc w:val="both"/>
              <w:rPr>
                <w:bCs/>
                <w:sz w:val="20"/>
                <w:szCs w:val="20"/>
              </w:rPr>
            </w:pPr>
          </w:p>
        </w:tc>
      </w:tr>
      <w:tr w:rsidR="007C07E1" w:rsidRPr="007C07E1" w:rsidTr="000D649D">
        <w:tc>
          <w:tcPr>
            <w:tcW w:w="648" w:type="dxa"/>
          </w:tcPr>
          <w:p w:rsidR="007C07E1" w:rsidRPr="007C07E1" w:rsidRDefault="007C07E1" w:rsidP="000D649D">
            <w:pPr>
              <w:tabs>
                <w:tab w:val="left" w:pos="10490"/>
              </w:tabs>
              <w:jc w:val="both"/>
              <w:rPr>
                <w:bCs/>
                <w:sz w:val="20"/>
                <w:szCs w:val="20"/>
              </w:rPr>
            </w:pPr>
            <w:r w:rsidRPr="007C07E1">
              <w:rPr>
                <w:bCs/>
                <w:sz w:val="20"/>
                <w:szCs w:val="20"/>
              </w:rPr>
              <w:t>8.</w:t>
            </w:r>
          </w:p>
        </w:tc>
        <w:tc>
          <w:tcPr>
            <w:tcW w:w="3240" w:type="dxa"/>
          </w:tcPr>
          <w:p w:rsidR="007C07E1" w:rsidRPr="007C07E1" w:rsidRDefault="007C07E1" w:rsidP="000D649D">
            <w:pPr>
              <w:tabs>
                <w:tab w:val="left" w:pos="10490"/>
              </w:tabs>
              <w:jc w:val="both"/>
              <w:rPr>
                <w:bCs/>
                <w:sz w:val="20"/>
                <w:szCs w:val="20"/>
              </w:rPr>
            </w:pPr>
            <w:r w:rsidRPr="007C07E1">
              <w:rPr>
                <w:bCs/>
                <w:sz w:val="20"/>
                <w:szCs w:val="20"/>
              </w:rPr>
              <w:t xml:space="preserve">Кудрявцев </w:t>
            </w:r>
          </w:p>
          <w:p w:rsidR="007C07E1" w:rsidRPr="007C07E1" w:rsidRDefault="007C07E1" w:rsidP="000D649D">
            <w:pPr>
              <w:tabs>
                <w:tab w:val="left" w:pos="10490"/>
              </w:tabs>
              <w:jc w:val="both"/>
              <w:rPr>
                <w:bCs/>
                <w:sz w:val="20"/>
                <w:szCs w:val="20"/>
              </w:rPr>
            </w:pPr>
            <w:r w:rsidRPr="007C07E1">
              <w:rPr>
                <w:bCs/>
                <w:sz w:val="20"/>
                <w:szCs w:val="20"/>
              </w:rPr>
              <w:t>Сергей Серафимович</w:t>
            </w:r>
          </w:p>
        </w:tc>
        <w:tc>
          <w:tcPr>
            <w:tcW w:w="326" w:type="dxa"/>
          </w:tcPr>
          <w:p w:rsidR="007C07E1" w:rsidRPr="007C07E1" w:rsidRDefault="007C07E1" w:rsidP="000D649D">
            <w:pPr>
              <w:tabs>
                <w:tab w:val="left" w:pos="10490"/>
              </w:tabs>
              <w:jc w:val="both"/>
              <w:rPr>
                <w:bCs/>
                <w:sz w:val="20"/>
                <w:szCs w:val="20"/>
              </w:rPr>
            </w:pPr>
            <w:r w:rsidRPr="007C07E1">
              <w:rPr>
                <w:bCs/>
                <w:sz w:val="20"/>
                <w:szCs w:val="20"/>
              </w:rPr>
              <w:t>-</w:t>
            </w:r>
          </w:p>
        </w:tc>
        <w:tc>
          <w:tcPr>
            <w:tcW w:w="5794" w:type="dxa"/>
          </w:tcPr>
          <w:p w:rsidR="007C07E1" w:rsidRPr="007C07E1" w:rsidRDefault="007C07E1" w:rsidP="000D649D">
            <w:pPr>
              <w:tabs>
                <w:tab w:val="left" w:pos="10490"/>
              </w:tabs>
              <w:jc w:val="both"/>
              <w:rPr>
                <w:bCs/>
                <w:sz w:val="20"/>
                <w:szCs w:val="20"/>
              </w:rPr>
            </w:pPr>
            <w:r w:rsidRPr="007C07E1">
              <w:rPr>
                <w:bCs/>
                <w:sz w:val="20"/>
                <w:szCs w:val="20"/>
              </w:rPr>
              <w:t>депутат Совета народных депутатов муниципального района;</w:t>
            </w:r>
          </w:p>
          <w:p w:rsidR="007C07E1" w:rsidRPr="007C07E1" w:rsidRDefault="007C07E1" w:rsidP="000D649D">
            <w:pPr>
              <w:tabs>
                <w:tab w:val="left" w:pos="10490"/>
              </w:tabs>
              <w:jc w:val="both"/>
              <w:rPr>
                <w:bCs/>
                <w:sz w:val="20"/>
                <w:szCs w:val="20"/>
              </w:rPr>
            </w:pPr>
          </w:p>
        </w:tc>
      </w:tr>
      <w:tr w:rsidR="007C07E1" w:rsidRPr="007C07E1" w:rsidTr="000D649D">
        <w:tc>
          <w:tcPr>
            <w:tcW w:w="648" w:type="dxa"/>
          </w:tcPr>
          <w:p w:rsidR="007C07E1" w:rsidRPr="007C07E1" w:rsidRDefault="007C07E1" w:rsidP="000D649D">
            <w:pPr>
              <w:tabs>
                <w:tab w:val="left" w:pos="10490"/>
              </w:tabs>
              <w:jc w:val="both"/>
              <w:rPr>
                <w:bCs/>
                <w:sz w:val="20"/>
                <w:szCs w:val="20"/>
              </w:rPr>
            </w:pPr>
            <w:r w:rsidRPr="007C07E1">
              <w:rPr>
                <w:bCs/>
                <w:sz w:val="20"/>
                <w:szCs w:val="20"/>
              </w:rPr>
              <w:t>9.</w:t>
            </w:r>
          </w:p>
        </w:tc>
        <w:tc>
          <w:tcPr>
            <w:tcW w:w="3240" w:type="dxa"/>
          </w:tcPr>
          <w:p w:rsidR="007C07E1" w:rsidRPr="007C07E1" w:rsidRDefault="007C07E1" w:rsidP="000D649D">
            <w:pPr>
              <w:tabs>
                <w:tab w:val="left" w:pos="10490"/>
              </w:tabs>
              <w:jc w:val="both"/>
              <w:rPr>
                <w:bCs/>
                <w:sz w:val="20"/>
                <w:szCs w:val="20"/>
              </w:rPr>
            </w:pPr>
            <w:r w:rsidRPr="007C07E1">
              <w:rPr>
                <w:bCs/>
                <w:sz w:val="20"/>
                <w:szCs w:val="20"/>
              </w:rPr>
              <w:t xml:space="preserve">Аистов </w:t>
            </w:r>
          </w:p>
          <w:p w:rsidR="007C07E1" w:rsidRPr="007C07E1" w:rsidRDefault="007C07E1" w:rsidP="000D649D">
            <w:pPr>
              <w:tabs>
                <w:tab w:val="left" w:pos="10490"/>
              </w:tabs>
              <w:jc w:val="both"/>
              <w:rPr>
                <w:bCs/>
                <w:sz w:val="20"/>
                <w:szCs w:val="20"/>
              </w:rPr>
            </w:pPr>
            <w:r w:rsidRPr="007C07E1">
              <w:rPr>
                <w:bCs/>
                <w:sz w:val="20"/>
                <w:szCs w:val="20"/>
              </w:rPr>
              <w:t>Виктор Максимович</w:t>
            </w:r>
          </w:p>
        </w:tc>
        <w:tc>
          <w:tcPr>
            <w:tcW w:w="326" w:type="dxa"/>
          </w:tcPr>
          <w:p w:rsidR="007C07E1" w:rsidRPr="007C07E1" w:rsidRDefault="007C07E1" w:rsidP="000D649D">
            <w:pPr>
              <w:tabs>
                <w:tab w:val="left" w:pos="10490"/>
              </w:tabs>
              <w:jc w:val="both"/>
              <w:rPr>
                <w:bCs/>
                <w:sz w:val="20"/>
                <w:szCs w:val="20"/>
              </w:rPr>
            </w:pPr>
            <w:r w:rsidRPr="007C07E1">
              <w:rPr>
                <w:bCs/>
                <w:sz w:val="20"/>
                <w:szCs w:val="20"/>
              </w:rPr>
              <w:t>-</w:t>
            </w:r>
          </w:p>
        </w:tc>
        <w:tc>
          <w:tcPr>
            <w:tcW w:w="5794" w:type="dxa"/>
          </w:tcPr>
          <w:p w:rsidR="007C07E1" w:rsidRPr="007C07E1" w:rsidRDefault="007C07E1" w:rsidP="000D649D">
            <w:pPr>
              <w:tabs>
                <w:tab w:val="left" w:pos="10490"/>
              </w:tabs>
              <w:jc w:val="both"/>
              <w:rPr>
                <w:bCs/>
                <w:sz w:val="20"/>
                <w:szCs w:val="20"/>
              </w:rPr>
            </w:pPr>
            <w:r w:rsidRPr="007C07E1">
              <w:rPr>
                <w:bCs/>
                <w:sz w:val="20"/>
                <w:szCs w:val="20"/>
              </w:rPr>
              <w:t>депутат Совета народных депутатов муниципального района.</w:t>
            </w:r>
          </w:p>
        </w:tc>
      </w:tr>
    </w:tbl>
    <w:p w:rsidR="007C07E1" w:rsidRDefault="007C07E1" w:rsidP="007C07E1">
      <w:pPr>
        <w:shd w:val="clear" w:color="auto" w:fill="FFFFFF"/>
        <w:tabs>
          <w:tab w:val="left" w:pos="10490"/>
        </w:tabs>
        <w:jc w:val="center"/>
      </w:pPr>
    </w:p>
    <w:p w:rsidR="007C07E1" w:rsidRDefault="007C07E1" w:rsidP="007C07E1">
      <w:pPr>
        <w:shd w:val="clear" w:color="auto" w:fill="FFFFFF"/>
        <w:tabs>
          <w:tab w:val="left" w:pos="10490"/>
        </w:tabs>
        <w:jc w:val="center"/>
      </w:pPr>
    </w:p>
    <w:p w:rsidR="006D77D4" w:rsidRDefault="006D77D4" w:rsidP="002F754F">
      <w:pPr>
        <w:rPr>
          <w:sz w:val="20"/>
          <w:szCs w:val="20"/>
        </w:rPr>
      </w:pPr>
    </w:p>
    <w:p w:rsidR="006D77D4" w:rsidRPr="006D77D4" w:rsidRDefault="006D77D4" w:rsidP="006D77D4">
      <w:pPr>
        <w:ind w:firstLine="142"/>
        <w:jc w:val="center"/>
        <w:rPr>
          <w:b/>
          <w:sz w:val="20"/>
          <w:szCs w:val="20"/>
        </w:rPr>
      </w:pPr>
      <w:r w:rsidRPr="006D77D4">
        <w:rPr>
          <w:b/>
          <w:sz w:val="20"/>
          <w:szCs w:val="20"/>
        </w:rPr>
        <w:t>СОВЕТ НАРОДНЫХ ДЕПУТАТОВ</w:t>
      </w:r>
    </w:p>
    <w:p w:rsidR="006D77D4" w:rsidRPr="006D77D4" w:rsidRDefault="006D77D4" w:rsidP="006D77D4">
      <w:pPr>
        <w:ind w:firstLine="142"/>
        <w:jc w:val="center"/>
        <w:rPr>
          <w:b/>
          <w:sz w:val="20"/>
          <w:szCs w:val="20"/>
        </w:rPr>
      </w:pPr>
      <w:r w:rsidRPr="006D77D4">
        <w:rPr>
          <w:b/>
          <w:sz w:val="20"/>
          <w:szCs w:val="20"/>
        </w:rPr>
        <w:t xml:space="preserve">ГРИБАНОВСКОГО МУНИЦИПАЛЬНОГО РАЙОНА </w:t>
      </w:r>
    </w:p>
    <w:p w:rsidR="006D77D4" w:rsidRPr="006D77D4" w:rsidRDefault="006D77D4" w:rsidP="006D77D4">
      <w:pPr>
        <w:ind w:firstLine="142"/>
        <w:jc w:val="center"/>
        <w:rPr>
          <w:b/>
          <w:sz w:val="20"/>
          <w:szCs w:val="20"/>
        </w:rPr>
      </w:pPr>
      <w:r w:rsidRPr="006D77D4">
        <w:rPr>
          <w:b/>
          <w:sz w:val="20"/>
          <w:szCs w:val="20"/>
        </w:rPr>
        <w:t>ВОРОНЕЖСКОЙ ОБЛАСТИ</w:t>
      </w:r>
    </w:p>
    <w:p w:rsidR="006D77D4" w:rsidRPr="007620F0" w:rsidRDefault="006D77D4" w:rsidP="006D77D4">
      <w:pPr>
        <w:ind w:firstLine="142"/>
        <w:jc w:val="center"/>
        <w:rPr>
          <w:b/>
          <w:sz w:val="20"/>
          <w:szCs w:val="20"/>
        </w:rPr>
      </w:pPr>
    </w:p>
    <w:p w:rsidR="006D77D4" w:rsidRPr="007620F0" w:rsidRDefault="006D77D4" w:rsidP="006D77D4">
      <w:pPr>
        <w:jc w:val="center"/>
        <w:rPr>
          <w:b/>
          <w:sz w:val="20"/>
          <w:szCs w:val="20"/>
        </w:rPr>
      </w:pPr>
      <w:r w:rsidRPr="007620F0">
        <w:rPr>
          <w:b/>
          <w:sz w:val="20"/>
          <w:szCs w:val="20"/>
        </w:rPr>
        <w:t>Р Е Ш Е Н И Е</w:t>
      </w:r>
    </w:p>
    <w:p w:rsidR="006D77D4" w:rsidRPr="007620F0" w:rsidRDefault="006D77D4" w:rsidP="006D77D4">
      <w:pPr>
        <w:ind w:firstLine="142"/>
        <w:jc w:val="center"/>
        <w:rPr>
          <w:b/>
          <w:sz w:val="20"/>
          <w:szCs w:val="20"/>
        </w:rPr>
      </w:pPr>
    </w:p>
    <w:tbl>
      <w:tblPr>
        <w:tblW w:w="0" w:type="auto"/>
        <w:tblLook w:val="01E0"/>
      </w:tblPr>
      <w:tblGrid>
        <w:gridCol w:w="5495"/>
      </w:tblGrid>
      <w:tr w:rsidR="006D77D4" w:rsidRPr="007620F0" w:rsidTr="00BF6B44">
        <w:tc>
          <w:tcPr>
            <w:tcW w:w="5495" w:type="dxa"/>
          </w:tcPr>
          <w:p w:rsidR="006D77D4" w:rsidRPr="007620F0" w:rsidRDefault="007620F0" w:rsidP="007620F0">
            <w:pPr>
              <w:jc w:val="both"/>
              <w:rPr>
                <w:b/>
                <w:sz w:val="20"/>
                <w:szCs w:val="20"/>
              </w:rPr>
            </w:pPr>
            <w:r w:rsidRPr="007620F0">
              <w:rPr>
                <w:b/>
                <w:sz w:val="20"/>
                <w:szCs w:val="20"/>
              </w:rPr>
              <w:t>Об утверждении Положения о порядке предоставления в прокуратуру Грибановского района Воронежской области проектов нормативных правовых актов и принятых Советом народных депутатов Грибановского муниципального района Воронежской области нормативных правовых актов для проведения антикоррупционной экспертизы</w:t>
            </w:r>
          </w:p>
        </w:tc>
      </w:tr>
    </w:tbl>
    <w:p w:rsidR="006D77D4" w:rsidRPr="007620F0" w:rsidRDefault="006D77D4" w:rsidP="006D77D4">
      <w:pPr>
        <w:tabs>
          <w:tab w:val="left" w:pos="709"/>
        </w:tabs>
        <w:rPr>
          <w:sz w:val="20"/>
          <w:szCs w:val="20"/>
        </w:rPr>
      </w:pPr>
      <w:r w:rsidRPr="007620F0">
        <w:rPr>
          <w:sz w:val="20"/>
          <w:szCs w:val="20"/>
        </w:rPr>
        <w:t xml:space="preserve"> </w:t>
      </w:r>
    </w:p>
    <w:p w:rsidR="007620F0" w:rsidRPr="007620F0" w:rsidRDefault="007620F0" w:rsidP="007620F0">
      <w:pPr>
        <w:ind w:firstLine="720"/>
        <w:jc w:val="both"/>
        <w:rPr>
          <w:sz w:val="20"/>
          <w:szCs w:val="20"/>
        </w:rPr>
      </w:pPr>
      <w:r w:rsidRPr="007620F0">
        <w:rPr>
          <w:sz w:val="20"/>
          <w:szCs w:val="20"/>
        </w:rPr>
        <w:t xml:space="preserve">В целях реализации положений Федерального закона от 17.07.2009 № 172-ФЗ «Об антикоррупционной экспертизе нормативных правовых актов и проектов нормативных правовых актов» и статьи 9.1 Федерального закона от 17.01.1992 № 2202-1 «О прокуратуре Российской Федерации», Совет народных депутатов </w:t>
      </w:r>
      <w:r w:rsidRPr="007620F0">
        <w:rPr>
          <w:b/>
          <w:sz w:val="20"/>
          <w:szCs w:val="20"/>
        </w:rPr>
        <w:t>Р Е Ш И Л</w:t>
      </w:r>
      <w:r w:rsidRPr="007620F0">
        <w:rPr>
          <w:sz w:val="20"/>
          <w:szCs w:val="20"/>
        </w:rPr>
        <w:t>:</w:t>
      </w:r>
    </w:p>
    <w:p w:rsidR="007620F0" w:rsidRPr="007620F0" w:rsidRDefault="007620F0" w:rsidP="007620F0">
      <w:pPr>
        <w:jc w:val="center"/>
        <w:rPr>
          <w:sz w:val="20"/>
          <w:szCs w:val="20"/>
        </w:rPr>
      </w:pPr>
    </w:p>
    <w:p w:rsidR="007620F0" w:rsidRPr="007620F0" w:rsidRDefault="007620F0" w:rsidP="007620F0">
      <w:pPr>
        <w:ind w:right="-5" w:firstLine="700"/>
        <w:jc w:val="both"/>
        <w:rPr>
          <w:sz w:val="20"/>
          <w:szCs w:val="20"/>
        </w:rPr>
      </w:pPr>
      <w:r w:rsidRPr="007620F0">
        <w:rPr>
          <w:sz w:val="20"/>
          <w:szCs w:val="20"/>
        </w:rPr>
        <w:t>1. Утвердить прилагаемое Положение о порядке предоставления в прокуратуру Грибановского района Воронежской области проектов нормативных правовых актов и принятых Советом народных депутатов Грибановского муниципального района Воронежской области нормативных правовых актов для проведения антикоррупционной экспертизы, согласно приложению к настоящему решению.</w:t>
      </w:r>
    </w:p>
    <w:p w:rsidR="007620F0" w:rsidRPr="007620F0" w:rsidRDefault="007620F0" w:rsidP="007620F0">
      <w:pPr>
        <w:ind w:firstLine="700"/>
        <w:jc w:val="both"/>
        <w:rPr>
          <w:sz w:val="20"/>
          <w:szCs w:val="20"/>
        </w:rPr>
      </w:pPr>
      <w:r w:rsidRPr="007620F0">
        <w:rPr>
          <w:sz w:val="20"/>
          <w:szCs w:val="20"/>
        </w:rPr>
        <w:t>2. Опубликовать настоящее решение в Грибановском муниципальном вестнике.</w:t>
      </w:r>
    </w:p>
    <w:p w:rsidR="007620F0" w:rsidRPr="007620F0" w:rsidRDefault="007620F0" w:rsidP="007620F0">
      <w:pPr>
        <w:pStyle w:val="ConsPlusNormal"/>
        <w:ind w:firstLine="700"/>
        <w:jc w:val="both"/>
        <w:rPr>
          <w:rFonts w:ascii="Times New Roman" w:hAnsi="Times New Roman" w:cs="Times New Roman"/>
        </w:rPr>
      </w:pPr>
      <w:r w:rsidRPr="007620F0">
        <w:rPr>
          <w:rFonts w:ascii="Times New Roman" w:hAnsi="Times New Roman" w:cs="Times New Roman"/>
        </w:rPr>
        <w:t>3. Контроль</w:t>
      </w:r>
      <w:r w:rsidRPr="007620F0">
        <w:rPr>
          <w:rFonts w:ascii="Times New Roman" w:hAnsi="Times New Roman" w:cs="Times New Roman"/>
          <w:spacing w:val="-8"/>
        </w:rPr>
        <w:t xml:space="preserve"> </w:t>
      </w:r>
      <w:r w:rsidRPr="007620F0">
        <w:rPr>
          <w:rFonts w:ascii="Times New Roman" w:hAnsi="Times New Roman" w:cs="Times New Roman"/>
        </w:rPr>
        <w:t>за исполнением настоящего решения возложить на постоянную комиссию по законности и охране общественного порядка Совета народных депутатов Грибановского муниципального района.</w:t>
      </w:r>
    </w:p>
    <w:p w:rsidR="006D77D4" w:rsidRPr="006D77D4" w:rsidRDefault="006D77D4" w:rsidP="006D77D4">
      <w:pPr>
        <w:ind w:right="425"/>
        <w:rPr>
          <w:sz w:val="20"/>
          <w:szCs w:val="20"/>
        </w:rPr>
      </w:pPr>
    </w:p>
    <w:p w:rsidR="006D77D4" w:rsidRPr="006D77D4" w:rsidRDefault="006D77D4" w:rsidP="006D77D4">
      <w:pPr>
        <w:pStyle w:val="1"/>
        <w:rPr>
          <w:b/>
          <w:sz w:val="20"/>
          <w:szCs w:val="20"/>
        </w:rPr>
      </w:pPr>
      <w:r w:rsidRPr="006D77D4">
        <w:rPr>
          <w:b/>
          <w:sz w:val="20"/>
          <w:szCs w:val="20"/>
        </w:rPr>
        <w:t xml:space="preserve">Глава  муниципального  района                                                    </w:t>
      </w:r>
      <w:r w:rsidR="00BF6B44">
        <w:rPr>
          <w:b/>
          <w:sz w:val="20"/>
          <w:szCs w:val="20"/>
        </w:rPr>
        <w:t xml:space="preserve">                          </w:t>
      </w:r>
      <w:r w:rsidRPr="006D77D4">
        <w:rPr>
          <w:b/>
          <w:sz w:val="20"/>
          <w:szCs w:val="20"/>
        </w:rPr>
        <w:t xml:space="preserve">                                 С.Н. Ширинкина</w:t>
      </w:r>
    </w:p>
    <w:p w:rsidR="006D77D4" w:rsidRPr="006D77D4" w:rsidRDefault="006D77D4" w:rsidP="006D77D4">
      <w:pPr>
        <w:rPr>
          <w:sz w:val="20"/>
          <w:szCs w:val="20"/>
        </w:rPr>
      </w:pPr>
      <w:r w:rsidRPr="006D77D4">
        <w:rPr>
          <w:sz w:val="20"/>
          <w:szCs w:val="20"/>
        </w:rPr>
        <w:t xml:space="preserve">от </w:t>
      </w:r>
      <w:r w:rsidR="007620F0">
        <w:rPr>
          <w:sz w:val="20"/>
          <w:szCs w:val="20"/>
        </w:rPr>
        <w:t>24.05.</w:t>
      </w:r>
      <w:r w:rsidRPr="006D77D4">
        <w:rPr>
          <w:sz w:val="20"/>
          <w:szCs w:val="20"/>
        </w:rPr>
        <w:t>2019</w:t>
      </w:r>
      <w:r>
        <w:rPr>
          <w:sz w:val="20"/>
          <w:szCs w:val="20"/>
        </w:rPr>
        <w:t>г. № 11</w:t>
      </w:r>
      <w:r w:rsidR="007620F0">
        <w:rPr>
          <w:sz w:val="20"/>
          <w:szCs w:val="20"/>
        </w:rPr>
        <w:t>8</w:t>
      </w:r>
    </w:p>
    <w:p w:rsidR="006D77D4" w:rsidRPr="006D77D4" w:rsidRDefault="006D77D4" w:rsidP="006D77D4">
      <w:pPr>
        <w:rPr>
          <w:sz w:val="20"/>
          <w:szCs w:val="20"/>
        </w:rPr>
      </w:pPr>
      <w:r w:rsidRPr="006D77D4">
        <w:rPr>
          <w:sz w:val="20"/>
          <w:szCs w:val="20"/>
        </w:rPr>
        <w:t>пгт.  Грибановский</w:t>
      </w:r>
    </w:p>
    <w:p w:rsidR="007620F0" w:rsidRPr="007620F0" w:rsidRDefault="007620F0" w:rsidP="007620F0">
      <w:pPr>
        <w:jc w:val="right"/>
        <w:rPr>
          <w:sz w:val="20"/>
          <w:szCs w:val="20"/>
        </w:rPr>
      </w:pPr>
      <w:r w:rsidRPr="007620F0">
        <w:rPr>
          <w:sz w:val="20"/>
          <w:szCs w:val="20"/>
        </w:rPr>
        <w:t xml:space="preserve">Приложение </w:t>
      </w:r>
    </w:p>
    <w:p w:rsidR="007620F0" w:rsidRPr="007620F0" w:rsidRDefault="007620F0" w:rsidP="007620F0">
      <w:pPr>
        <w:jc w:val="right"/>
        <w:rPr>
          <w:sz w:val="20"/>
          <w:szCs w:val="20"/>
        </w:rPr>
      </w:pPr>
      <w:r w:rsidRPr="007620F0">
        <w:rPr>
          <w:sz w:val="20"/>
          <w:szCs w:val="20"/>
        </w:rPr>
        <w:t xml:space="preserve">к решению Совета народных депутатов </w:t>
      </w:r>
    </w:p>
    <w:p w:rsidR="007620F0" w:rsidRPr="007620F0" w:rsidRDefault="007620F0" w:rsidP="007620F0">
      <w:pPr>
        <w:jc w:val="right"/>
        <w:rPr>
          <w:sz w:val="20"/>
          <w:szCs w:val="20"/>
        </w:rPr>
      </w:pPr>
      <w:r w:rsidRPr="007620F0">
        <w:rPr>
          <w:sz w:val="20"/>
          <w:szCs w:val="20"/>
        </w:rPr>
        <w:t xml:space="preserve">Грибановского муниципального района </w:t>
      </w:r>
    </w:p>
    <w:p w:rsidR="007620F0" w:rsidRPr="007620F0" w:rsidRDefault="007620F0" w:rsidP="007620F0">
      <w:pPr>
        <w:jc w:val="right"/>
        <w:rPr>
          <w:sz w:val="20"/>
          <w:szCs w:val="20"/>
        </w:rPr>
      </w:pPr>
      <w:r w:rsidRPr="007620F0">
        <w:rPr>
          <w:sz w:val="20"/>
          <w:szCs w:val="20"/>
        </w:rPr>
        <w:t xml:space="preserve">Воронежской области </w:t>
      </w:r>
    </w:p>
    <w:p w:rsidR="007620F0" w:rsidRPr="007620F0" w:rsidRDefault="007620F0" w:rsidP="007620F0">
      <w:pPr>
        <w:jc w:val="right"/>
        <w:rPr>
          <w:sz w:val="20"/>
          <w:szCs w:val="20"/>
        </w:rPr>
      </w:pPr>
      <w:r w:rsidRPr="007620F0">
        <w:rPr>
          <w:sz w:val="20"/>
          <w:szCs w:val="20"/>
        </w:rPr>
        <w:t>от 24.05.2019г. № 118</w:t>
      </w:r>
    </w:p>
    <w:p w:rsidR="007620F0" w:rsidRPr="007620F0" w:rsidRDefault="007620F0" w:rsidP="007620F0">
      <w:pPr>
        <w:jc w:val="center"/>
        <w:rPr>
          <w:sz w:val="20"/>
          <w:szCs w:val="20"/>
        </w:rPr>
      </w:pPr>
    </w:p>
    <w:p w:rsidR="007620F0" w:rsidRPr="007620F0" w:rsidRDefault="007620F0" w:rsidP="007620F0">
      <w:pPr>
        <w:jc w:val="center"/>
        <w:rPr>
          <w:sz w:val="20"/>
          <w:szCs w:val="20"/>
        </w:rPr>
      </w:pPr>
    </w:p>
    <w:p w:rsidR="007620F0" w:rsidRPr="007620F0" w:rsidRDefault="007620F0" w:rsidP="007620F0">
      <w:pPr>
        <w:jc w:val="center"/>
        <w:rPr>
          <w:sz w:val="20"/>
          <w:szCs w:val="20"/>
        </w:rPr>
      </w:pPr>
      <w:r w:rsidRPr="007620F0">
        <w:rPr>
          <w:sz w:val="20"/>
          <w:szCs w:val="20"/>
        </w:rPr>
        <w:t xml:space="preserve">ПОЛОЖЕНИЕ </w:t>
      </w:r>
    </w:p>
    <w:p w:rsidR="007620F0" w:rsidRPr="007620F0" w:rsidRDefault="007620F0" w:rsidP="007620F0">
      <w:pPr>
        <w:jc w:val="center"/>
        <w:rPr>
          <w:rFonts w:ascii="Verdana" w:hAnsi="Verdana"/>
          <w:sz w:val="20"/>
          <w:szCs w:val="20"/>
        </w:rPr>
      </w:pPr>
      <w:r w:rsidRPr="007620F0">
        <w:rPr>
          <w:sz w:val="20"/>
          <w:szCs w:val="20"/>
        </w:rPr>
        <w:t>О ПОРЯДКЕ ПРЕДОСТАВЛЕНИЯ В ПРОКУРАТУРУ ГРИБАНОВСКОГО РАЙОНА ВОРОНЕЖСКОЙ ОБЛАСТИ ПРОЕКТОВ НОРМАТИВНЫХ ПРАВОВЫХ АКТОВ И ПРИНЯТЫХ СОВЕТОМ НАРОДНЫХ ДЕПУТАТОВ ГРИБАНОВСКОГО МУНИЦИПАЛЬНОГО РАЙОНА ВОРОНЕЖСКОЙ ОБЛАСТИ НОРМАТИВНЫХ ПРАВОВЫХ АКТОВ ДЛЯ ПРОВЕДЕНИЯ АНТИКОРРУПЦИОННОЙ ЭКСПЕРТИЗЫ</w:t>
      </w:r>
    </w:p>
    <w:p w:rsidR="007620F0" w:rsidRPr="007620F0" w:rsidRDefault="007620F0" w:rsidP="007620F0">
      <w:pPr>
        <w:jc w:val="center"/>
        <w:rPr>
          <w:sz w:val="20"/>
          <w:szCs w:val="20"/>
        </w:rPr>
      </w:pPr>
    </w:p>
    <w:p w:rsidR="007620F0" w:rsidRPr="007620F0" w:rsidRDefault="007620F0" w:rsidP="007620F0">
      <w:pPr>
        <w:jc w:val="center"/>
        <w:rPr>
          <w:rFonts w:ascii="Verdana" w:hAnsi="Verdana"/>
          <w:sz w:val="20"/>
          <w:szCs w:val="20"/>
        </w:rPr>
      </w:pPr>
      <w:r w:rsidRPr="007620F0">
        <w:rPr>
          <w:sz w:val="20"/>
          <w:szCs w:val="20"/>
        </w:rPr>
        <w:t>1. ОБЩИЕ ПОЛОЖЕНИЯ</w:t>
      </w:r>
    </w:p>
    <w:p w:rsidR="007620F0" w:rsidRPr="007620F0" w:rsidRDefault="007620F0" w:rsidP="007620F0">
      <w:pPr>
        <w:ind w:firstLine="540"/>
        <w:jc w:val="both"/>
        <w:rPr>
          <w:sz w:val="20"/>
          <w:szCs w:val="20"/>
        </w:rPr>
      </w:pPr>
      <w:r w:rsidRPr="007620F0">
        <w:rPr>
          <w:sz w:val="20"/>
          <w:szCs w:val="20"/>
        </w:rPr>
        <w:t> Настоящее Положение определяет порядок предоставления в прокуратуру Грибановского района Воронежской области проектов нормативных правовых актов и принятых Советом народных депутатов Грибановского муниципального района Воронежской области (далее по тексту – Совет народных депутатов) нормативных правовых актов в целях реализации полномочий по проведению антикоррупционной экспертизы, возложенных на органы прокуратуры Федеральным законом от 17.07.2009 № 172-ФЗ «Об антикоррупционной экспертизе нормативных правовых актов и проектов нормативных правовых актов» и ст. 9.1 Федерального закона от 17.01.1992 № 2202-1 «О прокуратуре Российской Федерации».</w:t>
      </w:r>
    </w:p>
    <w:p w:rsidR="007620F0" w:rsidRPr="007620F0" w:rsidRDefault="007620F0" w:rsidP="007620F0">
      <w:pPr>
        <w:ind w:firstLine="540"/>
        <w:jc w:val="both"/>
        <w:rPr>
          <w:sz w:val="20"/>
          <w:szCs w:val="20"/>
        </w:rPr>
      </w:pPr>
    </w:p>
    <w:p w:rsidR="007620F0" w:rsidRPr="007620F0" w:rsidRDefault="007620F0" w:rsidP="007620F0">
      <w:pPr>
        <w:ind w:firstLine="540"/>
        <w:jc w:val="center"/>
        <w:rPr>
          <w:rFonts w:ascii="Verdana" w:hAnsi="Verdana"/>
          <w:sz w:val="20"/>
          <w:szCs w:val="20"/>
        </w:rPr>
      </w:pPr>
      <w:r w:rsidRPr="007620F0">
        <w:rPr>
          <w:sz w:val="20"/>
          <w:szCs w:val="20"/>
        </w:rPr>
        <w:t>2. ПОРЯДОК ПРЕДОСТАВЛЕНИЯ В ПРОКУРАТУРУ РАЙОНА ПРОЕКТОВ НОРМАТИВНЫХ ПРАВОВЫХ АКТОВ СОВЕТА НАРОДНЫХ ДЕПУТАТОВ</w:t>
      </w:r>
    </w:p>
    <w:p w:rsidR="007620F0" w:rsidRPr="007620F0" w:rsidRDefault="007620F0" w:rsidP="007620F0">
      <w:pPr>
        <w:ind w:firstLine="540"/>
        <w:jc w:val="both"/>
        <w:rPr>
          <w:sz w:val="20"/>
          <w:szCs w:val="20"/>
        </w:rPr>
      </w:pPr>
      <w:r w:rsidRPr="007620F0">
        <w:rPr>
          <w:sz w:val="20"/>
          <w:szCs w:val="20"/>
        </w:rPr>
        <w:t xml:space="preserve"> 2.1. Совет народных депутатов не позднее 5 (пяти) рабочих дней до дня принятия нормативного правового акта направляет в прокуратуру Грибановского района проект нормативного правового акта на адрес электронной почты прокуратуры района </w:t>
      </w:r>
      <w:r w:rsidRPr="007620F0">
        <w:rPr>
          <w:rStyle w:val="header-user-name"/>
          <w:sz w:val="20"/>
          <w:szCs w:val="20"/>
        </w:rPr>
        <w:t>с пометкой, позволяющей идентифицировать данный нормативно-правовой акт (проект)</w:t>
      </w:r>
      <w:r w:rsidRPr="007620F0">
        <w:rPr>
          <w:sz w:val="20"/>
          <w:szCs w:val="20"/>
        </w:rPr>
        <w:t>.</w:t>
      </w:r>
    </w:p>
    <w:p w:rsidR="007620F0" w:rsidRPr="007620F0" w:rsidRDefault="007620F0" w:rsidP="007620F0">
      <w:pPr>
        <w:ind w:firstLine="540"/>
        <w:jc w:val="both"/>
        <w:rPr>
          <w:rFonts w:ascii="Verdana" w:hAnsi="Verdana"/>
          <w:sz w:val="20"/>
          <w:szCs w:val="20"/>
        </w:rPr>
      </w:pPr>
      <w:r w:rsidRPr="007620F0">
        <w:rPr>
          <w:sz w:val="20"/>
          <w:szCs w:val="20"/>
        </w:rPr>
        <w:t>При необходимости срочного рассмотрения и принятия нормативного правового акта, срок направления проекта нормативного правового акта согласовывается с прокуратурой.</w:t>
      </w:r>
    </w:p>
    <w:p w:rsidR="007620F0" w:rsidRPr="007620F0" w:rsidRDefault="007620F0" w:rsidP="007620F0">
      <w:pPr>
        <w:ind w:firstLine="540"/>
        <w:jc w:val="both"/>
        <w:rPr>
          <w:rFonts w:ascii="Verdana" w:hAnsi="Verdana"/>
          <w:sz w:val="20"/>
          <w:szCs w:val="20"/>
        </w:rPr>
      </w:pPr>
      <w:r w:rsidRPr="007620F0">
        <w:rPr>
          <w:sz w:val="20"/>
          <w:szCs w:val="20"/>
        </w:rPr>
        <w:t>2.2. Обязанность по обеспечению направления в прокуратуру Грибановского района проектов вышеуказанных нормативных правовых актов в установленный срок возлагается на помощника главы Грибановского муниципального района по правовым вопросам.</w:t>
      </w:r>
    </w:p>
    <w:p w:rsidR="007620F0" w:rsidRPr="007620F0" w:rsidRDefault="007620F0" w:rsidP="007620F0">
      <w:pPr>
        <w:ind w:firstLine="540"/>
        <w:jc w:val="both"/>
        <w:rPr>
          <w:rFonts w:ascii="Verdana" w:hAnsi="Verdana"/>
          <w:sz w:val="20"/>
          <w:szCs w:val="20"/>
        </w:rPr>
      </w:pPr>
      <w:r w:rsidRPr="007620F0">
        <w:rPr>
          <w:sz w:val="20"/>
          <w:szCs w:val="20"/>
        </w:rPr>
        <w:t>Лицо, на которое возложены обязанности по направлению в прокуратуру района проектов нормативных правовых актов организует процесс направления в прокуратуру района проектов вышеуказанных нормативных правовых актов, осуществляет контроль за соблюдением сроков направления таких проектов, ведет учет направленных в орган прокуратуры нормативных правовых актов и, в установленных Федеральным законом от 17.07.2009 № 172-ФЗ «Об антикоррупционной экспертизе нормативных правовых актов и проектов нормативных правовых актов» и ст. 9.1 Федерального закона «О прокуратуре Российской Федерации» случаях, ведет учет поступивших из прокуратуры района информаций прокурора об изменении нормативного правового акта.</w:t>
      </w:r>
    </w:p>
    <w:p w:rsidR="007620F0" w:rsidRPr="007620F0" w:rsidRDefault="007620F0" w:rsidP="007620F0">
      <w:pPr>
        <w:ind w:firstLine="540"/>
        <w:jc w:val="both"/>
        <w:rPr>
          <w:rFonts w:ascii="Verdana" w:hAnsi="Verdana"/>
          <w:sz w:val="20"/>
          <w:szCs w:val="20"/>
        </w:rPr>
      </w:pPr>
      <w:r w:rsidRPr="007620F0">
        <w:rPr>
          <w:sz w:val="20"/>
          <w:szCs w:val="20"/>
        </w:rPr>
        <w:t> </w:t>
      </w:r>
    </w:p>
    <w:p w:rsidR="007620F0" w:rsidRPr="007620F0" w:rsidRDefault="007620F0" w:rsidP="007620F0">
      <w:pPr>
        <w:ind w:firstLine="540"/>
        <w:jc w:val="center"/>
        <w:rPr>
          <w:rFonts w:ascii="Verdana" w:hAnsi="Verdana"/>
          <w:sz w:val="20"/>
          <w:szCs w:val="20"/>
        </w:rPr>
      </w:pPr>
      <w:r w:rsidRPr="007620F0">
        <w:rPr>
          <w:sz w:val="20"/>
          <w:szCs w:val="20"/>
        </w:rPr>
        <w:t>3. ПОРЯДОК РАССМОТРЕНИЯ ПОСТУПИВШЕЙ ИНФОРМАЦИИ ПРОКУРОРА ОБ ИЗМЕНЕНИИ НОРМАТИВНОГО ПРАВОВОГО АКТА</w:t>
      </w:r>
    </w:p>
    <w:p w:rsidR="007620F0" w:rsidRPr="007620F0" w:rsidRDefault="007620F0" w:rsidP="007620F0">
      <w:pPr>
        <w:ind w:firstLine="540"/>
        <w:jc w:val="both"/>
        <w:rPr>
          <w:rFonts w:ascii="Verdana" w:hAnsi="Verdana"/>
          <w:sz w:val="20"/>
          <w:szCs w:val="20"/>
        </w:rPr>
      </w:pPr>
      <w:r w:rsidRPr="007620F0">
        <w:rPr>
          <w:sz w:val="20"/>
          <w:szCs w:val="20"/>
        </w:rPr>
        <w:t> 3.1. При поступлении из прокуратуры района информации прокурора об изменении нормативного правового акта, ответственное лицо в течение дня, следующего за днем поступления информации прокурора сообщает об этом главе Грибановского муниципального района – председателю Совета народных депутатов, подготавливает все соответствующие документы для рассмотрения информации прокурора и вносит в проект нормативного правового акта изменения с учетом информации прокурора, приглашает прокурора Грибановского района на сессию Совета народных депутатов.</w:t>
      </w:r>
    </w:p>
    <w:p w:rsidR="007620F0" w:rsidRPr="007620F0" w:rsidRDefault="007620F0" w:rsidP="007620F0">
      <w:pPr>
        <w:ind w:firstLine="540"/>
        <w:jc w:val="both"/>
        <w:rPr>
          <w:rFonts w:ascii="Verdana" w:hAnsi="Verdana"/>
          <w:sz w:val="20"/>
          <w:szCs w:val="20"/>
        </w:rPr>
      </w:pPr>
      <w:r w:rsidRPr="007620F0">
        <w:rPr>
          <w:sz w:val="20"/>
          <w:szCs w:val="20"/>
        </w:rPr>
        <w:t> </w:t>
      </w:r>
    </w:p>
    <w:p w:rsidR="007620F0" w:rsidRPr="007620F0" w:rsidRDefault="007620F0" w:rsidP="007620F0">
      <w:pPr>
        <w:ind w:firstLine="540"/>
        <w:jc w:val="center"/>
        <w:rPr>
          <w:rFonts w:ascii="Verdana" w:hAnsi="Verdana"/>
          <w:sz w:val="20"/>
          <w:szCs w:val="20"/>
        </w:rPr>
      </w:pPr>
      <w:r w:rsidRPr="007620F0">
        <w:rPr>
          <w:sz w:val="20"/>
          <w:szCs w:val="20"/>
        </w:rPr>
        <w:t>4. ПОРЯДОК ПРЕДОСТАВЛЕНИЯ В ПРОКУРАТУРУ ГРИБАНОВСКОГО РАЙОНА ПРИНЯТЫХ НОРМАТИВНЫХ ПРАВОВЫХ АКТОВ ДЛЯ ПРОВЕДЕНИЯ АНТИКОРРУПЦИОННОЙ ЭКСПЕРТИЗЫ</w:t>
      </w:r>
    </w:p>
    <w:p w:rsidR="007620F0" w:rsidRPr="007620F0" w:rsidRDefault="007620F0" w:rsidP="007620F0">
      <w:pPr>
        <w:ind w:firstLine="540"/>
        <w:jc w:val="both"/>
        <w:rPr>
          <w:rFonts w:ascii="Verdana" w:hAnsi="Verdana"/>
          <w:sz w:val="20"/>
          <w:szCs w:val="20"/>
        </w:rPr>
      </w:pPr>
      <w:r w:rsidRPr="007620F0">
        <w:rPr>
          <w:sz w:val="20"/>
          <w:szCs w:val="20"/>
        </w:rPr>
        <w:t> 4.1. Совет народных депутатов в течение 7 (семи) рабочих дней со дня подписания нормативного правового акта направляет в прокуратуру района все нормативные правовые акты.</w:t>
      </w:r>
    </w:p>
    <w:p w:rsidR="007620F0" w:rsidRPr="007620F0" w:rsidRDefault="007620F0" w:rsidP="007620F0">
      <w:pPr>
        <w:ind w:firstLine="540"/>
        <w:jc w:val="both"/>
        <w:rPr>
          <w:rFonts w:ascii="Verdana" w:hAnsi="Verdana"/>
          <w:sz w:val="20"/>
          <w:szCs w:val="20"/>
        </w:rPr>
      </w:pPr>
      <w:r w:rsidRPr="007620F0">
        <w:rPr>
          <w:sz w:val="20"/>
          <w:szCs w:val="20"/>
        </w:rPr>
        <w:t>4.2. Обязанность по обеспечению направления в прокуратуру района вышеуказанных нормативных правовых актов в установленный срок возлагается на помощника главы Грибановского муниципального района по правовым вопросам.</w:t>
      </w:r>
    </w:p>
    <w:p w:rsidR="007620F0" w:rsidRPr="007620F0" w:rsidRDefault="007620F0" w:rsidP="007620F0">
      <w:pPr>
        <w:ind w:firstLine="540"/>
        <w:jc w:val="both"/>
        <w:rPr>
          <w:rFonts w:ascii="Verdana" w:hAnsi="Verdana"/>
          <w:sz w:val="20"/>
          <w:szCs w:val="20"/>
        </w:rPr>
      </w:pPr>
      <w:r w:rsidRPr="007620F0">
        <w:rPr>
          <w:sz w:val="20"/>
          <w:szCs w:val="20"/>
        </w:rPr>
        <w:t>Лицо, на которое возложены обязанности по направлению в прокуратуру района нормативных правовых актов организует процесс направления в прокуратуру района вышеуказанных нормативных правовых актов, осуществляет контроль за соблюдением сроков направления нормативных правовых актов, ведет учет направленных в орган прокуратуры нормативных правовых актов и, в установленных Федеральным законом от 17.07.2009 № 172-ФЗ «Об антикоррупционной экспертизе нормативных правовых актов и проектов нормативных правовых актов» и ст. 9.1 Федерального закона «О прокуратуре Российской Федерации» случаях, ведет учет поступивших из прокуратуры района требовании прокурора об изменении нормативного правового акта.</w:t>
      </w:r>
    </w:p>
    <w:p w:rsidR="007620F0" w:rsidRPr="007620F0" w:rsidRDefault="007620F0" w:rsidP="007620F0">
      <w:pPr>
        <w:ind w:firstLine="540"/>
        <w:jc w:val="both"/>
        <w:rPr>
          <w:rFonts w:ascii="Verdana" w:hAnsi="Verdana"/>
          <w:sz w:val="20"/>
          <w:szCs w:val="20"/>
        </w:rPr>
      </w:pPr>
      <w:r w:rsidRPr="007620F0">
        <w:rPr>
          <w:sz w:val="20"/>
          <w:szCs w:val="20"/>
        </w:rPr>
        <w:t> </w:t>
      </w:r>
    </w:p>
    <w:p w:rsidR="007620F0" w:rsidRPr="007620F0" w:rsidRDefault="007620F0" w:rsidP="007620F0">
      <w:pPr>
        <w:ind w:firstLine="540"/>
        <w:jc w:val="center"/>
        <w:rPr>
          <w:rFonts w:ascii="Verdana" w:hAnsi="Verdana"/>
          <w:sz w:val="20"/>
          <w:szCs w:val="20"/>
        </w:rPr>
      </w:pPr>
      <w:r w:rsidRPr="007620F0">
        <w:rPr>
          <w:sz w:val="20"/>
          <w:szCs w:val="20"/>
        </w:rPr>
        <w:t>5. ПОРЯДОК РАССМОТРЕНИЯ ПОСТУПИВШЕГО ТРЕБОВАНИЯ ПРОКУРОРА ОБ ИЗМЕНЕНИИ НОРМАТИВНОГО ПРАВОВОГО АКТА</w:t>
      </w:r>
    </w:p>
    <w:p w:rsidR="007620F0" w:rsidRPr="007620F0" w:rsidRDefault="007620F0" w:rsidP="007620F0">
      <w:pPr>
        <w:ind w:firstLine="540"/>
        <w:jc w:val="both"/>
        <w:rPr>
          <w:rFonts w:ascii="Verdana" w:hAnsi="Verdana"/>
          <w:sz w:val="20"/>
          <w:szCs w:val="20"/>
        </w:rPr>
      </w:pPr>
      <w:r w:rsidRPr="007620F0">
        <w:rPr>
          <w:sz w:val="20"/>
          <w:szCs w:val="20"/>
        </w:rPr>
        <w:t> 5.1. При поступлении из прокуратуры района требования прокурора об изменении нормативного правового акта ответственное должностное лицо в течение дня, следующего за днем поступления требования прокурора сообщает об этом главе Грибановского муниципального района – председателю Совета народных депутатов, подготавливает все соответствующие документы для рассмотрения требования прокурора на ближайшем заседании Совета народных депутатов и заблаговременно направляет извещение прокурору района о дате и месте заседания Совета народных депутатов, на котором будет рассматриваться требование прокурора.</w:t>
      </w:r>
    </w:p>
    <w:p w:rsidR="007620F0" w:rsidRPr="007620F0" w:rsidRDefault="007620F0" w:rsidP="007620F0">
      <w:pPr>
        <w:ind w:firstLine="540"/>
        <w:jc w:val="both"/>
        <w:rPr>
          <w:rFonts w:ascii="Verdana" w:hAnsi="Verdana"/>
          <w:sz w:val="20"/>
          <w:szCs w:val="20"/>
        </w:rPr>
      </w:pPr>
      <w:r w:rsidRPr="007620F0">
        <w:rPr>
          <w:sz w:val="20"/>
          <w:szCs w:val="20"/>
        </w:rPr>
        <w:t>5.2. Требование прокурора об изменении нормативного правового акта может быть обжаловано в установленном порядке.</w:t>
      </w:r>
    </w:p>
    <w:p w:rsidR="00BF6B44" w:rsidRPr="007620F0" w:rsidRDefault="006D77D4" w:rsidP="006D77D4">
      <w:pPr>
        <w:rPr>
          <w:sz w:val="20"/>
          <w:szCs w:val="20"/>
        </w:rPr>
      </w:pPr>
      <w:r w:rsidRPr="007620F0">
        <w:rPr>
          <w:sz w:val="20"/>
          <w:szCs w:val="20"/>
        </w:rPr>
        <w:t xml:space="preserve">                                                               </w:t>
      </w:r>
    </w:p>
    <w:p w:rsidR="00BF6B44" w:rsidRPr="007620F0" w:rsidRDefault="00BF6B44" w:rsidP="006D77D4">
      <w:pPr>
        <w:rPr>
          <w:sz w:val="20"/>
          <w:szCs w:val="20"/>
        </w:rPr>
      </w:pPr>
    </w:p>
    <w:p w:rsidR="00BF6B44" w:rsidRPr="007620F0" w:rsidRDefault="006D77D4" w:rsidP="00BF6B44">
      <w:pPr>
        <w:shd w:val="clear" w:color="auto" w:fill="FFFFFF"/>
        <w:jc w:val="center"/>
        <w:rPr>
          <w:b/>
          <w:sz w:val="20"/>
          <w:szCs w:val="20"/>
        </w:rPr>
      </w:pPr>
      <w:r w:rsidRPr="007620F0">
        <w:rPr>
          <w:sz w:val="20"/>
          <w:szCs w:val="20"/>
        </w:rPr>
        <w:t xml:space="preserve">     </w:t>
      </w:r>
      <w:r w:rsidR="00BF6B44" w:rsidRPr="007620F0">
        <w:rPr>
          <w:b/>
          <w:sz w:val="20"/>
          <w:szCs w:val="20"/>
        </w:rPr>
        <w:t xml:space="preserve">СОВЕТ НАРОДНЫХ ДЕПУТАТОВ </w:t>
      </w:r>
    </w:p>
    <w:p w:rsidR="00BF6B44" w:rsidRPr="007620F0" w:rsidRDefault="00BF6B44" w:rsidP="00BF6B44">
      <w:pPr>
        <w:shd w:val="clear" w:color="auto" w:fill="FFFFFF"/>
        <w:jc w:val="center"/>
        <w:rPr>
          <w:b/>
          <w:sz w:val="20"/>
          <w:szCs w:val="20"/>
        </w:rPr>
      </w:pPr>
      <w:r w:rsidRPr="007620F0">
        <w:rPr>
          <w:b/>
          <w:sz w:val="20"/>
          <w:szCs w:val="20"/>
        </w:rPr>
        <w:t>ГРИБАНОВСКОГО МУНИЦИПАЛЬНОГО РАЙОНА</w:t>
      </w:r>
    </w:p>
    <w:p w:rsidR="00BF6B44" w:rsidRPr="007620F0" w:rsidRDefault="00BF6B44" w:rsidP="00BF6B44">
      <w:pPr>
        <w:shd w:val="clear" w:color="auto" w:fill="FFFFFF"/>
        <w:jc w:val="center"/>
        <w:rPr>
          <w:b/>
          <w:sz w:val="20"/>
          <w:szCs w:val="20"/>
        </w:rPr>
      </w:pPr>
      <w:r w:rsidRPr="007620F0">
        <w:rPr>
          <w:b/>
          <w:sz w:val="20"/>
          <w:szCs w:val="20"/>
        </w:rPr>
        <w:t>ВОРОНЕЖСКОЙ ОБЛАСТИ</w:t>
      </w:r>
    </w:p>
    <w:p w:rsidR="00BF6B44" w:rsidRPr="007620F0" w:rsidRDefault="00BF6B44" w:rsidP="00BF6B44">
      <w:pPr>
        <w:shd w:val="clear" w:color="auto" w:fill="FFFFFF"/>
        <w:jc w:val="center"/>
        <w:rPr>
          <w:b/>
          <w:sz w:val="20"/>
          <w:szCs w:val="20"/>
        </w:rPr>
      </w:pPr>
    </w:p>
    <w:p w:rsidR="00BF6B44" w:rsidRPr="007620F0" w:rsidRDefault="00BF6B44" w:rsidP="00BF6B44">
      <w:pPr>
        <w:shd w:val="clear" w:color="auto" w:fill="FFFFFF"/>
        <w:jc w:val="center"/>
        <w:rPr>
          <w:b/>
          <w:sz w:val="20"/>
          <w:szCs w:val="20"/>
        </w:rPr>
      </w:pPr>
      <w:r w:rsidRPr="007620F0">
        <w:rPr>
          <w:b/>
          <w:sz w:val="20"/>
          <w:szCs w:val="20"/>
        </w:rPr>
        <w:t>Р Е Ш Е Н И Е</w:t>
      </w:r>
    </w:p>
    <w:p w:rsidR="00BF6B44" w:rsidRPr="007620F0" w:rsidRDefault="00BF6B44" w:rsidP="00BF6B44">
      <w:pPr>
        <w:shd w:val="clear" w:color="auto" w:fill="FFFFFF"/>
        <w:jc w:val="both"/>
        <w:rPr>
          <w:b/>
          <w:sz w:val="20"/>
          <w:szCs w:val="20"/>
          <w:u w:val="single"/>
        </w:rPr>
      </w:pPr>
    </w:p>
    <w:p w:rsidR="00BF6B44" w:rsidRPr="00C61A71" w:rsidRDefault="00C61A71" w:rsidP="00BF6B44">
      <w:pPr>
        <w:shd w:val="clear" w:color="auto" w:fill="FFFFFF"/>
        <w:ind w:right="5669"/>
        <w:jc w:val="both"/>
        <w:rPr>
          <w:b/>
          <w:sz w:val="20"/>
          <w:szCs w:val="20"/>
        </w:rPr>
      </w:pPr>
      <w:r w:rsidRPr="00C61A71">
        <w:rPr>
          <w:b/>
          <w:sz w:val="20"/>
          <w:szCs w:val="20"/>
        </w:rPr>
        <w:t>О внесении изменений в решение Совета народных депутатов  Грибановского муниципального  района Воронежской области от 28.08.2018 №82 «О прогнозном плане приватизации муниципального имущества Грибановского муниципального  района на 2018-2022 годы»</w:t>
      </w:r>
      <w:r w:rsidR="00BF6B44" w:rsidRPr="00C61A71">
        <w:rPr>
          <w:b/>
          <w:sz w:val="20"/>
          <w:szCs w:val="20"/>
        </w:rPr>
        <w:t xml:space="preserve">  </w:t>
      </w:r>
    </w:p>
    <w:p w:rsidR="00BF6B44" w:rsidRPr="00C61A71" w:rsidRDefault="00BF6B44" w:rsidP="00BF6B44">
      <w:pPr>
        <w:shd w:val="clear" w:color="auto" w:fill="FFFFFF"/>
        <w:ind w:left="142" w:right="283"/>
        <w:jc w:val="both"/>
        <w:rPr>
          <w:sz w:val="20"/>
          <w:szCs w:val="20"/>
        </w:rPr>
      </w:pPr>
      <w:r w:rsidRPr="00C61A71">
        <w:rPr>
          <w:sz w:val="20"/>
          <w:szCs w:val="20"/>
        </w:rPr>
        <w:t xml:space="preserve">      </w:t>
      </w:r>
    </w:p>
    <w:p w:rsidR="00C61A71" w:rsidRDefault="00C61A71" w:rsidP="00C61A71">
      <w:pPr>
        <w:tabs>
          <w:tab w:val="left" w:pos="709"/>
        </w:tabs>
        <w:jc w:val="both"/>
        <w:rPr>
          <w:sz w:val="20"/>
          <w:szCs w:val="20"/>
        </w:rPr>
      </w:pPr>
      <w:r>
        <w:rPr>
          <w:sz w:val="20"/>
          <w:szCs w:val="20"/>
        </w:rPr>
        <w:tab/>
      </w:r>
      <w:r w:rsidRPr="00C61A71">
        <w:rPr>
          <w:sz w:val="20"/>
          <w:szCs w:val="20"/>
        </w:rPr>
        <w:t>В соответствии с Федеральным Законом от 21.12.2001 № 178–ФЗ «О приватизации государственного и муниципального имущества»,  решением   Совета народных депутатов Грибановского муниципального района от 27.12.2018 № 92 «Об утверждении Положения о порядке  приватизации муниципального имущества Грибановского муниципального района», Совет народных депутатов</w:t>
      </w:r>
      <w:r>
        <w:rPr>
          <w:sz w:val="20"/>
          <w:szCs w:val="20"/>
        </w:rPr>
        <w:t xml:space="preserve"> </w:t>
      </w:r>
      <w:r w:rsidRPr="00C61A71">
        <w:rPr>
          <w:b/>
          <w:sz w:val="20"/>
          <w:szCs w:val="20"/>
        </w:rPr>
        <w:t>Р Е Ш И Л</w:t>
      </w:r>
      <w:r w:rsidRPr="00C61A71">
        <w:rPr>
          <w:sz w:val="20"/>
          <w:szCs w:val="20"/>
        </w:rPr>
        <w:t>:</w:t>
      </w:r>
    </w:p>
    <w:p w:rsidR="00C61A71" w:rsidRDefault="00C61A71" w:rsidP="00C61A71">
      <w:pPr>
        <w:tabs>
          <w:tab w:val="left" w:pos="709"/>
        </w:tabs>
        <w:jc w:val="both"/>
        <w:rPr>
          <w:sz w:val="20"/>
          <w:szCs w:val="20"/>
        </w:rPr>
      </w:pPr>
    </w:p>
    <w:p w:rsidR="00C61A71" w:rsidRPr="00C61A71" w:rsidRDefault="00C61A71" w:rsidP="00C61A71">
      <w:pPr>
        <w:tabs>
          <w:tab w:val="left" w:pos="709"/>
        </w:tabs>
        <w:jc w:val="both"/>
        <w:rPr>
          <w:sz w:val="20"/>
          <w:szCs w:val="20"/>
        </w:rPr>
      </w:pPr>
      <w:r>
        <w:rPr>
          <w:sz w:val="20"/>
          <w:szCs w:val="20"/>
        </w:rPr>
        <w:tab/>
      </w:r>
      <w:r w:rsidRPr="00C61A71">
        <w:rPr>
          <w:sz w:val="20"/>
          <w:szCs w:val="20"/>
        </w:rPr>
        <w:t>1. Внести  в  решение  Совета  народных   депутатов     Грибановского</w:t>
      </w:r>
      <w:r>
        <w:rPr>
          <w:sz w:val="20"/>
          <w:szCs w:val="20"/>
        </w:rPr>
        <w:t xml:space="preserve"> </w:t>
      </w:r>
      <w:r w:rsidRPr="00C61A71">
        <w:rPr>
          <w:sz w:val="20"/>
          <w:szCs w:val="20"/>
        </w:rPr>
        <w:t xml:space="preserve">муниципального  района Воронежской области от 28.08.2018 №82 «О прогнозном плане приватизации муниципального имущества Грибановского муниципального  района на 2018-2022 годы» (далее по тексту - Решение)  следующие изменения:     </w:t>
      </w:r>
    </w:p>
    <w:p w:rsidR="00C61A71" w:rsidRPr="00C61A71" w:rsidRDefault="00C61A71" w:rsidP="00C61A71">
      <w:pPr>
        <w:pStyle w:val="33"/>
        <w:widowControl w:val="0"/>
        <w:numPr>
          <w:ilvl w:val="1"/>
          <w:numId w:val="45"/>
        </w:numPr>
        <w:autoSpaceDE w:val="0"/>
        <w:autoSpaceDN w:val="0"/>
        <w:adjustRightInd w:val="0"/>
        <w:spacing w:after="0"/>
        <w:ind w:left="0" w:firstLine="709"/>
        <w:jc w:val="both"/>
        <w:rPr>
          <w:rFonts w:ascii="Times New Roman" w:hAnsi="Times New Roman"/>
          <w:sz w:val="20"/>
        </w:rPr>
      </w:pPr>
      <w:r w:rsidRPr="00C61A71">
        <w:rPr>
          <w:rFonts w:ascii="Times New Roman" w:hAnsi="Times New Roman"/>
          <w:sz w:val="20"/>
        </w:rPr>
        <w:t>В названии и по тексту Решения цифры «2022», заменить цифрами  «2020» .</w:t>
      </w:r>
    </w:p>
    <w:p w:rsidR="00C61A71" w:rsidRPr="00C61A71" w:rsidRDefault="00C61A71" w:rsidP="00C61A71">
      <w:pPr>
        <w:ind w:firstLine="709"/>
        <w:jc w:val="both"/>
        <w:rPr>
          <w:sz w:val="20"/>
          <w:szCs w:val="20"/>
        </w:rPr>
      </w:pPr>
      <w:r w:rsidRPr="00C61A71">
        <w:rPr>
          <w:sz w:val="20"/>
          <w:szCs w:val="20"/>
        </w:rPr>
        <w:t>1.2. Прогнозный план приватизации муниципального имущества  Грибановского муниципального района на 2018-2022 годы, являющийся приложением к Решению изложить в редакции, согласно приложению к настоящему решению.</w:t>
      </w:r>
    </w:p>
    <w:p w:rsidR="00C61A71" w:rsidRPr="00C61A71" w:rsidRDefault="00C61A71" w:rsidP="00C61A71">
      <w:pPr>
        <w:ind w:firstLine="709"/>
        <w:jc w:val="both"/>
        <w:rPr>
          <w:sz w:val="20"/>
          <w:szCs w:val="20"/>
        </w:rPr>
      </w:pPr>
      <w:r>
        <w:rPr>
          <w:sz w:val="20"/>
          <w:szCs w:val="20"/>
        </w:rPr>
        <w:t xml:space="preserve"> </w:t>
      </w:r>
      <w:r w:rsidRPr="00C61A71">
        <w:rPr>
          <w:sz w:val="20"/>
          <w:szCs w:val="20"/>
        </w:rPr>
        <w:t>2. Контроль за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BF6B44" w:rsidRPr="00BF6B44" w:rsidRDefault="00BF6B44" w:rsidP="00BF6B44">
      <w:pPr>
        <w:shd w:val="clear" w:color="auto" w:fill="FFFFFF"/>
        <w:ind w:left="142" w:right="283"/>
        <w:jc w:val="both"/>
        <w:rPr>
          <w:sz w:val="20"/>
          <w:szCs w:val="20"/>
        </w:rPr>
      </w:pPr>
    </w:p>
    <w:p w:rsidR="00BF6B44" w:rsidRPr="00BF6B44" w:rsidRDefault="00BF6B44" w:rsidP="00BF6B44">
      <w:pPr>
        <w:shd w:val="clear" w:color="auto" w:fill="FFFFFF"/>
        <w:ind w:right="-1"/>
        <w:jc w:val="both"/>
        <w:rPr>
          <w:b/>
          <w:sz w:val="20"/>
          <w:szCs w:val="20"/>
        </w:rPr>
      </w:pPr>
      <w:r w:rsidRPr="00BF6B44">
        <w:rPr>
          <w:b/>
          <w:sz w:val="20"/>
          <w:szCs w:val="20"/>
        </w:rPr>
        <w:t xml:space="preserve">Глава муниципального района </w:t>
      </w:r>
      <w:r w:rsidRPr="00BF6B44">
        <w:rPr>
          <w:b/>
          <w:sz w:val="20"/>
          <w:szCs w:val="20"/>
        </w:rPr>
        <w:tab/>
      </w:r>
      <w:r w:rsidRPr="00BF6B44">
        <w:rPr>
          <w:b/>
          <w:sz w:val="20"/>
          <w:szCs w:val="20"/>
        </w:rPr>
        <w:tab/>
        <w:t xml:space="preserve">                                        </w:t>
      </w:r>
      <w:r>
        <w:rPr>
          <w:b/>
          <w:sz w:val="20"/>
          <w:szCs w:val="20"/>
        </w:rPr>
        <w:t xml:space="preserve">                                             </w:t>
      </w:r>
      <w:r w:rsidRPr="00BF6B44">
        <w:rPr>
          <w:b/>
          <w:sz w:val="20"/>
          <w:szCs w:val="20"/>
        </w:rPr>
        <w:t>С.Н. Ширинкина</w:t>
      </w:r>
    </w:p>
    <w:p w:rsidR="00BF6B44" w:rsidRPr="00C61A71" w:rsidRDefault="00BF6B44" w:rsidP="00BF6B44">
      <w:pPr>
        <w:shd w:val="clear" w:color="auto" w:fill="FFFFFF"/>
        <w:ind w:right="283"/>
        <w:jc w:val="both"/>
        <w:rPr>
          <w:sz w:val="20"/>
          <w:szCs w:val="20"/>
        </w:rPr>
      </w:pPr>
      <w:r w:rsidRPr="00BF6B44">
        <w:rPr>
          <w:sz w:val="20"/>
          <w:szCs w:val="20"/>
        </w:rPr>
        <w:t xml:space="preserve">от </w:t>
      </w:r>
      <w:r w:rsidR="00C61A71">
        <w:rPr>
          <w:sz w:val="20"/>
          <w:szCs w:val="20"/>
        </w:rPr>
        <w:t>24.05.2019</w:t>
      </w:r>
      <w:r w:rsidRPr="00BF6B44">
        <w:rPr>
          <w:sz w:val="20"/>
          <w:szCs w:val="20"/>
        </w:rPr>
        <w:t>г. № 11</w:t>
      </w:r>
      <w:r w:rsidR="00C61A71">
        <w:rPr>
          <w:sz w:val="20"/>
          <w:szCs w:val="20"/>
        </w:rPr>
        <w:t>9</w:t>
      </w:r>
    </w:p>
    <w:p w:rsidR="00BF6B44" w:rsidRPr="00C61A71" w:rsidRDefault="00BF6B44" w:rsidP="00BF6B44">
      <w:pPr>
        <w:shd w:val="clear" w:color="auto" w:fill="FFFFFF"/>
        <w:ind w:right="283"/>
        <w:jc w:val="both"/>
        <w:rPr>
          <w:sz w:val="20"/>
          <w:szCs w:val="20"/>
        </w:rPr>
      </w:pPr>
      <w:r w:rsidRPr="00C61A71">
        <w:rPr>
          <w:sz w:val="20"/>
          <w:szCs w:val="20"/>
        </w:rPr>
        <w:t xml:space="preserve">пгт. Грибановский </w:t>
      </w:r>
    </w:p>
    <w:p w:rsidR="00C61A71" w:rsidRPr="00C61A71" w:rsidRDefault="00C61A71" w:rsidP="00C61A71">
      <w:pPr>
        <w:tabs>
          <w:tab w:val="left" w:pos="9781"/>
        </w:tabs>
        <w:ind w:right="-8"/>
        <w:jc w:val="right"/>
        <w:rPr>
          <w:sz w:val="20"/>
          <w:szCs w:val="20"/>
        </w:rPr>
      </w:pPr>
      <w:r w:rsidRPr="00C61A71">
        <w:rPr>
          <w:sz w:val="20"/>
          <w:szCs w:val="20"/>
        </w:rPr>
        <w:t xml:space="preserve">   Приложение</w:t>
      </w:r>
    </w:p>
    <w:p w:rsidR="00C61A71" w:rsidRPr="00C61A71" w:rsidRDefault="00C61A71" w:rsidP="00C61A71">
      <w:pPr>
        <w:tabs>
          <w:tab w:val="left" w:pos="9781"/>
        </w:tabs>
        <w:ind w:right="-8"/>
        <w:jc w:val="right"/>
        <w:rPr>
          <w:sz w:val="20"/>
          <w:szCs w:val="20"/>
        </w:rPr>
      </w:pPr>
      <w:r w:rsidRPr="00C61A71">
        <w:rPr>
          <w:sz w:val="20"/>
          <w:szCs w:val="20"/>
        </w:rPr>
        <w:t>к решению Совета народных депутатов</w:t>
      </w:r>
    </w:p>
    <w:p w:rsidR="00C61A71" w:rsidRPr="00C61A71" w:rsidRDefault="00C61A71" w:rsidP="00C61A71">
      <w:pPr>
        <w:tabs>
          <w:tab w:val="left" w:pos="9781"/>
        </w:tabs>
        <w:ind w:right="-8"/>
        <w:jc w:val="right"/>
        <w:rPr>
          <w:sz w:val="20"/>
          <w:szCs w:val="20"/>
        </w:rPr>
      </w:pPr>
      <w:r w:rsidRPr="00C61A71">
        <w:rPr>
          <w:sz w:val="20"/>
          <w:szCs w:val="20"/>
        </w:rPr>
        <w:t xml:space="preserve">   Грибановского муниципального района</w:t>
      </w:r>
    </w:p>
    <w:p w:rsidR="00C61A71" w:rsidRPr="00C61A71" w:rsidRDefault="00C61A71" w:rsidP="00C61A71">
      <w:pPr>
        <w:tabs>
          <w:tab w:val="left" w:pos="9781"/>
        </w:tabs>
        <w:ind w:right="-8"/>
        <w:jc w:val="right"/>
        <w:rPr>
          <w:sz w:val="20"/>
          <w:szCs w:val="20"/>
        </w:rPr>
      </w:pPr>
      <w:r w:rsidRPr="00C61A71">
        <w:rPr>
          <w:sz w:val="20"/>
          <w:szCs w:val="20"/>
        </w:rPr>
        <w:t>Воронежской области</w:t>
      </w:r>
    </w:p>
    <w:p w:rsidR="00C61A71" w:rsidRPr="00C61A71" w:rsidRDefault="00C61A71" w:rsidP="00C61A71">
      <w:pPr>
        <w:tabs>
          <w:tab w:val="left" w:pos="9781"/>
        </w:tabs>
        <w:ind w:right="-8"/>
        <w:jc w:val="right"/>
        <w:rPr>
          <w:sz w:val="20"/>
          <w:szCs w:val="20"/>
        </w:rPr>
      </w:pPr>
      <w:r w:rsidRPr="00C61A71">
        <w:rPr>
          <w:sz w:val="20"/>
          <w:szCs w:val="20"/>
        </w:rPr>
        <w:t>от  24.05.2019г. № 119</w:t>
      </w:r>
    </w:p>
    <w:p w:rsidR="00C61A71" w:rsidRPr="00C61A71" w:rsidRDefault="00C61A71" w:rsidP="00C61A71">
      <w:pPr>
        <w:tabs>
          <w:tab w:val="left" w:pos="9915"/>
        </w:tabs>
        <w:ind w:right="425"/>
        <w:jc w:val="right"/>
        <w:rPr>
          <w:sz w:val="20"/>
          <w:szCs w:val="20"/>
        </w:rPr>
      </w:pPr>
    </w:p>
    <w:p w:rsidR="00C61A71" w:rsidRPr="00C61A71" w:rsidRDefault="00C61A71" w:rsidP="00C61A71">
      <w:pPr>
        <w:ind w:right="425"/>
        <w:jc w:val="center"/>
        <w:rPr>
          <w:b/>
          <w:sz w:val="20"/>
          <w:szCs w:val="20"/>
        </w:rPr>
      </w:pPr>
      <w:r w:rsidRPr="00C61A71">
        <w:rPr>
          <w:b/>
          <w:sz w:val="20"/>
          <w:szCs w:val="20"/>
        </w:rPr>
        <w:t xml:space="preserve">Прогнозный план </w:t>
      </w:r>
    </w:p>
    <w:p w:rsidR="00C61A71" w:rsidRPr="00C61A71" w:rsidRDefault="00C61A71" w:rsidP="00C61A71">
      <w:pPr>
        <w:jc w:val="center"/>
        <w:rPr>
          <w:b/>
          <w:sz w:val="20"/>
          <w:szCs w:val="20"/>
        </w:rPr>
      </w:pPr>
      <w:r w:rsidRPr="00C61A71">
        <w:rPr>
          <w:b/>
          <w:sz w:val="20"/>
          <w:szCs w:val="20"/>
        </w:rPr>
        <w:t xml:space="preserve">приватизации муниципального имущества </w:t>
      </w:r>
    </w:p>
    <w:p w:rsidR="00C61A71" w:rsidRPr="00C61A71" w:rsidRDefault="00C61A71" w:rsidP="00C61A71">
      <w:pPr>
        <w:jc w:val="center"/>
        <w:rPr>
          <w:b/>
          <w:sz w:val="20"/>
          <w:szCs w:val="20"/>
        </w:rPr>
      </w:pPr>
      <w:r w:rsidRPr="00C61A71">
        <w:rPr>
          <w:b/>
          <w:sz w:val="20"/>
          <w:szCs w:val="20"/>
        </w:rPr>
        <w:t>Грибановского муниципального района на 2018-2020 годы</w:t>
      </w:r>
    </w:p>
    <w:p w:rsidR="00C61A71" w:rsidRPr="00C61A71" w:rsidRDefault="00C61A71" w:rsidP="00C61A71">
      <w:pPr>
        <w:jc w:val="center"/>
        <w:rPr>
          <w:b/>
          <w:sz w:val="20"/>
          <w:szCs w:val="20"/>
        </w:rPr>
      </w:pPr>
    </w:p>
    <w:p w:rsidR="00C61A71" w:rsidRPr="00C61A71" w:rsidRDefault="00C61A71" w:rsidP="00C61A71">
      <w:pPr>
        <w:jc w:val="center"/>
        <w:rPr>
          <w:b/>
          <w:sz w:val="20"/>
          <w:szCs w:val="20"/>
        </w:rPr>
      </w:pPr>
      <w:r w:rsidRPr="00C61A71">
        <w:rPr>
          <w:b/>
          <w:sz w:val="20"/>
          <w:szCs w:val="20"/>
        </w:rPr>
        <w:t>1. Основные направления и задачи приватизации муниципального имущества Грибановского муниципального района  на 2018-2020 годы</w:t>
      </w:r>
    </w:p>
    <w:p w:rsidR="00C61A71" w:rsidRPr="00C61A71" w:rsidRDefault="00C61A71" w:rsidP="00C61A71">
      <w:pPr>
        <w:rPr>
          <w:sz w:val="20"/>
          <w:szCs w:val="20"/>
        </w:rPr>
      </w:pPr>
      <w:r w:rsidRPr="00C61A71">
        <w:rPr>
          <w:sz w:val="20"/>
          <w:szCs w:val="20"/>
        </w:rPr>
        <w:t xml:space="preserve">            Основными направлениями реализации прогнозного плана приватизации муниципального имущества в 2018-2020 годы  является повышение эффективности управления  муниципальной собственностью,  обеспечение планомерности процесса приватизации  и  увеличения доходной части бюджета района.</w:t>
      </w:r>
    </w:p>
    <w:p w:rsidR="00C61A71" w:rsidRPr="00C61A71" w:rsidRDefault="00C61A71" w:rsidP="00C61A71">
      <w:pPr>
        <w:ind w:firstLine="709"/>
        <w:rPr>
          <w:sz w:val="20"/>
          <w:szCs w:val="20"/>
        </w:rPr>
      </w:pPr>
      <w:r w:rsidRPr="00C61A71">
        <w:rPr>
          <w:sz w:val="20"/>
          <w:szCs w:val="20"/>
        </w:rPr>
        <w:t>Приватизация муниципальной собственности будет направлена, прежде всего, на решение следующих задач:</w:t>
      </w:r>
    </w:p>
    <w:p w:rsidR="00C61A71" w:rsidRPr="00C61A71" w:rsidRDefault="00C61A71" w:rsidP="00C61A71">
      <w:pPr>
        <w:ind w:firstLine="709"/>
        <w:rPr>
          <w:sz w:val="20"/>
          <w:szCs w:val="20"/>
        </w:rPr>
      </w:pPr>
      <w:r w:rsidRPr="00C61A71">
        <w:rPr>
          <w:sz w:val="20"/>
          <w:szCs w:val="20"/>
        </w:rPr>
        <w:t>-эффективности использования муниципального имущества;</w:t>
      </w:r>
    </w:p>
    <w:p w:rsidR="00C61A71" w:rsidRPr="00C61A71" w:rsidRDefault="00C61A71" w:rsidP="00C61A71">
      <w:pPr>
        <w:ind w:firstLine="709"/>
        <w:rPr>
          <w:sz w:val="20"/>
          <w:szCs w:val="20"/>
        </w:rPr>
      </w:pPr>
      <w:r w:rsidRPr="00C61A71">
        <w:rPr>
          <w:sz w:val="20"/>
          <w:szCs w:val="20"/>
        </w:rPr>
        <w:t>- оптимизацию структуры муниципальной собственности;</w:t>
      </w:r>
    </w:p>
    <w:p w:rsidR="00C61A71" w:rsidRPr="00C61A71" w:rsidRDefault="00C61A71" w:rsidP="00C61A71">
      <w:pPr>
        <w:ind w:firstLine="709"/>
        <w:rPr>
          <w:sz w:val="20"/>
          <w:szCs w:val="20"/>
        </w:rPr>
      </w:pPr>
      <w:r w:rsidRPr="00C61A71">
        <w:rPr>
          <w:sz w:val="20"/>
          <w:szCs w:val="20"/>
        </w:rPr>
        <w:t>- продолжение структурных преобразований в экономике муниципального  района;</w:t>
      </w:r>
    </w:p>
    <w:p w:rsidR="00C61A71" w:rsidRPr="00C61A71" w:rsidRDefault="00C61A71" w:rsidP="00C61A71">
      <w:pPr>
        <w:ind w:firstLine="709"/>
        <w:rPr>
          <w:sz w:val="20"/>
          <w:szCs w:val="20"/>
        </w:rPr>
      </w:pPr>
      <w:r w:rsidRPr="00C61A71">
        <w:rPr>
          <w:sz w:val="20"/>
          <w:szCs w:val="20"/>
        </w:rPr>
        <w:t>- стимулирование привлечения инвестиций в реальный сектор экономики района;</w:t>
      </w:r>
    </w:p>
    <w:p w:rsidR="00C61A71" w:rsidRPr="00C61A71" w:rsidRDefault="00C61A71" w:rsidP="00C61A71">
      <w:pPr>
        <w:ind w:firstLine="709"/>
        <w:rPr>
          <w:sz w:val="20"/>
          <w:szCs w:val="20"/>
        </w:rPr>
      </w:pPr>
      <w:r w:rsidRPr="00C61A71">
        <w:rPr>
          <w:sz w:val="20"/>
          <w:szCs w:val="20"/>
        </w:rPr>
        <w:t>- привлечение дополнительных неналоговых доходов в бюджет  муниципального района.</w:t>
      </w:r>
    </w:p>
    <w:p w:rsidR="00C61A71" w:rsidRPr="00C61A71" w:rsidRDefault="00C61A71" w:rsidP="00C61A71">
      <w:pPr>
        <w:ind w:firstLine="709"/>
        <w:rPr>
          <w:sz w:val="20"/>
          <w:szCs w:val="20"/>
        </w:rPr>
      </w:pPr>
      <w:r w:rsidRPr="00C61A71">
        <w:rPr>
          <w:sz w:val="20"/>
          <w:szCs w:val="20"/>
        </w:rPr>
        <w:t>В результате приватизации муниципального имущества, указанного в п.2 настоящего  приложения    изменений в секторе экономики Грибановского муниципального района не произойдет.</w:t>
      </w:r>
    </w:p>
    <w:p w:rsidR="00C61A71" w:rsidRPr="00C61A71" w:rsidRDefault="00C61A71" w:rsidP="00C61A71">
      <w:pPr>
        <w:ind w:firstLine="709"/>
        <w:rPr>
          <w:sz w:val="20"/>
          <w:szCs w:val="20"/>
        </w:rPr>
      </w:pPr>
      <w:r w:rsidRPr="00C61A71">
        <w:rPr>
          <w:sz w:val="20"/>
          <w:szCs w:val="20"/>
        </w:rPr>
        <w:t>Цена приватизируемого муниципального имущества определяется в соответствии с Федеральным законом от 21.12.2001 № 178-ФЗ «О приватизации государственного и муниципального имущества», Федеральным законом от 29.07.1998  № 135-ФЗ  «Об оценочной деятельности в Российской Федерации».</w:t>
      </w:r>
    </w:p>
    <w:p w:rsidR="00C61A71" w:rsidRPr="00C61A71" w:rsidRDefault="00C61A71" w:rsidP="00C61A71">
      <w:pPr>
        <w:jc w:val="center"/>
        <w:rPr>
          <w:b/>
          <w:sz w:val="20"/>
          <w:szCs w:val="20"/>
        </w:rPr>
      </w:pPr>
    </w:p>
    <w:p w:rsidR="00C61A71" w:rsidRPr="00C61A71" w:rsidRDefault="00C61A71" w:rsidP="00C61A71">
      <w:pPr>
        <w:jc w:val="center"/>
        <w:rPr>
          <w:b/>
          <w:sz w:val="20"/>
          <w:szCs w:val="20"/>
        </w:rPr>
      </w:pPr>
      <w:r w:rsidRPr="00C61A71">
        <w:rPr>
          <w:b/>
          <w:sz w:val="20"/>
          <w:szCs w:val="20"/>
        </w:rPr>
        <w:t>2.Перечень муниципального имущества, подлежащего приватизации в 2018-2020 годах</w:t>
      </w:r>
    </w:p>
    <w:tbl>
      <w:tblPr>
        <w:tblW w:w="9356" w:type="dxa"/>
        <w:tblCellMar>
          <w:left w:w="0" w:type="dxa"/>
          <w:right w:w="0" w:type="dxa"/>
        </w:tblCellMar>
        <w:tblLook w:val="04A0"/>
      </w:tblPr>
      <w:tblGrid>
        <w:gridCol w:w="871"/>
        <w:gridCol w:w="2975"/>
        <w:gridCol w:w="1294"/>
        <w:gridCol w:w="4216"/>
      </w:tblGrid>
      <w:tr w:rsidR="00C61A71" w:rsidRPr="00C61A71" w:rsidTr="000D649D">
        <w:trPr>
          <w:trHeight w:val="15"/>
        </w:trPr>
        <w:tc>
          <w:tcPr>
            <w:tcW w:w="871" w:type="dxa"/>
            <w:hideMark/>
          </w:tcPr>
          <w:p w:rsidR="00C61A71" w:rsidRPr="00C61A71" w:rsidRDefault="00C61A71" w:rsidP="00C61A71">
            <w:pPr>
              <w:rPr>
                <w:sz w:val="20"/>
                <w:szCs w:val="20"/>
              </w:rPr>
            </w:pPr>
          </w:p>
        </w:tc>
        <w:tc>
          <w:tcPr>
            <w:tcW w:w="2975" w:type="dxa"/>
            <w:hideMark/>
          </w:tcPr>
          <w:p w:rsidR="00C61A71" w:rsidRPr="00C61A71" w:rsidRDefault="00C61A71" w:rsidP="00C61A71">
            <w:pPr>
              <w:rPr>
                <w:sz w:val="20"/>
                <w:szCs w:val="20"/>
              </w:rPr>
            </w:pPr>
          </w:p>
        </w:tc>
        <w:tc>
          <w:tcPr>
            <w:tcW w:w="1294" w:type="dxa"/>
            <w:hideMark/>
          </w:tcPr>
          <w:p w:rsidR="00C61A71" w:rsidRPr="00C61A71" w:rsidRDefault="00C61A71" w:rsidP="00C61A71">
            <w:pPr>
              <w:rPr>
                <w:sz w:val="20"/>
                <w:szCs w:val="20"/>
              </w:rPr>
            </w:pPr>
          </w:p>
        </w:tc>
        <w:tc>
          <w:tcPr>
            <w:tcW w:w="4216" w:type="dxa"/>
            <w:hideMark/>
          </w:tcPr>
          <w:p w:rsidR="00C61A71" w:rsidRPr="00C61A71" w:rsidRDefault="00C61A71" w:rsidP="00C61A71">
            <w:pPr>
              <w:rPr>
                <w:sz w:val="20"/>
                <w:szCs w:val="20"/>
              </w:rPr>
            </w:pPr>
          </w:p>
        </w:tc>
      </w:tr>
      <w:tr w:rsidR="00C61A71" w:rsidRPr="00C61A71" w:rsidTr="000D649D">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jc w:val="center"/>
              <w:textAlignment w:val="baseline"/>
              <w:rPr>
                <w:sz w:val="20"/>
                <w:szCs w:val="20"/>
              </w:rPr>
            </w:pPr>
            <w:r w:rsidRPr="00C61A71">
              <w:rPr>
                <w:sz w:val="20"/>
                <w:szCs w:val="20"/>
              </w:rPr>
              <w:t>N</w:t>
            </w:r>
          </w:p>
        </w:tc>
        <w:tc>
          <w:tcPr>
            <w:tcW w:w="2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jc w:val="center"/>
              <w:textAlignment w:val="baseline"/>
              <w:rPr>
                <w:sz w:val="20"/>
                <w:szCs w:val="20"/>
              </w:rPr>
            </w:pPr>
            <w:r w:rsidRPr="00C61A71">
              <w:rPr>
                <w:sz w:val="20"/>
                <w:szCs w:val="20"/>
              </w:rPr>
              <w:t>Адрес имущества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jc w:val="center"/>
              <w:textAlignment w:val="baseline"/>
              <w:rPr>
                <w:sz w:val="20"/>
                <w:szCs w:val="20"/>
              </w:rPr>
            </w:pPr>
            <w:r w:rsidRPr="00C61A71">
              <w:rPr>
                <w:sz w:val="20"/>
                <w:szCs w:val="20"/>
              </w:rPr>
              <w:t>Площадь, кв. м</w:t>
            </w:r>
          </w:p>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jc w:val="center"/>
              <w:textAlignment w:val="baseline"/>
              <w:rPr>
                <w:sz w:val="20"/>
                <w:szCs w:val="20"/>
              </w:rPr>
            </w:pPr>
            <w:r w:rsidRPr="00C61A71">
              <w:rPr>
                <w:sz w:val="20"/>
                <w:szCs w:val="20"/>
              </w:rPr>
              <w:t>Наименование имущества</w:t>
            </w:r>
          </w:p>
        </w:tc>
      </w:tr>
      <w:tr w:rsidR="00C61A71" w:rsidRPr="00C61A71" w:rsidTr="000D649D">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jc w:val="center"/>
              <w:textAlignment w:val="baseline"/>
              <w:rPr>
                <w:color w:val="2D2D2D"/>
                <w:sz w:val="20"/>
                <w:szCs w:val="20"/>
              </w:rPr>
            </w:pPr>
            <w:r w:rsidRPr="00C61A71">
              <w:rPr>
                <w:color w:val="2D2D2D"/>
                <w:sz w:val="20"/>
                <w:szCs w:val="20"/>
              </w:rPr>
              <w:t>1</w:t>
            </w:r>
          </w:p>
        </w:tc>
        <w:tc>
          <w:tcPr>
            <w:tcW w:w="2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jc w:val="center"/>
              <w:textAlignment w:val="baseline"/>
              <w:rPr>
                <w:color w:val="2D2D2D"/>
                <w:sz w:val="20"/>
                <w:szCs w:val="20"/>
              </w:rPr>
            </w:pPr>
            <w:r w:rsidRPr="00C61A71">
              <w:rPr>
                <w:color w:val="2D2D2D"/>
                <w:sz w:val="20"/>
                <w:szCs w:val="20"/>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jc w:val="center"/>
              <w:textAlignment w:val="baseline"/>
              <w:rPr>
                <w:color w:val="2D2D2D"/>
                <w:sz w:val="20"/>
                <w:szCs w:val="20"/>
              </w:rPr>
            </w:pPr>
            <w:r w:rsidRPr="00C61A71">
              <w:rPr>
                <w:color w:val="2D2D2D"/>
                <w:sz w:val="20"/>
                <w:szCs w:val="20"/>
              </w:rPr>
              <w:t>3</w:t>
            </w:r>
          </w:p>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jc w:val="center"/>
              <w:textAlignment w:val="baseline"/>
              <w:rPr>
                <w:color w:val="2D2D2D"/>
                <w:sz w:val="20"/>
                <w:szCs w:val="20"/>
              </w:rPr>
            </w:pPr>
            <w:r w:rsidRPr="00C61A71">
              <w:rPr>
                <w:color w:val="2D2D2D"/>
                <w:sz w:val="20"/>
                <w:szCs w:val="20"/>
              </w:rPr>
              <w:t>4</w:t>
            </w:r>
          </w:p>
        </w:tc>
      </w:tr>
      <w:tr w:rsidR="00C61A71" w:rsidRPr="00C61A71" w:rsidTr="000D649D">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jc w:val="center"/>
              <w:textAlignment w:val="baseline"/>
              <w:rPr>
                <w:color w:val="2D2D2D"/>
                <w:sz w:val="20"/>
                <w:szCs w:val="20"/>
              </w:rPr>
            </w:pPr>
            <w:r w:rsidRPr="00C61A71">
              <w:rPr>
                <w:color w:val="2D2D2D"/>
                <w:sz w:val="20"/>
                <w:szCs w:val="20"/>
              </w:rPr>
              <w:t>1</w:t>
            </w:r>
          </w:p>
        </w:tc>
        <w:tc>
          <w:tcPr>
            <w:tcW w:w="2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textAlignment w:val="baseline"/>
              <w:rPr>
                <w:color w:val="2D2D2D"/>
                <w:sz w:val="20"/>
                <w:szCs w:val="20"/>
              </w:rPr>
            </w:pPr>
            <w:r w:rsidRPr="00C61A71">
              <w:rPr>
                <w:sz w:val="20"/>
                <w:szCs w:val="20"/>
              </w:rPr>
              <w:t>Воронежская область, Грибановский район, с.Листопадовка, ул.Пионерская,2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jc w:val="center"/>
              <w:textAlignment w:val="baseline"/>
              <w:rPr>
                <w:color w:val="2D2D2D"/>
                <w:sz w:val="20"/>
                <w:szCs w:val="20"/>
              </w:rPr>
            </w:pPr>
            <w:r w:rsidRPr="00C61A71">
              <w:rPr>
                <w:sz w:val="20"/>
                <w:szCs w:val="20"/>
              </w:rPr>
              <w:t xml:space="preserve">435,7 </w:t>
            </w:r>
          </w:p>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textAlignment w:val="baseline"/>
              <w:rPr>
                <w:sz w:val="20"/>
                <w:szCs w:val="20"/>
              </w:rPr>
            </w:pPr>
            <w:r w:rsidRPr="00C61A71">
              <w:rPr>
                <w:sz w:val="20"/>
                <w:szCs w:val="20"/>
              </w:rPr>
              <w:t xml:space="preserve">Нежилое здание,  1-этажное </w:t>
            </w:r>
          </w:p>
          <w:p w:rsidR="00C61A71" w:rsidRPr="00C61A71" w:rsidRDefault="00C61A71" w:rsidP="00C61A71">
            <w:pPr>
              <w:textAlignment w:val="baseline"/>
              <w:rPr>
                <w:color w:val="2D2D2D"/>
                <w:sz w:val="20"/>
                <w:szCs w:val="20"/>
              </w:rPr>
            </w:pPr>
            <w:r w:rsidRPr="00C61A71">
              <w:rPr>
                <w:sz w:val="20"/>
                <w:szCs w:val="20"/>
              </w:rPr>
              <w:t>кадастровый номер 36:09:2200008:191</w:t>
            </w:r>
          </w:p>
        </w:tc>
      </w:tr>
      <w:tr w:rsidR="00C61A71" w:rsidRPr="00C61A71" w:rsidTr="000D649D">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rPr>
                <w:sz w:val="20"/>
                <w:szCs w:val="20"/>
              </w:rPr>
            </w:pPr>
          </w:p>
        </w:tc>
        <w:tc>
          <w:tcPr>
            <w:tcW w:w="2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jc w:val="center"/>
              <w:textAlignment w:val="baseline"/>
              <w:rPr>
                <w:color w:val="2D2D2D"/>
                <w:sz w:val="20"/>
                <w:szCs w:val="20"/>
              </w:rPr>
            </w:pPr>
            <w:r w:rsidRPr="00C61A71">
              <w:rPr>
                <w:sz w:val="20"/>
                <w:szCs w:val="20"/>
              </w:rPr>
              <w:t>4677</w:t>
            </w:r>
          </w:p>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textAlignment w:val="baseline"/>
              <w:rPr>
                <w:color w:val="2D2D2D"/>
                <w:sz w:val="20"/>
                <w:szCs w:val="20"/>
              </w:rPr>
            </w:pPr>
            <w:r w:rsidRPr="00C61A71">
              <w:rPr>
                <w:sz w:val="20"/>
                <w:szCs w:val="20"/>
              </w:rPr>
              <w:t>Земельный участок, кадастровый номер 36:09:2200008:190, из категории земель - земли населенных пунктов, разрешенное использование: предпринимательство</w:t>
            </w:r>
          </w:p>
        </w:tc>
      </w:tr>
      <w:tr w:rsidR="00C61A71" w:rsidRPr="00C61A71" w:rsidTr="000D649D">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jc w:val="center"/>
              <w:rPr>
                <w:sz w:val="20"/>
                <w:szCs w:val="20"/>
              </w:rPr>
            </w:pPr>
            <w:r w:rsidRPr="00C61A71">
              <w:rPr>
                <w:sz w:val="20"/>
                <w:szCs w:val="20"/>
              </w:rPr>
              <w:t>2</w:t>
            </w:r>
          </w:p>
        </w:tc>
        <w:tc>
          <w:tcPr>
            <w:tcW w:w="2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rPr>
                <w:sz w:val="20"/>
                <w:szCs w:val="20"/>
              </w:rPr>
            </w:pPr>
            <w:r w:rsidRPr="00C61A71">
              <w:rPr>
                <w:sz w:val="20"/>
                <w:szCs w:val="20"/>
              </w:rPr>
              <w:t>Воронежская область, Грибановский район, с.Листопадовка, ул.Советская,143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A71" w:rsidRPr="00C61A71" w:rsidRDefault="00C61A71" w:rsidP="00C61A71">
            <w:pPr>
              <w:jc w:val="center"/>
              <w:textAlignment w:val="baseline"/>
              <w:rPr>
                <w:color w:val="2D2D2D"/>
                <w:sz w:val="20"/>
                <w:szCs w:val="20"/>
              </w:rPr>
            </w:pPr>
            <w:r w:rsidRPr="00C61A71">
              <w:rPr>
                <w:sz w:val="20"/>
                <w:szCs w:val="20"/>
              </w:rPr>
              <w:t>231,1</w:t>
            </w:r>
          </w:p>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A71" w:rsidRPr="00C61A71" w:rsidRDefault="00C61A71" w:rsidP="00C61A71">
            <w:pPr>
              <w:textAlignment w:val="baseline"/>
              <w:rPr>
                <w:sz w:val="20"/>
                <w:szCs w:val="20"/>
              </w:rPr>
            </w:pPr>
            <w:r w:rsidRPr="00C61A71">
              <w:rPr>
                <w:sz w:val="20"/>
                <w:szCs w:val="20"/>
              </w:rPr>
              <w:t xml:space="preserve">Нежилое здание,  1-этажное </w:t>
            </w:r>
          </w:p>
          <w:p w:rsidR="00C61A71" w:rsidRPr="00C61A71" w:rsidRDefault="00C61A71" w:rsidP="00C61A71">
            <w:pPr>
              <w:textAlignment w:val="baseline"/>
              <w:rPr>
                <w:color w:val="2D2D2D"/>
                <w:sz w:val="20"/>
                <w:szCs w:val="20"/>
              </w:rPr>
            </w:pPr>
            <w:r w:rsidRPr="00C61A71">
              <w:rPr>
                <w:sz w:val="20"/>
                <w:szCs w:val="20"/>
              </w:rPr>
              <w:t>кадастровый номер 36:09:2200005:171</w:t>
            </w:r>
          </w:p>
        </w:tc>
      </w:tr>
      <w:tr w:rsidR="00C61A71" w:rsidRPr="00C61A71" w:rsidTr="000D649D">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jc w:val="center"/>
              <w:rPr>
                <w:sz w:val="20"/>
                <w:szCs w:val="20"/>
              </w:rPr>
            </w:pPr>
          </w:p>
        </w:tc>
        <w:tc>
          <w:tcPr>
            <w:tcW w:w="2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A71" w:rsidRPr="00C61A71" w:rsidRDefault="00C61A71" w:rsidP="00C61A71">
            <w:pPr>
              <w:jc w:val="center"/>
              <w:textAlignment w:val="baseline"/>
              <w:rPr>
                <w:sz w:val="20"/>
                <w:szCs w:val="20"/>
              </w:rPr>
            </w:pPr>
            <w:r w:rsidRPr="00C61A71">
              <w:rPr>
                <w:sz w:val="20"/>
                <w:szCs w:val="20"/>
              </w:rPr>
              <w:t>1609</w:t>
            </w:r>
          </w:p>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A71" w:rsidRPr="00C61A71" w:rsidRDefault="00C61A71" w:rsidP="00C61A71">
            <w:pPr>
              <w:textAlignment w:val="baseline"/>
              <w:rPr>
                <w:color w:val="2D2D2D"/>
                <w:sz w:val="20"/>
                <w:szCs w:val="20"/>
              </w:rPr>
            </w:pPr>
            <w:r w:rsidRPr="00C61A71">
              <w:rPr>
                <w:sz w:val="20"/>
                <w:szCs w:val="20"/>
              </w:rPr>
              <w:t>Земельный участок, кадастровый номер 36:09:2200005:169, из категории земель - земли населенных пунктов, разрешенное использование: предпринимательство</w:t>
            </w:r>
          </w:p>
        </w:tc>
      </w:tr>
      <w:tr w:rsidR="00C61A71" w:rsidRPr="00C61A71" w:rsidTr="000D649D">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jc w:val="center"/>
              <w:rPr>
                <w:sz w:val="20"/>
                <w:szCs w:val="20"/>
              </w:rPr>
            </w:pPr>
            <w:r w:rsidRPr="00C61A71">
              <w:rPr>
                <w:sz w:val="20"/>
                <w:szCs w:val="20"/>
              </w:rPr>
              <w:t>3</w:t>
            </w:r>
          </w:p>
        </w:tc>
        <w:tc>
          <w:tcPr>
            <w:tcW w:w="2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rPr>
                <w:sz w:val="20"/>
                <w:szCs w:val="20"/>
              </w:rPr>
            </w:pPr>
            <w:r w:rsidRPr="00C61A71">
              <w:rPr>
                <w:sz w:val="20"/>
                <w:szCs w:val="20"/>
              </w:rPr>
              <w:t>Воронежская область, Грибановский район, с.Листопадовка, ул.Советская,139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A71" w:rsidRPr="00C61A71" w:rsidRDefault="00C61A71" w:rsidP="00C61A71">
            <w:pPr>
              <w:jc w:val="center"/>
              <w:textAlignment w:val="baseline"/>
              <w:rPr>
                <w:color w:val="2D2D2D"/>
                <w:sz w:val="20"/>
                <w:szCs w:val="20"/>
              </w:rPr>
            </w:pPr>
            <w:r w:rsidRPr="00C61A71">
              <w:rPr>
                <w:sz w:val="20"/>
                <w:szCs w:val="20"/>
              </w:rPr>
              <w:t>88,4</w:t>
            </w:r>
          </w:p>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A71" w:rsidRPr="00C61A71" w:rsidRDefault="00C61A71" w:rsidP="00C61A71">
            <w:pPr>
              <w:textAlignment w:val="baseline"/>
              <w:rPr>
                <w:sz w:val="20"/>
                <w:szCs w:val="20"/>
              </w:rPr>
            </w:pPr>
            <w:r w:rsidRPr="00C61A71">
              <w:rPr>
                <w:sz w:val="20"/>
                <w:szCs w:val="20"/>
              </w:rPr>
              <w:t xml:space="preserve">Нежилое здание,  1-этажное </w:t>
            </w:r>
          </w:p>
          <w:p w:rsidR="00C61A71" w:rsidRPr="00C61A71" w:rsidRDefault="00C61A71" w:rsidP="00C61A71">
            <w:pPr>
              <w:textAlignment w:val="baseline"/>
              <w:rPr>
                <w:color w:val="2D2D2D"/>
                <w:sz w:val="20"/>
                <w:szCs w:val="20"/>
              </w:rPr>
            </w:pPr>
            <w:r w:rsidRPr="00C61A71">
              <w:rPr>
                <w:sz w:val="20"/>
                <w:szCs w:val="20"/>
              </w:rPr>
              <w:t>кадастровый номер 36:09:2200005:170</w:t>
            </w:r>
          </w:p>
        </w:tc>
      </w:tr>
      <w:tr w:rsidR="00C61A71" w:rsidRPr="00C61A71" w:rsidTr="000D649D">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rPr>
                <w:sz w:val="20"/>
                <w:szCs w:val="20"/>
              </w:rPr>
            </w:pPr>
          </w:p>
        </w:tc>
        <w:tc>
          <w:tcPr>
            <w:tcW w:w="2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71" w:rsidRPr="00C61A71" w:rsidRDefault="00C61A71" w:rsidP="00C61A71">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A71" w:rsidRPr="00C61A71" w:rsidRDefault="00C61A71" w:rsidP="00C61A71">
            <w:pPr>
              <w:jc w:val="center"/>
              <w:textAlignment w:val="baseline"/>
              <w:rPr>
                <w:sz w:val="20"/>
                <w:szCs w:val="20"/>
              </w:rPr>
            </w:pPr>
            <w:r w:rsidRPr="00C61A71">
              <w:rPr>
                <w:sz w:val="20"/>
                <w:szCs w:val="20"/>
              </w:rPr>
              <w:t>1432</w:t>
            </w:r>
          </w:p>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A71" w:rsidRPr="00C61A71" w:rsidRDefault="00C61A71" w:rsidP="00C61A71">
            <w:pPr>
              <w:textAlignment w:val="baseline"/>
              <w:rPr>
                <w:color w:val="2D2D2D"/>
                <w:sz w:val="20"/>
                <w:szCs w:val="20"/>
              </w:rPr>
            </w:pPr>
            <w:r w:rsidRPr="00C61A71">
              <w:rPr>
                <w:sz w:val="20"/>
                <w:szCs w:val="20"/>
              </w:rPr>
              <w:t>Земельный участок, кадастровый номер 36:09:2200005:168, из категории земель - земли населенных пунктов, разрешенное использование: предпринимательство</w:t>
            </w:r>
          </w:p>
        </w:tc>
      </w:tr>
    </w:tbl>
    <w:p w:rsidR="00C61A71" w:rsidRPr="00C61A71" w:rsidRDefault="00C61A71" w:rsidP="00C61A71">
      <w:pPr>
        <w:rPr>
          <w:sz w:val="20"/>
          <w:szCs w:val="20"/>
        </w:rPr>
      </w:pPr>
    </w:p>
    <w:p w:rsidR="00C61A71" w:rsidRPr="00C61A71" w:rsidRDefault="00C61A71" w:rsidP="00C61A71">
      <w:pPr>
        <w:jc w:val="center"/>
        <w:rPr>
          <w:b/>
          <w:sz w:val="20"/>
          <w:szCs w:val="20"/>
        </w:rPr>
      </w:pPr>
      <w:r w:rsidRPr="00C61A71">
        <w:rPr>
          <w:b/>
          <w:sz w:val="20"/>
          <w:szCs w:val="20"/>
        </w:rPr>
        <w:t>3. Перечень муниципальных унитарных предприятий, подлежащих  приватизации в 2019- 2020 годах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2268"/>
        <w:gridCol w:w="2098"/>
        <w:gridCol w:w="1162"/>
      </w:tblGrid>
      <w:tr w:rsidR="00C61A71" w:rsidRPr="00C61A71" w:rsidTr="000D649D">
        <w:tc>
          <w:tcPr>
            <w:tcW w:w="709" w:type="dxa"/>
            <w:tcBorders>
              <w:top w:val="single" w:sz="4" w:space="0" w:color="auto"/>
              <w:left w:val="single" w:sz="4" w:space="0" w:color="auto"/>
              <w:bottom w:val="single" w:sz="4" w:space="0" w:color="auto"/>
              <w:right w:val="single" w:sz="4" w:space="0" w:color="auto"/>
            </w:tcBorders>
            <w:hideMark/>
          </w:tcPr>
          <w:p w:rsidR="00C61A71" w:rsidRPr="00C61A71" w:rsidRDefault="00C61A71" w:rsidP="00C61A71">
            <w:pPr>
              <w:tabs>
                <w:tab w:val="left" w:pos="1843"/>
              </w:tabs>
              <w:rPr>
                <w:sz w:val="20"/>
                <w:szCs w:val="20"/>
              </w:rPr>
            </w:pPr>
            <w:r w:rsidRPr="00C61A71">
              <w:rPr>
                <w:sz w:val="20"/>
                <w:szCs w:val="20"/>
              </w:rPr>
              <w:t>№п/п</w:t>
            </w:r>
          </w:p>
        </w:tc>
        <w:tc>
          <w:tcPr>
            <w:tcW w:w="3119" w:type="dxa"/>
            <w:tcBorders>
              <w:top w:val="single" w:sz="4" w:space="0" w:color="auto"/>
              <w:left w:val="single" w:sz="4" w:space="0" w:color="auto"/>
              <w:bottom w:val="single" w:sz="4" w:space="0" w:color="auto"/>
              <w:right w:val="single" w:sz="4" w:space="0" w:color="auto"/>
            </w:tcBorders>
            <w:hideMark/>
          </w:tcPr>
          <w:p w:rsidR="00C61A71" w:rsidRPr="00C61A71" w:rsidRDefault="00C61A71" w:rsidP="00C61A71">
            <w:pPr>
              <w:pStyle w:val="3"/>
              <w:spacing w:before="0" w:after="0"/>
              <w:rPr>
                <w:rFonts w:ascii="Times New Roman" w:hAnsi="Times New Roman" w:cs="Times New Roman"/>
                <w:sz w:val="20"/>
                <w:szCs w:val="20"/>
              </w:rPr>
            </w:pPr>
            <w:r w:rsidRPr="00C61A71">
              <w:rPr>
                <w:rFonts w:ascii="Times New Roman" w:hAnsi="Times New Roman" w:cs="Times New Roman"/>
                <w:sz w:val="20"/>
                <w:szCs w:val="20"/>
              </w:rPr>
              <w:t>Наименование предприятия</w:t>
            </w:r>
          </w:p>
        </w:tc>
        <w:tc>
          <w:tcPr>
            <w:tcW w:w="2268" w:type="dxa"/>
            <w:tcBorders>
              <w:top w:val="single" w:sz="4" w:space="0" w:color="auto"/>
              <w:left w:val="single" w:sz="4" w:space="0" w:color="auto"/>
              <w:bottom w:val="single" w:sz="4" w:space="0" w:color="auto"/>
              <w:right w:val="single" w:sz="4" w:space="0" w:color="auto"/>
            </w:tcBorders>
            <w:hideMark/>
          </w:tcPr>
          <w:p w:rsidR="00C61A71" w:rsidRPr="00C61A71" w:rsidRDefault="00C61A71" w:rsidP="00C61A71">
            <w:pPr>
              <w:pStyle w:val="3"/>
              <w:spacing w:before="0" w:after="0"/>
              <w:rPr>
                <w:rFonts w:ascii="Times New Roman" w:hAnsi="Times New Roman" w:cs="Times New Roman"/>
                <w:sz w:val="20"/>
                <w:szCs w:val="20"/>
              </w:rPr>
            </w:pPr>
            <w:r w:rsidRPr="00C61A71">
              <w:rPr>
                <w:rFonts w:ascii="Times New Roman" w:hAnsi="Times New Roman" w:cs="Times New Roman"/>
                <w:sz w:val="20"/>
                <w:szCs w:val="20"/>
              </w:rPr>
              <w:t>Юридический адрес предприятия</w:t>
            </w:r>
          </w:p>
        </w:tc>
        <w:tc>
          <w:tcPr>
            <w:tcW w:w="2098" w:type="dxa"/>
            <w:tcBorders>
              <w:top w:val="single" w:sz="4" w:space="0" w:color="auto"/>
              <w:left w:val="single" w:sz="4" w:space="0" w:color="auto"/>
              <w:bottom w:val="single" w:sz="4" w:space="0" w:color="auto"/>
              <w:right w:val="single" w:sz="4" w:space="0" w:color="auto"/>
            </w:tcBorders>
            <w:hideMark/>
          </w:tcPr>
          <w:p w:rsidR="00C61A71" w:rsidRPr="00C61A71" w:rsidRDefault="00C61A71" w:rsidP="00C61A71">
            <w:pPr>
              <w:jc w:val="center"/>
              <w:rPr>
                <w:sz w:val="20"/>
                <w:szCs w:val="20"/>
              </w:rPr>
            </w:pPr>
            <w:r w:rsidRPr="00C61A71">
              <w:rPr>
                <w:sz w:val="20"/>
                <w:szCs w:val="20"/>
              </w:rPr>
              <w:t>Стоимость основных средств предприятия  на 31.03.2019 года (тыс. руб.)</w:t>
            </w:r>
          </w:p>
        </w:tc>
        <w:tc>
          <w:tcPr>
            <w:tcW w:w="1162" w:type="dxa"/>
            <w:tcBorders>
              <w:top w:val="single" w:sz="4" w:space="0" w:color="auto"/>
              <w:left w:val="single" w:sz="4" w:space="0" w:color="auto"/>
              <w:bottom w:val="single" w:sz="4" w:space="0" w:color="auto"/>
              <w:right w:val="single" w:sz="4" w:space="0" w:color="auto"/>
            </w:tcBorders>
            <w:hideMark/>
          </w:tcPr>
          <w:p w:rsidR="00C61A71" w:rsidRPr="00C61A71" w:rsidRDefault="00C61A71" w:rsidP="00C61A71">
            <w:pPr>
              <w:tabs>
                <w:tab w:val="left" w:pos="992"/>
              </w:tabs>
              <w:jc w:val="center"/>
              <w:rPr>
                <w:sz w:val="20"/>
                <w:szCs w:val="20"/>
              </w:rPr>
            </w:pPr>
            <w:r w:rsidRPr="00C61A71">
              <w:rPr>
                <w:sz w:val="20"/>
                <w:szCs w:val="20"/>
              </w:rPr>
              <w:t>Срок начала приватизации (год)</w:t>
            </w:r>
          </w:p>
        </w:tc>
      </w:tr>
      <w:tr w:rsidR="00C61A71" w:rsidRPr="00C61A71" w:rsidTr="000D649D">
        <w:trPr>
          <w:cantSplit/>
        </w:trPr>
        <w:tc>
          <w:tcPr>
            <w:tcW w:w="709" w:type="dxa"/>
            <w:tcBorders>
              <w:top w:val="single" w:sz="4" w:space="0" w:color="auto"/>
              <w:left w:val="single" w:sz="4" w:space="0" w:color="auto"/>
              <w:bottom w:val="single" w:sz="4" w:space="0" w:color="auto"/>
              <w:right w:val="single" w:sz="4" w:space="0" w:color="auto"/>
            </w:tcBorders>
            <w:hideMark/>
          </w:tcPr>
          <w:p w:rsidR="00C61A71" w:rsidRPr="00C61A71" w:rsidRDefault="00C61A71" w:rsidP="00C61A71">
            <w:pPr>
              <w:jc w:val="center"/>
              <w:rPr>
                <w:sz w:val="20"/>
                <w:szCs w:val="20"/>
              </w:rPr>
            </w:pPr>
            <w:r w:rsidRPr="00C61A71">
              <w:rPr>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C61A71" w:rsidRPr="00C61A71" w:rsidRDefault="00C61A71" w:rsidP="00C61A71">
            <w:pPr>
              <w:rPr>
                <w:sz w:val="20"/>
                <w:szCs w:val="20"/>
              </w:rPr>
            </w:pPr>
            <w:r w:rsidRPr="00C61A71">
              <w:rPr>
                <w:sz w:val="20"/>
                <w:szCs w:val="20"/>
              </w:rPr>
              <w:t>МУП «Грибановское АТП»</w:t>
            </w:r>
          </w:p>
        </w:tc>
        <w:tc>
          <w:tcPr>
            <w:tcW w:w="2268" w:type="dxa"/>
            <w:tcBorders>
              <w:top w:val="single" w:sz="4" w:space="0" w:color="auto"/>
              <w:left w:val="single" w:sz="4" w:space="0" w:color="auto"/>
              <w:bottom w:val="single" w:sz="4" w:space="0" w:color="auto"/>
              <w:right w:val="single" w:sz="4" w:space="0" w:color="auto"/>
            </w:tcBorders>
            <w:hideMark/>
          </w:tcPr>
          <w:p w:rsidR="00C61A71" w:rsidRPr="00C61A71" w:rsidRDefault="00C61A71" w:rsidP="00C61A71">
            <w:pPr>
              <w:jc w:val="center"/>
              <w:rPr>
                <w:sz w:val="20"/>
                <w:szCs w:val="20"/>
              </w:rPr>
            </w:pPr>
            <w:r w:rsidRPr="00C61A71">
              <w:rPr>
                <w:sz w:val="20"/>
                <w:szCs w:val="20"/>
              </w:rPr>
              <w:t>пгт. Грибановский,</w:t>
            </w:r>
          </w:p>
          <w:p w:rsidR="00C61A71" w:rsidRPr="00C61A71" w:rsidRDefault="00C61A71" w:rsidP="00C61A71">
            <w:pPr>
              <w:jc w:val="center"/>
              <w:rPr>
                <w:sz w:val="20"/>
                <w:szCs w:val="20"/>
              </w:rPr>
            </w:pPr>
            <w:r w:rsidRPr="00C61A71">
              <w:rPr>
                <w:sz w:val="20"/>
                <w:szCs w:val="20"/>
              </w:rPr>
              <w:t>ул. Лесная, д.5</w:t>
            </w:r>
          </w:p>
        </w:tc>
        <w:tc>
          <w:tcPr>
            <w:tcW w:w="2098" w:type="dxa"/>
            <w:tcBorders>
              <w:top w:val="single" w:sz="4" w:space="0" w:color="auto"/>
              <w:left w:val="single" w:sz="4" w:space="0" w:color="auto"/>
              <w:bottom w:val="single" w:sz="4" w:space="0" w:color="auto"/>
              <w:right w:val="single" w:sz="4" w:space="0" w:color="auto"/>
            </w:tcBorders>
            <w:hideMark/>
          </w:tcPr>
          <w:p w:rsidR="00C61A71" w:rsidRPr="00C61A71" w:rsidRDefault="00C61A71" w:rsidP="00C61A71">
            <w:pPr>
              <w:jc w:val="center"/>
              <w:rPr>
                <w:sz w:val="20"/>
                <w:szCs w:val="20"/>
              </w:rPr>
            </w:pPr>
            <w:r w:rsidRPr="00C61A71">
              <w:rPr>
                <w:sz w:val="20"/>
                <w:szCs w:val="20"/>
              </w:rPr>
              <w:t>4856</w:t>
            </w:r>
          </w:p>
        </w:tc>
        <w:tc>
          <w:tcPr>
            <w:tcW w:w="1162" w:type="dxa"/>
            <w:tcBorders>
              <w:top w:val="single" w:sz="4" w:space="0" w:color="auto"/>
              <w:left w:val="single" w:sz="4" w:space="0" w:color="auto"/>
              <w:bottom w:val="single" w:sz="4" w:space="0" w:color="auto"/>
              <w:right w:val="single" w:sz="4" w:space="0" w:color="auto"/>
            </w:tcBorders>
            <w:hideMark/>
          </w:tcPr>
          <w:p w:rsidR="00C61A71" w:rsidRPr="00C61A71" w:rsidRDefault="00C61A71" w:rsidP="00C61A71">
            <w:pPr>
              <w:jc w:val="center"/>
              <w:rPr>
                <w:sz w:val="20"/>
                <w:szCs w:val="20"/>
              </w:rPr>
            </w:pPr>
            <w:r w:rsidRPr="00C61A71">
              <w:rPr>
                <w:sz w:val="20"/>
                <w:szCs w:val="20"/>
              </w:rPr>
              <w:t>2019</w:t>
            </w:r>
          </w:p>
        </w:tc>
      </w:tr>
    </w:tbl>
    <w:p w:rsidR="00C61A71" w:rsidRPr="00A322BD" w:rsidRDefault="00C61A71" w:rsidP="00A322BD">
      <w:pPr>
        <w:shd w:val="clear" w:color="auto" w:fill="FFFFFF"/>
        <w:jc w:val="both"/>
        <w:rPr>
          <w:sz w:val="20"/>
          <w:szCs w:val="20"/>
        </w:rPr>
      </w:pPr>
    </w:p>
    <w:p w:rsidR="00A322BD" w:rsidRPr="00A322BD" w:rsidRDefault="00A322BD" w:rsidP="00A322BD">
      <w:pPr>
        <w:shd w:val="clear" w:color="auto" w:fill="FFFFFF"/>
        <w:jc w:val="both"/>
        <w:rPr>
          <w:sz w:val="20"/>
          <w:szCs w:val="20"/>
        </w:rPr>
      </w:pPr>
    </w:p>
    <w:tbl>
      <w:tblPr>
        <w:tblW w:w="0" w:type="auto"/>
        <w:tblLook w:val="01E0"/>
      </w:tblPr>
      <w:tblGrid>
        <w:gridCol w:w="10031"/>
      </w:tblGrid>
      <w:tr w:rsidR="00A322BD" w:rsidRPr="00A322BD" w:rsidTr="000D649D">
        <w:trPr>
          <w:trHeight w:val="198"/>
        </w:trPr>
        <w:tc>
          <w:tcPr>
            <w:tcW w:w="10031" w:type="dxa"/>
            <w:shd w:val="clear" w:color="auto" w:fill="auto"/>
          </w:tcPr>
          <w:p w:rsidR="00A322BD" w:rsidRPr="00A322BD" w:rsidRDefault="00A322BD" w:rsidP="00A322BD">
            <w:pPr>
              <w:rPr>
                <w:sz w:val="20"/>
                <w:szCs w:val="20"/>
              </w:rPr>
            </w:pPr>
          </w:p>
          <w:p w:rsidR="00A322BD" w:rsidRPr="00A322BD" w:rsidRDefault="00A322BD" w:rsidP="00A322BD">
            <w:pPr>
              <w:ind w:firstLine="142"/>
              <w:jc w:val="center"/>
              <w:rPr>
                <w:b/>
                <w:sz w:val="20"/>
                <w:szCs w:val="20"/>
              </w:rPr>
            </w:pPr>
            <w:r w:rsidRPr="00A322BD">
              <w:rPr>
                <w:b/>
                <w:sz w:val="20"/>
                <w:szCs w:val="20"/>
              </w:rPr>
              <w:t>СОВЕТ НАРОДНЫХ ДЕПУТАТОВ</w:t>
            </w:r>
          </w:p>
          <w:p w:rsidR="00A322BD" w:rsidRDefault="00A322BD" w:rsidP="00A322BD">
            <w:pPr>
              <w:ind w:firstLine="142"/>
              <w:jc w:val="center"/>
              <w:rPr>
                <w:b/>
                <w:sz w:val="20"/>
                <w:szCs w:val="20"/>
              </w:rPr>
            </w:pPr>
            <w:r w:rsidRPr="00A322BD">
              <w:rPr>
                <w:b/>
                <w:sz w:val="20"/>
                <w:szCs w:val="20"/>
              </w:rPr>
              <w:t xml:space="preserve">ГРИБАНОВСКОГО МУНИЦИПАЛЬНОГО РАЙОНА </w:t>
            </w:r>
          </w:p>
          <w:p w:rsidR="00A322BD" w:rsidRPr="00A322BD" w:rsidRDefault="00A322BD" w:rsidP="00A322BD">
            <w:pPr>
              <w:ind w:firstLine="142"/>
              <w:jc w:val="center"/>
              <w:rPr>
                <w:b/>
                <w:sz w:val="20"/>
                <w:szCs w:val="20"/>
              </w:rPr>
            </w:pPr>
            <w:r w:rsidRPr="00A322BD">
              <w:rPr>
                <w:b/>
                <w:sz w:val="20"/>
                <w:szCs w:val="20"/>
              </w:rPr>
              <w:t>ВОРОНЕЖСКОЙ ОБЛАСТИ</w:t>
            </w:r>
          </w:p>
          <w:p w:rsidR="00A322BD" w:rsidRPr="00A322BD" w:rsidRDefault="00A322BD" w:rsidP="00A322BD">
            <w:pPr>
              <w:ind w:firstLine="142"/>
              <w:jc w:val="center"/>
              <w:rPr>
                <w:b/>
                <w:sz w:val="20"/>
                <w:szCs w:val="20"/>
              </w:rPr>
            </w:pPr>
          </w:p>
          <w:p w:rsidR="00A322BD" w:rsidRPr="00A322BD" w:rsidRDefault="00A322BD" w:rsidP="00A322BD">
            <w:pPr>
              <w:jc w:val="center"/>
              <w:rPr>
                <w:b/>
                <w:sz w:val="20"/>
                <w:szCs w:val="20"/>
              </w:rPr>
            </w:pPr>
            <w:r w:rsidRPr="00A322BD">
              <w:rPr>
                <w:b/>
                <w:sz w:val="20"/>
                <w:szCs w:val="20"/>
              </w:rPr>
              <w:t>Р Е Ш Е Н И Е</w:t>
            </w:r>
          </w:p>
          <w:p w:rsidR="00A322BD" w:rsidRPr="00A322BD" w:rsidRDefault="00A322BD" w:rsidP="00A322BD">
            <w:pPr>
              <w:rPr>
                <w:sz w:val="20"/>
                <w:szCs w:val="20"/>
              </w:rPr>
            </w:pPr>
          </w:p>
          <w:tbl>
            <w:tblPr>
              <w:tblW w:w="0" w:type="auto"/>
              <w:tblLook w:val="04A0"/>
            </w:tblPr>
            <w:tblGrid>
              <w:gridCol w:w="4815"/>
            </w:tblGrid>
            <w:tr w:rsidR="00A322BD" w:rsidRPr="00A322BD" w:rsidTr="00A322BD">
              <w:trPr>
                <w:trHeight w:val="80"/>
              </w:trPr>
              <w:tc>
                <w:tcPr>
                  <w:tcW w:w="4815" w:type="dxa"/>
                  <w:shd w:val="clear" w:color="auto" w:fill="auto"/>
                </w:tcPr>
                <w:p w:rsidR="00A322BD" w:rsidRPr="00A322BD" w:rsidRDefault="00A322BD" w:rsidP="00A322BD">
                  <w:pPr>
                    <w:jc w:val="both"/>
                    <w:rPr>
                      <w:sz w:val="20"/>
                      <w:szCs w:val="20"/>
                    </w:rPr>
                  </w:pPr>
                  <w:r w:rsidRPr="00A322BD">
                    <w:rPr>
                      <w:b/>
                      <w:sz w:val="20"/>
                      <w:szCs w:val="20"/>
                    </w:rPr>
                    <w:t>О внесении изменений в решение Совета народных депутатов  Грибановского муниципального  района Воронежской области от 06.05.2010 № 190 «Об утверждении Положения о порядке предоставления в аренду нежилых помещений, зданий, сооружений и движимого имущества, находящихся в собственности Грибановского муниципального района  Воронежской области»</w:t>
                  </w:r>
                </w:p>
              </w:tc>
            </w:tr>
          </w:tbl>
          <w:p w:rsidR="00A322BD" w:rsidRPr="00A322BD" w:rsidRDefault="00A322BD" w:rsidP="00A322BD">
            <w:pPr>
              <w:rPr>
                <w:sz w:val="20"/>
                <w:szCs w:val="20"/>
              </w:rPr>
            </w:pPr>
          </w:p>
        </w:tc>
      </w:tr>
    </w:tbl>
    <w:p w:rsidR="00A322BD" w:rsidRPr="00A322BD" w:rsidRDefault="00A322BD" w:rsidP="00A322BD">
      <w:pPr>
        <w:tabs>
          <w:tab w:val="left" w:pos="709"/>
        </w:tabs>
        <w:rPr>
          <w:sz w:val="20"/>
          <w:szCs w:val="20"/>
        </w:rPr>
      </w:pPr>
      <w:r w:rsidRPr="00A322BD">
        <w:rPr>
          <w:sz w:val="20"/>
          <w:szCs w:val="20"/>
        </w:rPr>
        <w:t xml:space="preserve"> </w:t>
      </w:r>
    </w:p>
    <w:p w:rsidR="00A322BD" w:rsidRPr="00A322BD" w:rsidRDefault="00A322BD" w:rsidP="00A322BD">
      <w:pPr>
        <w:pStyle w:val="2"/>
        <w:spacing w:before="0" w:after="0"/>
        <w:ind w:firstLine="709"/>
        <w:jc w:val="both"/>
        <w:rPr>
          <w:rFonts w:ascii="Times New Roman" w:hAnsi="Times New Roman" w:cs="Times New Roman"/>
          <w:sz w:val="20"/>
          <w:szCs w:val="20"/>
        </w:rPr>
      </w:pPr>
      <w:r w:rsidRPr="00A322BD">
        <w:rPr>
          <w:rFonts w:ascii="Times New Roman" w:hAnsi="Times New Roman" w:cs="Times New Roman"/>
          <w:b w:val="0"/>
          <w:i w:val="0"/>
          <w:sz w:val="20"/>
          <w:szCs w:val="20"/>
        </w:rPr>
        <w:t xml:space="preserve">В соответствии с  </w:t>
      </w:r>
      <w:r w:rsidRPr="00A322BD">
        <w:rPr>
          <w:rFonts w:ascii="Times New Roman" w:hAnsi="Times New Roman" w:cs="Times New Roman"/>
          <w:b w:val="0"/>
          <w:bCs w:val="0"/>
          <w:i w:val="0"/>
          <w:sz w:val="20"/>
          <w:szCs w:val="20"/>
        </w:rPr>
        <w:t xml:space="preserve">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w:t>
      </w:r>
      <w:r w:rsidRPr="00A322BD">
        <w:rPr>
          <w:rFonts w:ascii="Times New Roman" w:hAnsi="Times New Roman" w:cs="Times New Roman"/>
          <w:b w:val="0"/>
          <w:i w:val="0"/>
          <w:sz w:val="20"/>
          <w:szCs w:val="20"/>
        </w:rPr>
        <w:t xml:space="preserve"> законом  Воронежской области от 30.11.2005 N 81-ОЗ «О порядке предоставления в аренду нежилых помещений, зданий, сооружений и движимого имущества, находящихся в собственности Воронежской области», Уставом Грибановского муниципального района Воронежской области,</w:t>
      </w:r>
      <w:r w:rsidRPr="00A322BD">
        <w:rPr>
          <w:rFonts w:ascii="Times New Roman" w:hAnsi="Times New Roman" w:cs="Times New Roman"/>
          <w:b w:val="0"/>
          <w:bCs w:val="0"/>
          <w:i w:val="0"/>
          <w:sz w:val="20"/>
          <w:szCs w:val="20"/>
        </w:rPr>
        <w:t xml:space="preserve"> </w:t>
      </w:r>
      <w:r w:rsidRPr="00A322BD">
        <w:rPr>
          <w:rFonts w:ascii="Times New Roman" w:hAnsi="Times New Roman" w:cs="Times New Roman"/>
          <w:b w:val="0"/>
          <w:i w:val="0"/>
          <w:sz w:val="20"/>
          <w:szCs w:val="20"/>
        </w:rPr>
        <w:t xml:space="preserve"> Совет народных депутатов,</w:t>
      </w:r>
      <w:r>
        <w:rPr>
          <w:rFonts w:ascii="Times New Roman" w:hAnsi="Times New Roman" w:cs="Times New Roman"/>
          <w:b w:val="0"/>
          <w:i w:val="0"/>
          <w:sz w:val="20"/>
          <w:szCs w:val="20"/>
        </w:rPr>
        <w:t xml:space="preserve"> </w:t>
      </w:r>
      <w:r w:rsidRPr="00A322BD">
        <w:rPr>
          <w:rFonts w:ascii="Times New Roman" w:hAnsi="Times New Roman" w:cs="Times New Roman"/>
          <w:sz w:val="20"/>
          <w:szCs w:val="20"/>
        </w:rPr>
        <w:t>Р Е Ш И Л:</w:t>
      </w:r>
    </w:p>
    <w:p w:rsidR="00A322BD" w:rsidRPr="00A322BD" w:rsidRDefault="00A322BD" w:rsidP="00A322BD">
      <w:pPr>
        <w:ind w:firstLine="709"/>
        <w:jc w:val="center"/>
        <w:rPr>
          <w:sz w:val="20"/>
          <w:szCs w:val="20"/>
        </w:rPr>
      </w:pPr>
    </w:p>
    <w:p w:rsidR="00A322BD" w:rsidRPr="00A322BD" w:rsidRDefault="00A322BD" w:rsidP="00A322BD">
      <w:pPr>
        <w:ind w:firstLine="709"/>
        <w:jc w:val="both"/>
        <w:rPr>
          <w:sz w:val="20"/>
          <w:szCs w:val="20"/>
        </w:rPr>
      </w:pPr>
      <w:r w:rsidRPr="00A322BD">
        <w:rPr>
          <w:sz w:val="20"/>
          <w:szCs w:val="20"/>
        </w:rPr>
        <w:t xml:space="preserve">1. Внести  в  решение  Совета  народных   депутатов     Грибановского муниципального  района Воронежской области от 06.05.2010 № 190 «Об утверждении Положения о порядке предоставления в аренду нежилых помещений, зданий, сооружений и движимого имущества, находящихся в собственности Грибановского муниципального района  Воронежской области» (далее по тексту – Решение) следующие изменения:     </w:t>
      </w:r>
    </w:p>
    <w:p w:rsidR="00A322BD" w:rsidRPr="00A322BD" w:rsidRDefault="00A322BD" w:rsidP="00A322BD">
      <w:pPr>
        <w:pStyle w:val="33"/>
        <w:spacing w:after="0"/>
        <w:ind w:left="0"/>
        <w:jc w:val="both"/>
        <w:rPr>
          <w:rFonts w:ascii="Times New Roman" w:hAnsi="Times New Roman"/>
          <w:sz w:val="20"/>
        </w:rPr>
      </w:pPr>
      <w:r w:rsidRPr="00A322BD">
        <w:rPr>
          <w:rFonts w:ascii="Times New Roman" w:hAnsi="Times New Roman"/>
          <w:sz w:val="20"/>
        </w:rPr>
        <w:t xml:space="preserve">1.1. Пункт 2.3 Положения о порядке предоставления в аренду нежилых помещений, зданий, сооружений и движимого имущества, находящихся в собственности Грибановского муниципального района Воронежской области, являющегося приложением к Решению, изложить в следующей редакции: </w:t>
      </w:r>
    </w:p>
    <w:p w:rsidR="00A322BD" w:rsidRPr="00A322BD" w:rsidRDefault="00A322BD" w:rsidP="00A322BD">
      <w:pPr>
        <w:shd w:val="clear" w:color="auto" w:fill="FFFFFF"/>
        <w:ind w:firstLine="709"/>
        <w:jc w:val="both"/>
        <w:textAlignment w:val="baseline"/>
        <w:rPr>
          <w:spacing w:val="2"/>
          <w:sz w:val="20"/>
          <w:szCs w:val="20"/>
        </w:rPr>
      </w:pPr>
      <w:r w:rsidRPr="00A322BD">
        <w:rPr>
          <w:sz w:val="20"/>
          <w:szCs w:val="20"/>
        </w:rPr>
        <w:t>«2.3.</w:t>
      </w:r>
      <w:r w:rsidRPr="00A322BD">
        <w:rPr>
          <w:color w:val="00B050"/>
          <w:spacing w:val="2"/>
          <w:sz w:val="20"/>
          <w:szCs w:val="20"/>
        </w:rPr>
        <w:t xml:space="preserve">  </w:t>
      </w:r>
      <w:r w:rsidRPr="00A322BD">
        <w:rPr>
          <w:spacing w:val="2"/>
          <w:sz w:val="20"/>
          <w:szCs w:val="20"/>
        </w:rPr>
        <w:t>Лицо, желающее арендовать муниципальное  имущество, обращается с письменным заявлением в администрацию муниципального района.</w:t>
      </w:r>
    </w:p>
    <w:p w:rsidR="00A322BD" w:rsidRPr="00A322BD" w:rsidRDefault="00A322BD" w:rsidP="00A322BD">
      <w:pPr>
        <w:shd w:val="clear" w:color="auto" w:fill="FFFFFF"/>
        <w:ind w:firstLine="709"/>
        <w:jc w:val="both"/>
        <w:textAlignment w:val="baseline"/>
        <w:rPr>
          <w:spacing w:val="2"/>
          <w:sz w:val="20"/>
          <w:szCs w:val="20"/>
        </w:rPr>
      </w:pPr>
      <w:r w:rsidRPr="00A322BD">
        <w:rPr>
          <w:spacing w:val="2"/>
          <w:sz w:val="20"/>
          <w:szCs w:val="20"/>
        </w:rPr>
        <w:t>Форма заявления утверждается администрацией муниципального района.</w:t>
      </w:r>
    </w:p>
    <w:p w:rsidR="00A322BD" w:rsidRPr="00A322BD" w:rsidRDefault="00A322BD" w:rsidP="00A322BD">
      <w:pPr>
        <w:shd w:val="clear" w:color="auto" w:fill="FFFFFF"/>
        <w:ind w:firstLine="709"/>
        <w:jc w:val="both"/>
        <w:textAlignment w:val="baseline"/>
        <w:rPr>
          <w:spacing w:val="2"/>
          <w:sz w:val="20"/>
          <w:szCs w:val="20"/>
        </w:rPr>
      </w:pPr>
      <w:r w:rsidRPr="00A322BD">
        <w:rPr>
          <w:spacing w:val="2"/>
          <w:sz w:val="20"/>
          <w:szCs w:val="20"/>
        </w:rPr>
        <w:t>К заявлению прилагаются следующие документы:</w:t>
      </w:r>
    </w:p>
    <w:p w:rsidR="00A322BD" w:rsidRPr="00A322BD" w:rsidRDefault="00A322BD" w:rsidP="00A322BD">
      <w:pPr>
        <w:shd w:val="clear" w:color="auto" w:fill="FFFFFF"/>
        <w:ind w:firstLine="709"/>
        <w:jc w:val="both"/>
        <w:textAlignment w:val="baseline"/>
        <w:rPr>
          <w:spacing w:val="2"/>
          <w:sz w:val="20"/>
          <w:szCs w:val="20"/>
        </w:rPr>
      </w:pPr>
      <w:r w:rsidRPr="00A322BD">
        <w:rPr>
          <w:spacing w:val="2"/>
          <w:sz w:val="20"/>
          <w:szCs w:val="20"/>
        </w:rPr>
        <w:t>- копия паспорта заявителя или представителя заявителя при предъявлении оригинала;</w:t>
      </w:r>
    </w:p>
    <w:p w:rsidR="00A322BD" w:rsidRPr="00A322BD" w:rsidRDefault="00A322BD" w:rsidP="00A322BD">
      <w:pPr>
        <w:shd w:val="clear" w:color="auto" w:fill="FFFFFF"/>
        <w:ind w:firstLine="709"/>
        <w:jc w:val="both"/>
        <w:textAlignment w:val="baseline"/>
        <w:rPr>
          <w:spacing w:val="2"/>
          <w:sz w:val="20"/>
          <w:szCs w:val="20"/>
        </w:rPr>
      </w:pPr>
      <w:r w:rsidRPr="00A322BD">
        <w:rPr>
          <w:spacing w:val="2"/>
          <w:sz w:val="20"/>
          <w:szCs w:val="20"/>
        </w:rPr>
        <w:t>- копии учредительных документов заявителя с изменениями и дополнениями на дату подачи заявления (в случае обращения с заявлением юридического лица) при предъявлении оригинала.</w:t>
      </w:r>
    </w:p>
    <w:p w:rsidR="00A322BD" w:rsidRPr="00A322BD" w:rsidRDefault="00A322BD" w:rsidP="00A322BD">
      <w:pPr>
        <w:shd w:val="clear" w:color="auto" w:fill="FFFFFF"/>
        <w:ind w:firstLine="709"/>
        <w:jc w:val="both"/>
        <w:textAlignment w:val="baseline"/>
        <w:rPr>
          <w:spacing w:val="2"/>
          <w:sz w:val="20"/>
          <w:szCs w:val="20"/>
        </w:rPr>
      </w:pPr>
      <w:r w:rsidRPr="00A322BD">
        <w:rPr>
          <w:spacing w:val="2"/>
          <w:sz w:val="20"/>
          <w:szCs w:val="20"/>
        </w:rPr>
        <w:t>Заявитель вправе приложить к заявлению копии документов, подтверждающих факт внесения записи в Единый государственный реестр юридических лиц или Единый государственный реестр индивидуальных предпринимателей, документов о постановке на налоговый учет при предъявлении оригиналов. В случае, если такие документы не были представлены заявителем по собственной инициативе, уполномоченный орган в пределах его компетенции самостоятельно запрашивает их по межведомственным запросам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Воронежской области.</w:t>
      </w:r>
    </w:p>
    <w:p w:rsidR="00A322BD" w:rsidRPr="00A322BD" w:rsidRDefault="00A322BD" w:rsidP="00A322BD">
      <w:pPr>
        <w:shd w:val="clear" w:color="auto" w:fill="FFFFFF"/>
        <w:ind w:firstLine="709"/>
        <w:jc w:val="both"/>
        <w:textAlignment w:val="baseline"/>
        <w:rPr>
          <w:spacing w:val="2"/>
          <w:sz w:val="20"/>
          <w:szCs w:val="20"/>
        </w:rPr>
      </w:pPr>
      <w:r w:rsidRPr="00A322BD">
        <w:rPr>
          <w:spacing w:val="2"/>
          <w:sz w:val="20"/>
          <w:szCs w:val="20"/>
        </w:rPr>
        <w:t xml:space="preserve">  Не допускается истребование у заявителя дополнительных документов, за исключением указанных в настоящей части, если иное не установлено федеральным законодательством.».</w:t>
      </w:r>
    </w:p>
    <w:p w:rsidR="00A322BD" w:rsidRPr="00A322BD" w:rsidRDefault="00A322BD" w:rsidP="00A322BD">
      <w:pPr>
        <w:pStyle w:val="33"/>
        <w:spacing w:after="0"/>
        <w:ind w:left="0"/>
        <w:jc w:val="both"/>
        <w:rPr>
          <w:rFonts w:ascii="Times New Roman" w:hAnsi="Times New Roman"/>
          <w:sz w:val="20"/>
        </w:rPr>
      </w:pPr>
      <w:r w:rsidRPr="00A322BD">
        <w:rPr>
          <w:rFonts w:ascii="Times New Roman" w:hAnsi="Times New Roman"/>
          <w:sz w:val="20"/>
        </w:rPr>
        <w:t xml:space="preserve"> 1.2. Пункт  3.5 Положения о порядке предоставления в аренду нежилых помещений, зданий, сооружений и движимого имущества, находящихся в собственности Грибановского муниципального района Воронежской области, являющегося приложением к Решению, изложить в следующей редакции:</w:t>
      </w:r>
    </w:p>
    <w:p w:rsidR="00A322BD" w:rsidRPr="00A322BD" w:rsidRDefault="00A322BD" w:rsidP="00A322BD">
      <w:pPr>
        <w:pStyle w:val="33"/>
        <w:spacing w:after="0"/>
        <w:ind w:left="0"/>
        <w:jc w:val="both"/>
        <w:rPr>
          <w:rFonts w:ascii="Times New Roman" w:hAnsi="Times New Roman"/>
          <w:sz w:val="20"/>
        </w:rPr>
      </w:pPr>
      <w:r w:rsidRPr="00A322BD">
        <w:rPr>
          <w:rFonts w:ascii="Times New Roman" w:hAnsi="Times New Roman"/>
          <w:sz w:val="20"/>
        </w:rPr>
        <w:t>«3.5</w:t>
      </w:r>
      <w:r w:rsidRPr="00A322BD">
        <w:rPr>
          <w:rFonts w:ascii="Times New Roman" w:hAnsi="Times New Roman"/>
          <w:spacing w:val="2"/>
          <w:sz w:val="20"/>
        </w:rPr>
        <w:t>. Для субъектов малого предпринимательства годовой размер арендной платы по договорам аренды муниципального  имущества, включенного в перечень муниципального имущества Грибановского муниципального района Воронежской области,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составляет:</w:t>
      </w:r>
    </w:p>
    <w:p w:rsidR="00A322BD" w:rsidRPr="00A322BD" w:rsidRDefault="00A322BD" w:rsidP="00A322BD">
      <w:pPr>
        <w:shd w:val="clear" w:color="auto" w:fill="FFFFFF"/>
        <w:ind w:firstLine="709"/>
        <w:jc w:val="both"/>
        <w:textAlignment w:val="baseline"/>
        <w:rPr>
          <w:spacing w:val="2"/>
          <w:sz w:val="20"/>
          <w:szCs w:val="20"/>
        </w:rPr>
      </w:pPr>
      <w:r w:rsidRPr="00A322BD">
        <w:rPr>
          <w:spacing w:val="2"/>
          <w:sz w:val="20"/>
          <w:szCs w:val="20"/>
        </w:rPr>
        <w:t>- в первый год аренды - 40%;</w:t>
      </w:r>
    </w:p>
    <w:p w:rsidR="00A322BD" w:rsidRPr="00A322BD" w:rsidRDefault="00A322BD" w:rsidP="00A322BD">
      <w:pPr>
        <w:shd w:val="clear" w:color="auto" w:fill="FFFFFF"/>
        <w:ind w:firstLine="709"/>
        <w:jc w:val="both"/>
        <w:textAlignment w:val="baseline"/>
        <w:rPr>
          <w:spacing w:val="2"/>
          <w:sz w:val="20"/>
          <w:szCs w:val="20"/>
        </w:rPr>
      </w:pPr>
      <w:r w:rsidRPr="00A322BD">
        <w:rPr>
          <w:spacing w:val="2"/>
          <w:sz w:val="20"/>
          <w:szCs w:val="20"/>
        </w:rPr>
        <w:t>- во второй год аренды - 60%;</w:t>
      </w:r>
    </w:p>
    <w:p w:rsidR="00A322BD" w:rsidRPr="00A322BD" w:rsidRDefault="00A322BD" w:rsidP="00A322BD">
      <w:pPr>
        <w:shd w:val="clear" w:color="auto" w:fill="FFFFFF"/>
        <w:ind w:firstLine="709"/>
        <w:jc w:val="both"/>
        <w:textAlignment w:val="baseline"/>
        <w:rPr>
          <w:spacing w:val="2"/>
          <w:sz w:val="20"/>
          <w:szCs w:val="20"/>
        </w:rPr>
      </w:pPr>
      <w:r w:rsidRPr="00A322BD">
        <w:rPr>
          <w:sz w:val="20"/>
          <w:szCs w:val="20"/>
        </w:rPr>
        <w:t>-  в третий год аренды - 80 %;</w:t>
      </w:r>
    </w:p>
    <w:p w:rsidR="00A322BD" w:rsidRPr="00A322BD" w:rsidRDefault="00A322BD" w:rsidP="00A322BD">
      <w:pPr>
        <w:pStyle w:val="s1"/>
        <w:shd w:val="clear" w:color="auto" w:fill="FFFFFF"/>
        <w:spacing w:before="0" w:beforeAutospacing="0" w:after="0" w:afterAutospacing="0"/>
        <w:ind w:firstLine="709"/>
        <w:contextualSpacing/>
        <w:jc w:val="both"/>
        <w:rPr>
          <w:spacing w:val="2"/>
          <w:sz w:val="20"/>
          <w:szCs w:val="20"/>
        </w:rPr>
      </w:pPr>
      <w:r w:rsidRPr="00A322BD">
        <w:rPr>
          <w:sz w:val="20"/>
          <w:szCs w:val="20"/>
        </w:rPr>
        <w:t>- в четвертый год аренды и далее - 100 %,</w:t>
      </w:r>
      <w:r w:rsidRPr="00A322BD">
        <w:rPr>
          <w:spacing w:val="2"/>
          <w:sz w:val="20"/>
          <w:szCs w:val="20"/>
        </w:rPr>
        <w:br/>
        <w:t xml:space="preserve">        от размера арендной платы, определенного в соответствии с законодательством об оценочной деятельности.</w:t>
      </w:r>
    </w:p>
    <w:p w:rsidR="00A322BD" w:rsidRPr="00A322BD" w:rsidRDefault="00A322BD" w:rsidP="00A322BD">
      <w:pPr>
        <w:pStyle w:val="s1"/>
        <w:shd w:val="clear" w:color="auto" w:fill="FFFFFF"/>
        <w:spacing w:before="0" w:beforeAutospacing="0" w:after="0" w:afterAutospacing="0"/>
        <w:ind w:firstLine="709"/>
        <w:contextualSpacing/>
        <w:jc w:val="both"/>
        <w:rPr>
          <w:spacing w:val="2"/>
          <w:sz w:val="20"/>
          <w:szCs w:val="20"/>
        </w:rPr>
      </w:pPr>
      <w:r w:rsidRPr="00A322BD">
        <w:rPr>
          <w:sz w:val="20"/>
          <w:szCs w:val="20"/>
        </w:rPr>
        <w:t>Годовой размер арендной платы может быть изменен арендодателем не чаще одного раза в год по результатам проведения оценки объекта аренды в соответствии с действующим законодательством.</w:t>
      </w:r>
      <w:r w:rsidRPr="00A322BD">
        <w:rPr>
          <w:spacing w:val="2"/>
          <w:sz w:val="20"/>
          <w:szCs w:val="20"/>
        </w:rPr>
        <w:t>».</w:t>
      </w:r>
    </w:p>
    <w:p w:rsidR="00A322BD" w:rsidRPr="00A322BD" w:rsidRDefault="00A322BD" w:rsidP="00A322BD">
      <w:pPr>
        <w:pStyle w:val="s1"/>
        <w:shd w:val="clear" w:color="auto" w:fill="FFFFFF"/>
        <w:spacing w:before="0" w:beforeAutospacing="0" w:after="0" w:afterAutospacing="0"/>
        <w:ind w:firstLine="709"/>
        <w:contextualSpacing/>
        <w:jc w:val="both"/>
        <w:rPr>
          <w:spacing w:val="2"/>
          <w:sz w:val="20"/>
          <w:szCs w:val="20"/>
        </w:rPr>
      </w:pPr>
      <w:r w:rsidRPr="00A322BD">
        <w:rPr>
          <w:spacing w:val="2"/>
          <w:sz w:val="20"/>
          <w:szCs w:val="20"/>
        </w:rPr>
        <w:t>2. Опубликовать настоящее решение в «Грибановском муниципальном вестнике».</w:t>
      </w:r>
    </w:p>
    <w:p w:rsidR="00A322BD" w:rsidRPr="00A322BD" w:rsidRDefault="00A322BD" w:rsidP="00A322BD">
      <w:pPr>
        <w:pStyle w:val="33"/>
        <w:spacing w:after="0"/>
        <w:ind w:left="0"/>
        <w:jc w:val="both"/>
        <w:rPr>
          <w:rFonts w:ascii="Times New Roman" w:hAnsi="Times New Roman"/>
          <w:sz w:val="20"/>
        </w:rPr>
      </w:pPr>
      <w:r>
        <w:rPr>
          <w:rFonts w:ascii="Times New Roman" w:hAnsi="Times New Roman"/>
          <w:sz w:val="20"/>
        </w:rPr>
        <w:tab/>
      </w:r>
      <w:r w:rsidRPr="00A322BD">
        <w:rPr>
          <w:rFonts w:ascii="Times New Roman" w:hAnsi="Times New Roman"/>
          <w:sz w:val="20"/>
        </w:rPr>
        <w:t>3. Контроль за исполнением настоящего решения возложить на постоянную комиссию по муниципальной собственности и охране окружающей среды Совета народных депутатов Грибановского муниципального района.</w:t>
      </w:r>
    </w:p>
    <w:p w:rsidR="00A322BD" w:rsidRPr="00A322BD" w:rsidRDefault="00A322BD" w:rsidP="00A322BD">
      <w:pPr>
        <w:jc w:val="both"/>
        <w:rPr>
          <w:sz w:val="20"/>
          <w:szCs w:val="20"/>
        </w:rPr>
      </w:pPr>
    </w:p>
    <w:p w:rsidR="00A322BD" w:rsidRPr="00A322BD" w:rsidRDefault="00A322BD" w:rsidP="00A322BD">
      <w:pPr>
        <w:pStyle w:val="1"/>
        <w:jc w:val="both"/>
        <w:rPr>
          <w:b/>
          <w:sz w:val="20"/>
          <w:szCs w:val="20"/>
        </w:rPr>
      </w:pPr>
      <w:r w:rsidRPr="00A322BD">
        <w:rPr>
          <w:b/>
          <w:sz w:val="20"/>
          <w:szCs w:val="20"/>
        </w:rPr>
        <w:t xml:space="preserve">Глава муниципального района                                              </w:t>
      </w:r>
      <w:r>
        <w:rPr>
          <w:b/>
          <w:sz w:val="20"/>
          <w:szCs w:val="20"/>
        </w:rPr>
        <w:t xml:space="preserve">                                                               </w:t>
      </w:r>
      <w:r w:rsidRPr="00A322BD">
        <w:rPr>
          <w:b/>
          <w:sz w:val="20"/>
          <w:szCs w:val="20"/>
        </w:rPr>
        <w:t xml:space="preserve">    С.Н. Ширинкина</w:t>
      </w:r>
    </w:p>
    <w:p w:rsidR="00A322BD" w:rsidRPr="00A322BD" w:rsidRDefault="00A322BD" w:rsidP="00A322BD">
      <w:pPr>
        <w:rPr>
          <w:sz w:val="20"/>
          <w:szCs w:val="20"/>
        </w:rPr>
      </w:pPr>
      <w:r w:rsidRPr="00A322BD">
        <w:rPr>
          <w:sz w:val="20"/>
          <w:szCs w:val="20"/>
        </w:rPr>
        <w:t>от 24.05.2019г. №120</w:t>
      </w:r>
    </w:p>
    <w:p w:rsidR="00A322BD" w:rsidRPr="00A322BD" w:rsidRDefault="00A322BD" w:rsidP="00A322BD">
      <w:pPr>
        <w:rPr>
          <w:sz w:val="20"/>
          <w:szCs w:val="20"/>
        </w:rPr>
      </w:pPr>
      <w:r w:rsidRPr="00A322BD">
        <w:rPr>
          <w:sz w:val="20"/>
          <w:szCs w:val="20"/>
        </w:rPr>
        <w:t>пгт.  Грибановский</w:t>
      </w:r>
    </w:p>
    <w:p w:rsidR="00A322BD" w:rsidRDefault="00A322BD" w:rsidP="00C61A71">
      <w:pPr>
        <w:shd w:val="clear" w:color="auto" w:fill="FFFFFF"/>
        <w:jc w:val="both"/>
        <w:rPr>
          <w:sz w:val="20"/>
          <w:szCs w:val="20"/>
        </w:rPr>
      </w:pPr>
    </w:p>
    <w:p w:rsidR="007100C8" w:rsidRDefault="007100C8" w:rsidP="00C61A71">
      <w:pPr>
        <w:shd w:val="clear" w:color="auto" w:fill="FFFFFF"/>
        <w:jc w:val="both"/>
        <w:rPr>
          <w:sz w:val="20"/>
          <w:szCs w:val="20"/>
        </w:rPr>
      </w:pPr>
    </w:p>
    <w:p w:rsidR="007100C8" w:rsidRPr="007100C8" w:rsidRDefault="007100C8" w:rsidP="007100C8">
      <w:pPr>
        <w:jc w:val="center"/>
        <w:rPr>
          <w:b/>
          <w:sz w:val="20"/>
          <w:szCs w:val="20"/>
        </w:rPr>
      </w:pPr>
      <w:r w:rsidRPr="007100C8">
        <w:rPr>
          <w:b/>
          <w:bCs/>
          <w:sz w:val="20"/>
          <w:szCs w:val="20"/>
        </w:rPr>
        <w:t>СОВЕТ  НАРОДНЫХ  ДЕПУТАТОВ</w:t>
      </w:r>
    </w:p>
    <w:p w:rsidR="007100C8" w:rsidRPr="007100C8" w:rsidRDefault="007100C8" w:rsidP="007100C8">
      <w:pPr>
        <w:jc w:val="center"/>
        <w:rPr>
          <w:b/>
          <w:bCs/>
          <w:sz w:val="20"/>
          <w:szCs w:val="20"/>
        </w:rPr>
      </w:pPr>
      <w:r w:rsidRPr="007100C8">
        <w:rPr>
          <w:b/>
          <w:bCs/>
          <w:sz w:val="20"/>
          <w:szCs w:val="20"/>
        </w:rPr>
        <w:t xml:space="preserve">ГРИБАНОВСКОГО МУНИЦИПАЛЬНОГО РАЙОНА  </w:t>
      </w:r>
    </w:p>
    <w:p w:rsidR="007100C8" w:rsidRPr="007100C8" w:rsidRDefault="007100C8" w:rsidP="007100C8">
      <w:pPr>
        <w:jc w:val="center"/>
        <w:rPr>
          <w:b/>
          <w:bCs/>
          <w:sz w:val="20"/>
          <w:szCs w:val="20"/>
        </w:rPr>
      </w:pPr>
      <w:r w:rsidRPr="007100C8">
        <w:rPr>
          <w:b/>
          <w:bCs/>
          <w:sz w:val="20"/>
          <w:szCs w:val="20"/>
        </w:rPr>
        <w:t>ВОРОНЕЖСКОЙ ОБЛАСТИ</w:t>
      </w:r>
    </w:p>
    <w:p w:rsidR="007100C8" w:rsidRPr="007100C8" w:rsidRDefault="007100C8" w:rsidP="007100C8">
      <w:pPr>
        <w:jc w:val="center"/>
        <w:rPr>
          <w:b/>
          <w:bCs/>
          <w:sz w:val="20"/>
          <w:szCs w:val="20"/>
        </w:rPr>
      </w:pPr>
    </w:p>
    <w:p w:rsidR="007100C8" w:rsidRPr="007100C8" w:rsidRDefault="007100C8" w:rsidP="007100C8">
      <w:pPr>
        <w:jc w:val="center"/>
        <w:rPr>
          <w:b/>
          <w:bCs/>
          <w:sz w:val="20"/>
          <w:szCs w:val="20"/>
        </w:rPr>
      </w:pPr>
      <w:r w:rsidRPr="007100C8">
        <w:rPr>
          <w:b/>
          <w:bCs/>
          <w:sz w:val="20"/>
          <w:szCs w:val="20"/>
        </w:rPr>
        <w:t>Р Е Ш Е Н И Е</w:t>
      </w:r>
    </w:p>
    <w:p w:rsidR="007100C8" w:rsidRPr="007100C8" w:rsidRDefault="007100C8" w:rsidP="007100C8">
      <w:pPr>
        <w:ind w:right="-185" w:firstLine="360"/>
        <w:rPr>
          <w:color w:val="000000"/>
          <w:spacing w:val="-15"/>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87"/>
      </w:tblGrid>
      <w:tr w:rsidR="007100C8" w:rsidRPr="007100C8" w:rsidTr="000D649D">
        <w:tc>
          <w:tcPr>
            <w:tcW w:w="4788" w:type="dxa"/>
            <w:tcBorders>
              <w:top w:val="nil"/>
              <w:left w:val="nil"/>
              <w:bottom w:val="nil"/>
              <w:right w:val="nil"/>
            </w:tcBorders>
          </w:tcPr>
          <w:p w:rsidR="007100C8" w:rsidRPr="007100C8" w:rsidRDefault="007100C8" w:rsidP="000D649D">
            <w:pPr>
              <w:jc w:val="both"/>
              <w:rPr>
                <w:b/>
                <w:sz w:val="20"/>
                <w:szCs w:val="20"/>
              </w:rPr>
            </w:pPr>
            <w:r w:rsidRPr="007100C8">
              <w:rPr>
                <w:b/>
                <w:sz w:val="20"/>
                <w:szCs w:val="20"/>
              </w:rPr>
              <w:t xml:space="preserve">О внесении дополнений в решение Совета народных депутатов Грибановского муниципального района Воронежской области от 05.03.2015 № 234 «Об утверждении </w:t>
            </w:r>
            <w:hyperlink w:anchor="Par40" w:history="1">
              <w:r w:rsidRPr="007100C8">
                <w:rPr>
                  <w:b/>
                  <w:sz w:val="20"/>
                  <w:szCs w:val="20"/>
                </w:rPr>
                <w:t>Положения</w:t>
              </w:r>
            </w:hyperlink>
            <w:r w:rsidRPr="007100C8">
              <w:rPr>
                <w:b/>
                <w:sz w:val="20"/>
                <w:szCs w:val="20"/>
              </w:rPr>
              <w:t xml:space="preserve"> о пенсиях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w:t>
            </w:r>
          </w:p>
          <w:p w:rsidR="007100C8" w:rsidRPr="007100C8" w:rsidRDefault="007100C8" w:rsidP="000D649D">
            <w:pPr>
              <w:jc w:val="both"/>
              <w:rPr>
                <w:i/>
                <w:sz w:val="20"/>
                <w:szCs w:val="20"/>
              </w:rPr>
            </w:pPr>
          </w:p>
        </w:tc>
        <w:tc>
          <w:tcPr>
            <w:tcW w:w="5287" w:type="dxa"/>
            <w:tcBorders>
              <w:top w:val="nil"/>
              <w:left w:val="nil"/>
              <w:bottom w:val="nil"/>
              <w:right w:val="nil"/>
            </w:tcBorders>
          </w:tcPr>
          <w:p w:rsidR="007100C8" w:rsidRPr="007100C8" w:rsidRDefault="007100C8" w:rsidP="000D649D">
            <w:pPr>
              <w:rPr>
                <w:sz w:val="20"/>
                <w:szCs w:val="20"/>
              </w:rPr>
            </w:pPr>
          </w:p>
        </w:tc>
      </w:tr>
    </w:tbl>
    <w:p w:rsidR="007100C8" w:rsidRPr="007100C8" w:rsidRDefault="007100C8" w:rsidP="007100C8">
      <w:pPr>
        <w:widowControl w:val="0"/>
        <w:adjustRightInd w:val="0"/>
        <w:ind w:firstLine="708"/>
        <w:jc w:val="both"/>
        <w:rPr>
          <w:sz w:val="20"/>
          <w:szCs w:val="20"/>
        </w:rPr>
      </w:pPr>
      <w:r w:rsidRPr="007100C8">
        <w:rPr>
          <w:sz w:val="20"/>
          <w:szCs w:val="20"/>
        </w:rPr>
        <w:t xml:space="preserve">В целях приведения нормативных правовых актов органов местного самоуправления Грибановского муниципального района в соответствие действующему законодательству, руководствуясь Федеральным законом от 07.03.2018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на основании ст. 16 Закона Воронежской области от 28.12.2007 №175-ОЗ «О муниципальной службе в Воронежской области», Закона Воронежской области от 05.06.2006 № 42-ОЗ «О пенсиях за выслугу лет лицам, замещавшим должности государственной гражданской службы Воронежской области» Совет народных депутатов </w:t>
      </w:r>
      <w:r w:rsidRPr="007100C8">
        <w:rPr>
          <w:b/>
          <w:sz w:val="20"/>
          <w:szCs w:val="20"/>
        </w:rPr>
        <w:t>РЕШИЛ</w:t>
      </w:r>
      <w:r w:rsidRPr="007100C8">
        <w:rPr>
          <w:sz w:val="20"/>
          <w:szCs w:val="20"/>
        </w:rPr>
        <w:t>:</w:t>
      </w:r>
    </w:p>
    <w:p w:rsidR="007100C8" w:rsidRPr="007100C8" w:rsidRDefault="007100C8" w:rsidP="007100C8">
      <w:pPr>
        <w:ind w:firstLine="720"/>
        <w:jc w:val="both"/>
        <w:rPr>
          <w:sz w:val="20"/>
          <w:szCs w:val="20"/>
        </w:rPr>
      </w:pPr>
    </w:p>
    <w:p w:rsidR="007100C8" w:rsidRPr="007100C8" w:rsidRDefault="007100C8" w:rsidP="007100C8">
      <w:pPr>
        <w:widowControl w:val="0"/>
        <w:adjustRightInd w:val="0"/>
        <w:ind w:firstLine="708"/>
        <w:jc w:val="both"/>
        <w:rPr>
          <w:sz w:val="20"/>
          <w:szCs w:val="20"/>
        </w:rPr>
      </w:pPr>
      <w:r w:rsidRPr="007100C8">
        <w:rPr>
          <w:sz w:val="20"/>
          <w:szCs w:val="20"/>
        </w:rPr>
        <w:t xml:space="preserve">1. Внести в Положение о пенсиях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 являющееся приложением к решение Совета народных депутатов Грибановского муниципального района Воронежской области от 05.03.2015  № 234 «Об утверждении </w:t>
      </w:r>
      <w:hyperlink w:anchor="Par40" w:history="1">
        <w:r w:rsidRPr="007100C8">
          <w:rPr>
            <w:sz w:val="20"/>
            <w:szCs w:val="20"/>
          </w:rPr>
          <w:t>Положения</w:t>
        </w:r>
      </w:hyperlink>
      <w:r w:rsidRPr="007100C8">
        <w:rPr>
          <w:sz w:val="20"/>
          <w:szCs w:val="20"/>
        </w:rPr>
        <w:t xml:space="preserve"> о пенсиях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 (далее по тексту – Положение) следующие дополнения:</w:t>
      </w:r>
    </w:p>
    <w:p w:rsidR="007100C8" w:rsidRPr="007100C8" w:rsidRDefault="007100C8" w:rsidP="007100C8">
      <w:pPr>
        <w:autoSpaceDE w:val="0"/>
        <w:autoSpaceDN w:val="0"/>
        <w:adjustRightInd w:val="0"/>
        <w:ind w:firstLine="540"/>
        <w:jc w:val="both"/>
        <w:rPr>
          <w:sz w:val="20"/>
          <w:szCs w:val="20"/>
        </w:rPr>
      </w:pPr>
      <w:r w:rsidRPr="007100C8">
        <w:rPr>
          <w:sz w:val="20"/>
          <w:szCs w:val="20"/>
        </w:rPr>
        <w:t xml:space="preserve">1) </w:t>
      </w:r>
      <w:hyperlink r:id="rId9" w:history="1">
        <w:r w:rsidRPr="007100C8">
          <w:rPr>
            <w:sz w:val="20"/>
            <w:szCs w:val="20"/>
          </w:rPr>
          <w:t>раздел</w:t>
        </w:r>
      </w:hyperlink>
      <w:r w:rsidRPr="007100C8">
        <w:rPr>
          <w:sz w:val="20"/>
          <w:szCs w:val="20"/>
        </w:rPr>
        <w:t xml:space="preserve"> 3 дополнить пунктом 3.10 следующего содержания:</w:t>
      </w:r>
    </w:p>
    <w:p w:rsidR="007100C8" w:rsidRPr="007100C8" w:rsidRDefault="007100C8" w:rsidP="007100C8">
      <w:pPr>
        <w:autoSpaceDE w:val="0"/>
        <w:autoSpaceDN w:val="0"/>
        <w:adjustRightInd w:val="0"/>
        <w:ind w:firstLine="540"/>
        <w:jc w:val="both"/>
        <w:rPr>
          <w:sz w:val="20"/>
          <w:szCs w:val="20"/>
        </w:rPr>
      </w:pPr>
      <w:r w:rsidRPr="007100C8">
        <w:rPr>
          <w:sz w:val="20"/>
          <w:szCs w:val="20"/>
        </w:rPr>
        <w:t>«3.10. Расчет среднего заработка для целей, определенных настоящим Положением, осуществляется администрацией Грибановского муниципального района Воронежской области.»;</w:t>
      </w:r>
    </w:p>
    <w:p w:rsidR="007100C8" w:rsidRPr="007100C8" w:rsidRDefault="007100C8" w:rsidP="007100C8">
      <w:pPr>
        <w:autoSpaceDE w:val="0"/>
        <w:autoSpaceDN w:val="0"/>
        <w:adjustRightInd w:val="0"/>
        <w:ind w:firstLine="540"/>
        <w:jc w:val="both"/>
        <w:rPr>
          <w:sz w:val="20"/>
          <w:szCs w:val="20"/>
        </w:rPr>
      </w:pPr>
      <w:r w:rsidRPr="007100C8">
        <w:rPr>
          <w:sz w:val="20"/>
          <w:szCs w:val="20"/>
        </w:rPr>
        <w:t xml:space="preserve">2) </w:t>
      </w:r>
      <w:hyperlink r:id="rId10" w:history="1">
        <w:r w:rsidRPr="007100C8">
          <w:rPr>
            <w:sz w:val="20"/>
            <w:szCs w:val="20"/>
          </w:rPr>
          <w:t>раздел</w:t>
        </w:r>
      </w:hyperlink>
      <w:r w:rsidRPr="007100C8">
        <w:rPr>
          <w:sz w:val="20"/>
          <w:szCs w:val="20"/>
        </w:rPr>
        <w:t xml:space="preserve"> 9 дополнить пунктом 9.2 следующего содержания:</w:t>
      </w:r>
    </w:p>
    <w:p w:rsidR="007100C8" w:rsidRPr="007100C8" w:rsidRDefault="007100C8" w:rsidP="007100C8">
      <w:pPr>
        <w:autoSpaceDE w:val="0"/>
        <w:autoSpaceDN w:val="0"/>
        <w:adjustRightInd w:val="0"/>
        <w:jc w:val="both"/>
        <w:rPr>
          <w:sz w:val="20"/>
          <w:szCs w:val="20"/>
        </w:rPr>
      </w:pPr>
      <w:r w:rsidRPr="007100C8">
        <w:rPr>
          <w:sz w:val="20"/>
          <w:szCs w:val="20"/>
        </w:rPr>
        <w:tab/>
        <w:t>«9.2. Вопросы, связанные с назначением, выплатой, индексацией и перерасчетом, приостановлением и возобновлением, прекращением и восстановлением пенсии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 не урегулированные настоящим Положением, иными нормативными правовыми актами Воронежской области, нормативными правовыми актами Грибановского муниципального района Воронежской области, разрешаются в соответствии с установленными законодательством Российской Федерации нормами, применяемыми при назначении, выплате, индексации и перерасчете, приостановлении и возобновлении, прекращении и восстановлении страховых пенсий.»;</w:t>
      </w:r>
    </w:p>
    <w:p w:rsidR="007100C8" w:rsidRPr="007100C8" w:rsidRDefault="007100C8" w:rsidP="007100C8">
      <w:pPr>
        <w:autoSpaceDE w:val="0"/>
        <w:autoSpaceDN w:val="0"/>
        <w:adjustRightInd w:val="0"/>
        <w:ind w:firstLine="540"/>
        <w:jc w:val="both"/>
        <w:rPr>
          <w:sz w:val="20"/>
          <w:szCs w:val="20"/>
        </w:rPr>
      </w:pPr>
      <w:r w:rsidRPr="007100C8">
        <w:rPr>
          <w:sz w:val="20"/>
          <w:szCs w:val="20"/>
        </w:rPr>
        <w:t xml:space="preserve">3) </w:t>
      </w:r>
      <w:hyperlink r:id="rId11" w:history="1">
        <w:r w:rsidRPr="007100C8">
          <w:rPr>
            <w:sz w:val="20"/>
            <w:szCs w:val="20"/>
          </w:rPr>
          <w:t>дополнить</w:t>
        </w:r>
      </w:hyperlink>
      <w:r w:rsidRPr="007100C8">
        <w:rPr>
          <w:sz w:val="20"/>
          <w:szCs w:val="20"/>
        </w:rPr>
        <w:t xml:space="preserve"> разделом 12 следующего содержания:</w:t>
      </w:r>
    </w:p>
    <w:p w:rsidR="007100C8" w:rsidRPr="007100C8" w:rsidRDefault="007100C8" w:rsidP="007100C8">
      <w:pPr>
        <w:autoSpaceDE w:val="0"/>
        <w:autoSpaceDN w:val="0"/>
        <w:adjustRightInd w:val="0"/>
        <w:ind w:firstLine="540"/>
        <w:jc w:val="both"/>
        <w:rPr>
          <w:sz w:val="20"/>
          <w:szCs w:val="20"/>
        </w:rPr>
      </w:pPr>
      <w:r w:rsidRPr="007100C8">
        <w:rPr>
          <w:sz w:val="20"/>
          <w:szCs w:val="20"/>
        </w:rPr>
        <w:t>«12. ОТВЕТСТВЕННОСТЬ ЗА ДОСТОВЕРНОСТЬ СВЕДЕНИЙ, НЕОБХОДИМЫХ ДЛЯ НАЗНАЧЕНИЯ И ВЫПЛАТЫ ПЕНСИИ ЗА ВЫСЛУГУ ЛЕТ</w:t>
      </w:r>
    </w:p>
    <w:p w:rsidR="007100C8" w:rsidRPr="007100C8" w:rsidRDefault="007100C8" w:rsidP="007100C8">
      <w:pPr>
        <w:autoSpaceDE w:val="0"/>
        <w:autoSpaceDN w:val="0"/>
        <w:adjustRightInd w:val="0"/>
        <w:ind w:firstLine="540"/>
        <w:jc w:val="both"/>
        <w:rPr>
          <w:sz w:val="20"/>
          <w:szCs w:val="20"/>
        </w:rPr>
      </w:pPr>
      <w:r w:rsidRPr="007100C8">
        <w:rPr>
          <w:sz w:val="20"/>
          <w:szCs w:val="20"/>
        </w:rPr>
        <w:t>12.1.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за выслугу лет в соответствии с законодательством.</w:t>
      </w:r>
    </w:p>
    <w:p w:rsidR="007100C8" w:rsidRPr="007100C8" w:rsidRDefault="007100C8" w:rsidP="007100C8">
      <w:pPr>
        <w:autoSpaceDE w:val="0"/>
        <w:autoSpaceDN w:val="0"/>
        <w:adjustRightInd w:val="0"/>
        <w:ind w:firstLine="540"/>
        <w:jc w:val="both"/>
        <w:rPr>
          <w:sz w:val="20"/>
          <w:szCs w:val="20"/>
        </w:rPr>
      </w:pPr>
      <w:r w:rsidRPr="007100C8">
        <w:rPr>
          <w:sz w:val="20"/>
          <w:szCs w:val="20"/>
        </w:rPr>
        <w:t>12.2. В случае,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 виновные лица возмещают причиненный ущерб в порядке, установленном законодательством Российской Федерации.</w:t>
      </w:r>
    </w:p>
    <w:p w:rsidR="007100C8" w:rsidRPr="007100C8" w:rsidRDefault="007100C8" w:rsidP="007100C8">
      <w:pPr>
        <w:autoSpaceDE w:val="0"/>
        <w:autoSpaceDN w:val="0"/>
        <w:adjustRightInd w:val="0"/>
        <w:ind w:firstLine="540"/>
        <w:jc w:val="both"/>
        <w:rPr>
          <w:sz w:val="20"/>
          <w:szCs w:val="20"/>
        </w:rPr>
      </w:pPr>
      <w:r w:rsidRPr="007100C8">
        <w:rPr>
          <w:sz w:val="20"/>
          <w:szCs w:val="20"/>
        </w:rPr>
        <w:t>12.3. В случаях невыполнения или ненадлежащего выполнения обязанностей, указанных в пункте 1 настоящего раздела, и выплаты в связи с этим излишних сумм пенсии за выслугу лет администрация Грибановского муниципального района Воронежской области, и (или) получатель пенсии за выслугу лет возмещают причиненный ущерб в порядке, установленном законодательством Российской Федерации.</w:t>
      </w:r>
    </w:p>
    <w:p w:rsidR="007100C8" w:rsidRPr="007100C8" w:rsidRDefault="007100C8" w:rsidP="007100C8">
      <w:pPr>
        <w:autoSpaceDE w:val="0"/>
        <w:autoSpaceDN w:val="0"/>
        <w:adjustRightInd w:val="0"/>
        <w:ind w:firstLine="540"/>
        <w:jc w:val="both"/>
        <w:rPr>
          <w:sz w:val="20"/>
          <w:szCs w:val="20"/>
        </w:rPr>
      </w:pPr>
      <w:r w:rsidRPr="007100C8">
        <w:rPr>
          <w:sz w:val="20"/>
          <w:szCs w:val="20"/>
        </w:rPr>
        <w:t>12.4. В случае обнаружения администрацией Грибановского муниципального района Воронежской области, осуществляющей выплату пенсии за выслугу лет, ошибки, допущенной при назначении и (или) выплате пенсии за выслугу лет,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нормативным правовым актом Грибановского муниципального района Воронежской области,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7100C8" w:rsidRPr="007100C8" w:rsidRDefault="007100C8" w:rsidP="007100C8">
      <w:pPr>
        <w:autoSpaceDE w:val="0"/>
        <w:autoSpaceDN w:val="0"/>
        <w:adjustRightInd w:val="0"/>
        <w:ind w:firstLine="540"/>
        <w:jc w:val="both"/>
        <w:rPr>
          <w:sz w:val="20"/>
          <w:szCs w:val="20"/>
        </w:rPr>
      </w:pPr>
      <w:r w:rsidRPr="007100C8">
        <w:rPr>
          <w:sz w:val="20"/>
          <w:szCs w:val="20"/>
        </w:rPr>
        <w:t>12.5. Излишне выплаченные либо своевременно не выплаченные получателю пенсии за выслугу лет суммы пенсии за выслугу лет в случаях, предусмотренных пунктами 2 - 4 настоящего раздела, определяются за период, в течение которого выплата указанных сумм производилась получателю пенсии за выслугу лет неправомерно, в порядке, устанавливаемом нормативным правовым актом администрации Грибановского муниципального района Воронежской области.».</w:t>
      </w:r>
    </w:p>
    <w:p w:rsidR="007100C8" w:rsidRPr="007100C8" w:rsidRDefault="007100C8" w:rsidP="007100C8">
      <w:pPr>
        <w:widowControl w:val="0"/>
        <w:adjustRightInd w:val="0"/>
        <w:ind w:firstLine="708"/>
        <w:jc w:val="both"/>
        <w:rPr>
          <w:sz w:val="20"/>
          <w:szCs w:val="20"/>
        </w:rPr>
      </w:pPr>
      <w:r w:rsidRPr="007100C8">
        <w:rPr>
          <w:sz w:val="20"/>
          <w:szCs w:val="20"/>
        </w:rPr>
        <w:t>4) дополнить разделом 13 следующего содержания:</w:t>
      </w:r>
    </w:p>
    <w:p w:rsidR="007100C8" w:rsidRPr="007100C8" w:rsidRDefault="007100C8" w:rsidP="007100C8">
      <w:pPr>
        <w:autoSpaceDE w:val="0"/>
        <w:autoSpaceDN w:val="0"/>
        <w:adjustRightInd w:val="0"/>
        <w:ind w:firstLine="540"/>
        <w:jc w:val="both"/>
        <w:outlineLvl w:val="0"/>
        <w:rPr>
          <w:bCs/>
          <w:sz w:val="20"/>
          <w:szCs w:val="20"/>
        </w:rPr>
      </w:pPr>
      <w:r w:rsidRPr="007100C8">
        <w:rPr>
          <w:bCs/>
          <w:sz w:val="20"/>
          <w:szCs w:val="20"/>
        </w:rPr>
        <w:t>«13. ОБЕСПЕЧЕНИЕ РАЗМЕЩЕНИЯ ИНФОРМАЦИИ О НАЗНАЧЕНИИ И ВЫПЛАТЕ ПЕНСИИ ЗА ВЫСЛУГУ ЛЕТ</w:t>
      </w:r>
    </w:p>
    <w:p w:rsidR="007100C8" w:rsidRPr="007100C8" w:rsidRDefault="007100C8" w:rsidP="007100C8">
      <w:pPr>
        <w:autoSpaceDE w:val="0"/>
        <w:autoSpaceDN w:val="0"/>
        <w:adjustRightInd w:val="0"/>
        <w:ind w:firstLine="540"/>
        <w:jc w:val="both"/>
        <w:rPr>
          <w:sz w:val="20"/>
          <w:szCs w:val="20"/>
        </w:rPr>
      </w:pPr>
      <w:r w:rsidRPr="007100C8">
        <w:rPr>
          <w:sz w:val="20"/>
          <w:szCs w:val="20"/>
        </w:rPr>
        <w:t>Информация о назначении и выплате пенсии за выслугу лет, предусмотренной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7100C8" w:rsidRPr="007100C8" w:rsidRDefault="007100C8" w:rsidP="007100C8">
      <w:pPr>
        <w:widowControl w:val="0"/>
        <w:autoSpaceDE w:val="0"/>
        <w:autoSpaceDN w:val="0"/>
        <w:adjustRightInd w:val="0"/>
        <w:ind w:left="12" w:firstLine="708"/>
        <w:jc w:val="both"/>
        <w:rPr>
          <w:sz w:val="20"/>
          <w:szCs w:val="20"/>
        </w:rPr>
      </w:pPr>
      <w:r w:rsidRPr="007100C8">
        <w:rPr>
          <w:sz w:val="20"/>
          <w:szCs w:val="20"/>
        </w:rPr>
        <w:t>2. Контроль за исполнением настоящего решения возложить на постоянную комиссию по социальным вопросам Совета народных депутатов Грибановского муниципального района.</w:t>
      </w:r>
    </w:p>
    <w:p w:rsidR="007100C8" w:rsidRPr="007100C8" w:rsidRDefault="007100C8" w:rsidP="007100C8">
      <w:pPr>
        <w:ind w:firstLine="720"/>
        <w:jc w:val="both"/>
        <w:rPr>
          <w:sz w:val="20"/>
          <w:szCs w:val="20"/>
        </w:rPr>
      </w:pPr>
    </w:p>
    <w:p w:rsidR="007100C8" w:rsidRPr="007100C8" w:rsidRDefault="007100C8" w:rsidP="007100C8">
      <w:pPr>
        <w:pStyle w:val="ConsPlusNormal"/>
        <w:widowControl/>
        <w:ind w:firstLine="0"/>
        <w:jc w:val="both"/>
        <w:rPr>
          <w:rFonts w:ascii="Times New Roman" w:hAnsi="Times New Roman" w:cs="Times New Roman"/>
          <w:b/>
        </w:rPr>
      </w:pPr>
      <w:r w:rsidRPr="007100C8">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7100C8">
        <w:rPr>
          <w:rFonts w:ascii="Times New Roman" w:hAnsi="Times New Roman" w:cs="Times New Roman"/>
          <w:b/>
        </w:rPr>
        <w:t xml:space="preserve">                                С.Н. Ширинкина</w:t>
      </w:r>
    </w:p>
    <w:p w:rsidR="007100C8" w:rsidRPr="007100C8" w:rsidRDefault="007100C8" w:rsidP="007100C8">
      <w:pPr>
        <w:jc w:val="both"/>
        <w:rPr>
          <w:bCs/>
          <w:sz w:val="20"/>
          <w:szCs w:val="20"/>
        </w:rPr>
      </w:pPr>
      <w:r w:rsidRPr="007100C8">
        <w:rPr>
          <w:bCs/>
          <w:sz w:val="20"/>
          <w:szCs w:val="20"/>
        </w:rPr>
        <w:t>от 24.05.2019г. № 121</w:t>
      </w:r>
    </w:p>
    <w:p w:rsidR="007100C8" w:rsidRPr="007100C8" w:rsidRDefault="007100C8" w:rsidP="007100C8">
      <w:pPr>
        <w:jc w:val="both"/>
        <w:rPr>
          <w:bCs/>
          <w:sz w:val="20"/>
          <w:szCs w:val="20"/>
        </w:rPr>
      </w:pPr>
      <w:r w:rsidRPr="007100C8">
        <w:rPr>
          <w:bCs/>
          <w:sz w:val="20"/>
          <w:szCs w:val="20"/>
        </w:rPr>
        <w:t>пгт. Грибановский</w:t>
      </w:r>
    </w:p>
    <w:p w:rsidR="007100C8" w:rsidRDefault="007100C8" w:rsidP="00C61A71">
      <w:pPr>
        <w:shd w:val="clear" w:color="auto" w:fill="FFFFFF"/>
        <w:jc w:val="both"/>
        <w:rPr>
          <w:sz w:val="20"/>
          <w:szCs w:val="20"/>
        </w:rPr>
      </w:pPr>
    </w:p>
    <w:p w:rsidR="00B140CC" w:rsidRPr="00BF6B44" w:rsidRDefault="00B140CC" w:rsidP="00C61A71">
      <w:pPr>
        <w:shd w:val="clear" w:color="auto" w:fill="FFFFFF"/>
        <w:jc w:val="both"/>
        <w:rPr>
          <w:sz w:val="20"/>
          <w:szCs w:val="20"/>
        </w:rPr>
      </w:pPr>
    </w:p>
    <w:p w:rsidR="00B140CC" w:rsidRPr="00B140CC" w:rsidRDefault="001D76B4" w:rsidP="00B140CC">
      <w:pPr>
        <w:jc w:val="center"/>
        <w:rPr>
          <w:sz w:val="20"/>
          <w:szCs w:val="20"/>
        </w:rPr>
      </w:pPr>
      <w:r>
        <w:rPr>
          <w:sz w:val="20"/>
          <w:szCs w:val="20"/>
        </w:rPr>
        <w:t xml:space="preserve">   </w:t>
      </w:r>
      <w:r w:rsidR="006D77D4" w:rsidRPr="00B140CC">
        <w:rPr>
          <w:sz w:val="20"/>
          <w:szCs w:val="20"/>
        </w:rPr>
        <w:t xml:space="preserve"> </w:t>
      </w:r>
      <w:r w:rsidR="00B140CC" w:rsidRPr="00B140CC">
        <w:rPr>
          <w:b/>
          <w:bCs/>
          <w:sz w:val="20"/>
          <w:szCs w:val="20"/>
        </w:rPr>
        <w:t>СОВЕТ  НАРОДНЫХ  ДЕПУТАТОВ</w:t>
      </w:r>
    </w:p>
    <w:p w:rsidR="00B140CC" w:rsidRPr="00B140CC" w:rsidRDefault="00B140CC" w:rsidP="00B140CC">
      <w:pPr>
        <w:jc w:val="center"/>
        <w:rPr>
          <w:b/>
          <w:bCs/>
          <w:sz w:val="20"/>
          <w:szCs w:val="20"/>
        </w:rPr>
      </w:pPr>
      <w:r w:rsidRPr="00B140CC">
        <w:rPr>
          <w:b/>
          <w:bCs/>
          <w:sz w:val="20"/>
          <w:szCs w:val="20"/>
        </w:rPr>
        <w:t xml:space="preserve">ГРИБАНОВСКОГО МУНИЦИПАЛЬНОГО РАЙОНА  </w:t>
      </w:r>
    </w:p>
    <w:p w:rsidR="00B140CC" w:rsidRPr="00B140CC" w:rsidRDefault="00B140CC" w:rsidP="00B140CC">
      <w:pPr>
        <w:jc w:val="center"/>
        <w:rPr>
          <w:b/>
          <w:bCs/>
          <w:sz w:val="20"/>
          <w:szCs w:val="20"/>
        </w:rPr>
      </w:pPr>
      <w:r w:rsidRPr="00B140CC">
        <w:rPr>
          <w:b/>
          <w:bCs/>
          <w:sz w:val="20"/>
          <w:szCs w:val="20"/>
        </w:rPr>
        <w:t>ВОРОНЕЖСКОЙ ОБЛАСТИ</w:t>
      </w:r>
    </w:p>
    <w:p w:rsidR="00B140CC" w:rsidRPr="00B140CC" w:rsidRDefault="00B140CC" w:rsidP="00B140CC">
      <w:pPr>
        <w:jc w:val="center"/>
        <w:rPr>
          <w:b/>
          <w:bCs/>
          <w:sz w:val="20"/>
          <w:szCs w:val="20"/>
        </w:rPr>
      </w:pPr>
    </w:p>
    <w:p w:rsidR="00B140CC" w:rsidRPr="00B140CC" w:rsidRDefault="00B140CC" w:rsidP="00B140CC">
      <w:pPr>
        <w:jc w:val="center"/>
        <w:rPr>
          <w:b/>
          <w:bCs/>
          <w:sz w:val="20"/>
          <w:szCs w:val="20"/>
        </w:rPr>
      </w:pPr>
      <w:r w:rsidRPr="00B140CC">
        <w:rPr>
          <w:b/>
          <w:bCs/>
          <w:sz w:val="20"/>
          <w:szCs w:val="20"/>
        </w:rPr>
        <w:t>Р Е Ш Е Н И Е</w:t>
      </w:r>
    </w:p>
    <w:p w:rsidR="00B140CC" w:rsidRPr="00B140CC" w:rsidRDefault="00B140CC" w:rsidP="00B140CC">
      <w:pPr>
        <w:jc w:val="both"/>
        <w:rPr>
          <w:bCs/>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927"/>
      </w:tblGrid>
      <w:tr w:rsidR="00B140CC" w:rsidRPr="00B140CC" w:rsidTr="000D649D">
        <w:tc>
          <w:tcPr>
            <w:tcW w:w="5148" w:type="dxa"/>
            <w:tcBorders>
              <w:top w:val="nil"/>
              <w:left w:val="nil"/>
              <w:bottom w:val="nil"/>
              <w:right w:val="nil"/>
            </w:tcBorders>
          </w:tcPr>
          <w:p w:rsidR="00B140CC" w:rsidRPr="00B140CC" w:rsidRDefault="00B140CC" w:rsidP="000D649D">
            <w:pPr>
              <w:jc w:val="both"/>
              <w:rPr>
                <w:b/>
                <w:sz w:val="20"/>
                <w:szCs w:val="20"/>
              </w:rPr>
            </w:pPr>
            <w:r w:rsidRPr="00B140CC">
              <w:rPr>
                <w:b/>
                <w:sz w:val="20"/>
                <w:szCs w:val="20"/>
              </w:rPr>
              <w:t>О назначении опроса на части территории Грибановского муниципального района в Малогрибановском сельском поселении</w:t>
            </w:r>
          </w:p>
        </w:tc>
        <w:tc>
          <w:tcPr>
            <w:tcW w:w="4927" w:type="dxa"/>
            <w:tcBorders>
              <w:top w:val="nil"/>
              <w:left w:val="nil"/>
              <w:bottom w:val="nil"/>
              <w:right w:val="nil"/>
            </w:tcBorders>
          </w:tcPr>
          <w:p w:rsidR="00B140CC" w:rsidRPr="00B140CC" w:rsidRDefault="00B140CC" w:rsidP="000D649D">
            <w:pPr>
              <w:rPr>
                <w:sz w:val="20"/>
                <w:szCs w:val="20"/>
              </w:rPr>
            </w:pPr>
          </w:p>
        </w:tc>
      </w:tr>
    </w:tbl>
    <w:p w:rsidR="00B140CC" w:rsidRPr="00B140CC" w:rsidRDefault="00B140CC" w:rsidP="00B140CC">
      <w:pPr>
        <w:pStyle w:val="af2"/>
        <w:ind w:firstLine="708"/>
        <w:rPr>
          <w:rFonts w:ascii="Times New Roman" w:hAnsi="Times New Roman" w:cs="Times New Roman"/>
        </w:rPr>
      </w:pPr>
    </w:p>
    <w:p w:rsidR="00B140CC" w:rsidRPr="00B140CC" w:rsidRDefault="00B140CC" w:rsidP="00B140CC">
      <w:pPr>
        <w:pStyle w:val="af2"/>
        <w:ind w:firstLine="708"/>
      </w:pPr>
      <w:r w:rsidRPr="00B140CC">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25.11.2016 «О порядке назначения и проведения опроса граждан в муниципальных образованиях Воронежской области», решением Совета народных депутатов Грибановского муниципального района Воронежской области от 24.05.2018 № 65 «Об утверждении Положения о порядке назначения и проведения опроса граждан на территории Грибановского муниципального района», Уставом Грибановского муниципального района Воронежской области, Совет народных депутатов</w:t>
      </w:r>
      <w:r>
        <w:rPr>
          <w:rFonts w:ascii="Times New Roman" w:hAnsi="Times New Roman" w:cs="Times New Roman"/>
        </w:rPr>
        <w:t xml:space="preserve"> </w:t>
      </w:r>
      <w:r w:rsidRPr="00B140CC">
        <w:rPr>
          <w:rFonts w:ascii="Times New Roman" w:hAnsi="Times New Roman" w:cs="Times New Roman"/>
          <w:b/>
        </w:rPr>
        <w:t>РЕШИЛ:</w:t>
      </w:r>
    </w:p>
    <w:p w:rsidR="00B140CC" w:rsidRPr="00B140CC" w:rsidRDefault="00B140CC" w:rsidP="00B140CC">
      <w:pPr>
        <w:ind w:firstLine="720"/>
        <w:jc w:val="both"/>
        <w:rPr>
          <w:sz w:val="20"/>
          <w:szCs w:val="20"/>
        </w:rPr>
      </w:pPr>
    </w:p>
    <w:p w:rsidR="00B140CC" w:rsidRPr="00B140CC" w:rsidRDefault="00B140CC" w:rsidP="00B140CC">
      <w:pPr>
        <w:numPr>
          <w:ilvl w:val="0"/>
          <w:numId w:val="47"/>
        </w:numPr>
        <w:autoSpaceDE w:val="0"/>
        <w:autoSpaceDN w:val="0"/>
        <w:ind w:left="0" w:firstLine="709"/>
        <w:jc w:val="both"/>
        <w:rPr>
          <w:sz w:val="20"/>
          <w:szCs w:val="20"/>
        </w:rPr>
      </w:pPr>
      <w:r w:rsidRPr="00B140CC">
        <w:rPr>
          <w:sz w:val="20"/>
          <w:szCs w:val="20"/>
        </w:rPr>
        <w:t>Назначить опрос на территории Малогрибановского сельского поселения Грибановского муниципального района по вопросу «О реорганизации муниципального казенного общеобразовательного учреждения Малогрибановской средней общеобразовательной школы в форме преобразования в муниципальное казенное общеобразовательное учреждение Малогрибановскую основную общеобразовательную школу».</w:t>
      </w:r>
    </w:p>
    <w:p w:rsidR="00B140CC" w:rsidRPr="00B140CC" w:rsidRDefault="00B140CC" w:rsidP="00B140CC">
      <w:pPr>
        <w:ind w:firstLine="709"/>
        <w:jc w:val="both"/>
        <w:rPr>
          <w:sz w:val="20"/>
          <w:szCs w:val="20"/>
        </w:rPr>
      </w:pPr>
      <w:r w:rsidRPr="00B140CC">
        <w:rPr>
          <w:sz w:val="20"/>
          <w:szCs w:val="20"/>
        </w:rPr>
        <w:t>2. Установить дату проведения опроса на 07 июня 2019 года с 8.00 до 20.00 часов.</w:t>
      </w:r>
    </w:p>
    <w:p w:rsidR="00B140CC" w:rsidRPr="00B140CC" w:rsidRDefault="00B140CC" w:rsidP="00B140CC">
      <w:pPr>
        <w:ind w:firstLine="709"/>
        <w:jc w:val="both"/>
        <w:rPr>
          <w:sz w:val="20"/>
          <w:szCs w:val="20"/>
        </w:rPr>
      </w:pPr>
      <w:r w:rsidRPr="00B140CC">
        <w:rPr>
          <w:sz w:val="20"/>
          <w:szCs w:val="20"/>
        </w:rPr>
        <w:t>3. Установить методику проведения опроса – подомовой обход.</w:t>
      </w:r>
    </w:p>
    <w:p w:rsidR="00B140CC" w:rsidRPr="00B140CC" w:rsidRDefault="00B140CC" w:rsidP="00B140CC">
      <w:pPr>
        <w:ind w:firstLine="720"/>
        <w:jc w:val="both"/>
        <w:rPr>
          <w:sz w:val="20"/>
          <w:szCs w:val="20"/>
        </w:rPr>
      </w:pPr>
      <w:r w:rsidRPr="00B140CC">
        <w:rPr>
          <w:sz w:val="20"/>
          <w:szCs w:val="20"/>
        </w:rPr>
        <w:t xml:space="preserve">4. Утвердить рекомендуемую форму опросного листа согласно приложению 1 к настоящему решению. </w:t>
      </w:r>
    </w:p>
    <w:p w:rsidR="00B140CC" w:rsidRPr="00B140CC" w:rsidRDefault="00B140CC" w:rsidP="00B140CC">
      <w:pPr>
        <w:ind w:firstLine="720"/>
        <w:jc w:val="both"/>
        <w:rPr>
          <w:sz w:val="20"/>
          <w:szCs w:val="20"/>
        </w:rPr>
      </w:pPr>
      <w:r w:rsidRPr="00B140CC">
        <w:rPr>
          <w:sz w:val="20"/>
          <w:szCs w:val="20"/>
        </w:rPr>
        <w:t>5. Установить минимальную численность жителей Малогрибановского сельского поселения Грибановского муниципального района, участвующих в опросе – 50 человек.</w:t>
      </w:r>
    </w:p>
    <w:p w:rsidR="00B140CC" w:rsidRPr="00B140CC" w:rsidRDefault="00B140CC" w:rsidP="00B140CC">
      <w:pPr>
        <w:ind w:firstLine="720"/>
        <w:jc w:val="both"/>
        <w:rPr>
          <w:sz w:val="20"/>
          <w:szCs w:val="20"/>
        </w:rPr>
      </w:pPr>
      <w:r w:rsidRPr="00B140CC">
        <w:rPr>
          <w:sz w:val="20"/>
          <w:szCs w:val="20"/>
        </w:rPr>
        <w:t>6. Сформировать комиссию по проведению опроса в количестве 7 человек в следующем составе:</w:t>
      </w:r>
    </w:p>
    <w:p w:rsidR="00B140CC" w:rsidRPr="00B140CC" w:rsidRDefault="00B140CC" w:rsidP="00B140CC">
      <w:pPr>
        <w:ind w:firstLine="720"/>
        <w:jc w:val="both"/>
        <w:rPr>
          <w:sz w:val="20"/>
          <w:szCs w:val="20"/>
        </w:rPr>
      </w:pPr>
      <w:r w:rsidRPr="00B140CC">
        <w:rPr>
          <w:sz w:val="20"/>
          <w:szCs w:val="20"/>
        </w:rPr>
        <w:t>1) Слизова Ольга Алексеевна, заместитель главы администрации Грибановского муниципального района;</w:t>
      </w:r>
    </w:p>
    <w:p w:rsidR="00B140CC" w:rsidRPr="00B140CC" w:rsidRDefault="00B140CC" w:rsidP="00B140CC">
      <w:pPr>
        <w:ind w:firstLine="720"/>
        <w:jc w:val="both"/>
        <w:rPr>
          <w:sz w:val="20"/>
          <w:szCs w:val="20"/>
        </w:rPr>
      </w:pPr>
      <w:r w:rsidRPr="00B140CC">
        <w:rPr>
          <w:sz w:val="20"/>
          <w:szCs w:val="20"/>
        </w:rPr>
        <w:t>2) Тетюхина Людмила Анатольевна, руководитель отдела по образованию и молодежной политики администрации Грибановского муниципального района;</w:t>
      </w:r>
    </w:p>
    <w:p w:rsidR="00B140CC" w:rsidRPr="00B140CC" w:rsidRDefault="00B140CC" w:rsidP="00B140CC">
      <w:pPr>
        <w:ind w:firstLine="720"/>
        <w:jc w:val="both"/>
        <w:rPr>
          <w:sz w:val="20"/>
          <w:szCs w:val="20"/>
        </w:rPr>
      </w:pPr>
      <w:r w:rsidRPr="00B140CC">
        <w:rPr>
          <w:sz w:val="20"/>
          <w:szCs w:val="20"/>
        </w:rPr>
        <w:t>3) Суховерхов Алексей Станиславович, главный специалист отдела по образованию и молодежной политики администрации Грибановского муниципального района;</w:t>
      </w:r>
    </w:p>
    <w:p w:rsidR="00B140CC" w:rsidRPr="00B140CC" w:rsidRDefault="00B140CC" w:rsidP="00B140CC">
      <w:pPr>
        <w:ind w:firstLine="720"/>
        <w:jc w:val="both"/>
        <w:rPr>
          <w:sz w:val="20"/>
          <w:szCs w:val="20"/>
        </w:rPr>
      </w:pPr>
      <w:r w:rsidRPr="00B140CC">
        <w:rPr>
          <w:sz w:val="20"/>
          <w:szCs w:val="20"/>
        </w:rPr>
        <w:t>4) Шапошникова Татьяна Вениаминовна, ведущий специалист отдела по образованию и молодежной политики администрации Грибановского муниципального района;</w:t>
      </w:r>
    </w:p>
    <w:p w:rsidR="00B140CC" w:rsidRPr="00B140CC" w:rsidRDefault="00B140CC" w:rsidP="00B140CC">
      <w:pPr>
        <w:ind w:firstLine="720"/>
        <w:jc w:val="both"/>
        <w:rPr>
          <w:sz w:val="20"/>
          <w:szCs w:val="20"/>
        </w:rPr>
      </w:pPr>
      <w:r w:rsidRPr="00B140CC">
        <w:rPr>
          <w:sz w:val="20"/>
          <w:szCs w:val="20"/>
        </w:rPr>
        <w:t>5) Постникова Елена Викторовна, председатель райкома профсоюза работников образования и науки Грибановского района;</w:t>
      </w:r>
    </w:p>
    <w:p w:rsidR="00B140CC" w:rsidRPr="00B140CC" w:rsidRDefault="00B140CC" w:rsidP="00B140CC">
      <w:pPr>
        <w:ind w:firstLine="720"/>
        <w:jc w:val="both"/>
        <w:rPr>
          <w:sz w:val="20"/>
          <w:szCs w:val="20"/>
        </w:rPr>
      </w:pPr>
      <w:r w:rsidRPr="00B140CC">
        <w:rPr>
          <w:sz w:val="20"/>
          <w:szCs w:val="20"/>
        </w:rPr>
        <w:t>6) Хаустов Юрий Николаевич, депутат Совета народных депутатов Грибановского муниципального района;</w:t>
      </w:r>
    </w:p>
    <w:p w:rsidR="00B140CC" w:rsidRPr="00B140CC" w:rsidRDefault="00B140CC" w:rsidP="00B140CC">
      <w:pPr>
        <w:ind w:firstLine="720"/>
        <w:jc w:val="both"/>
        <w:rPr>
          <w:sz w:val="20"/>
          <w:szCs w:val="20"/>
        </w:rPr>
      </w:pPr>
      <w:r w:rsidRPr="00B140CC">
        <w:rPr>
          <w:sz w:val="20"/>
          <w:szCs w:val="20"/>
        </w:rPr>
        <w:t>7) Жданкина Светлана Александровна, депутат Совета народных депутатов Грибановского муниципального района.</w:t>
      </w:r>
    </w:p>
    <w:p w:rsidR="00B140CC" w:rsidRPr="00B140CC" w:rsidRDefault="00B140CC" w:rsidP="00B140CC">
      <w:pPr>
        <w:ind w:firstLine="720"/>
        <w:jc w:val="both"/>
        <w:rPr>
          <w:sz w:val="20"/>
          <w:szCs w:val="20"/>
        </w:rPr>
      </w:pPr>
      <w:r w:rsidRPr="00B140CC">
        <w:rPr>
          <w:sz w:val="20"/>
          <w:szCs w:val="20"/>
        </w:rPr>
        <w:t xml:space="preserve">7. Установить рекомендуемую форму протокола </w:t>
      </w:r>
      <w:r w:rsidRPr="00B140CC">
        <w:rPr>
          <w:spacing w:val="2"/>
          <w:sz w:val="20"/>
          <w:szCs w:val="20"/>
          <w:shd w:val="clear" w:color="auto" w:fill="FFFFFF"/>
        </w:rPr>
        <w:t>заседания комиссии о результатах опроса согласно приложению 2 к настоящему решению.</w:t>
      </w:r>
    </w:p>
    <w:p w:rsidR="00B140CC" w:rsidRPr="00B140CC" w:rsidRDefault="00B140CC" w:rsidP="00B140CC">
      <w:pPr>
        <w:ind w:firstLine="720"/>
        <w:jc w:val="both"/>
        <w:rPr>
          <w:sz w:val="20"/>
          <w:szCs w:val="20"/>
        </w:rPr>
      </w:pPr>
      <w:r w:rsidRPr="00B140CC">
        <w:rPr>
          <w:sz w:val="20"/>
          <w:szCs w:val="20"/>
        </w:rPr>
        <w:t>8. Опубликовать настоящее решение в Грибановском муниципальном вестнике.</w:t>
      </w:r>
    </w:p>
    <w:p w:rsidR="00B140CC" w:rsidRPr="00B140CC" w:rsidRDefault="00B140CC" w:rsidP="00B140CC">
      <w:pPr>
        <w:ind w:firstLine="720"/>
        <w:jc w:val="both"/>
        <w:rPr>
          <w:sz w:val="20"/>
          <w:szCs w:val="20"/>
        </w:rPr>
      </w:pPr>
      <w:r w:rsidRPr="00B140CC">
        <w:rPr>
          <w:sz w:val="20"/>
          <w:szCs w:val="20"/>
        </w:rPr>
        <w:t>9. Решение вступает в силу после официального опубликования.</w:t>
      </w:r>
    </w:p>
    <w:p w:rsidR="00B140CC" w:rsidRPr="00B140CC" w:rsidRDefault="00B140CC" w:rsidP="00B140CC">
      <w:pPr>
        <w:ind w:firstLine="720"/>
        <w:jc w:val="both"/>
        <w:rPr>
          <w:sz w:val="20"/>
          <w:szCs w:val="20"/>
        </w:rPr>
      </w:pPr>
      <w:r w:rsidRPr="00B140CC">
        <w:rPr>
          <w:sz w:val="20"/>
          <w:szCs w:val="20"/>
        </w:rPr>
        <w:t>10. Контроль за исполнением настоящего решения оставляю за собой.</w:t>
      </w:r>
    </w:p>
    <w:p w:rsidR="00B140CC" w:rsidRPr="00B140CC" w:rsidRDefault="00B140CC" w:rsidP="00B140CC">
      <w:pPr>
        <w:pStyle w:val="ConsPlusNormal"/>
        <w:widowControl/>
        <w:ind w:firstLine="0"/>
        <w:jc w:val="both"/>
        <w:rPr>
          <w:rFonts w:ascii="Times New Roman" w:hAnsi="Times New Roman" w:cs="Times New Roman"/>
        </w:rPr>
      </w:pPr>
    </w:p>
    <w:p w:rsidR="00B140CC" w:rsidRPr="00B140CC" w:rsidRDefault="00B140CC" w:rsidP="00B140CC">
      <w:pPr>
        <w:pStyle w:val="ConsPlusNormal"/>
        <w:widowControl/>
        <w:ind w:firstLine="0"/>
        <w:jc w:val="both"/>
        <w:rPr>
          <w:rFonts w:ascii="Times New Roman" w:hAnsi="Times New Roman" w:cs="Times New Roman"/>
          <w:b/>
        </w:rPr>
      </w:pPr>
      <w:r w:rsidRPr="00B140CC">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B140CC">
        <w:rPr>
          <w:rFonts w:ascii="Times New Roman" w:hAnsi="Times New Roman" w:cs="Times New Roman"/>
          <w:b/>
        </w:rPr>
        <w:t xml:space="preserve">                              С.Н. Ширинкина</w:t>
      </w:r>
    </w:p>
    <w:p w:rsidR="00B140CC" w:rsidRPr="00B140CC" w:rsidRDefault="00B140CC" w:rsidP="00B140CC">
      <w:pPr>
        <w:jc w:val="both"/>
        <w:rPr>
          <w:bCs/>
          <w:sz w:val="20"/>
          <w:szCs w:val="20"/>
        </w:rPr>
      </w:pPr>
      <w:r w:rsidRPr="00B140CC">
        <w:rPr>
          <w:bCs/>
          <w:sz w:val="20"/>
          <w:szCs w:val="20"/>
        </w:rPr>
        <w:t>от 24.05.2019г. № 122</w:t>
      </w:r>
    </w:p>
    <w:p w:rsidR="00B140CC" w:rsidRPr="00B140CC" w:rsidRDefault="00B140CC" w:rsidP="00B140CC">
      <w:pPr>
        <w:shd w:val="clear" w:color="auto" w:fill="FFFFFF"/>
        <w:tabs>
          <w:tab w:val="left" w:pos="10490"/>
        </w:tabs>
        <w:jc w:val="both"/>
        <w:rPr>
          <w:bCs/>
          <w:sz w:val="20"/>
          <w:szCs w:val="20"/>
        </w:rPr>
      </w:pPr>
      <w:r w:rsidRPr="00B140CC">
        <w:rPr>
          <w:bCs/>
          <w:sz w:val="20"/>
          <w:szCs w:val="20"/>
        </w:rPr>
        <w:t>пгт. Грибановский</w:t>
      </w:r>
    </w:p>
    <w:p w:rsidR="00F72B9B" w:rsidRPr="00F72B9B" w:rsidRDefault="00F72B9B" w:rsidP="00F72B9B">
      <w:pPr>
        <w:shd w:val="clear" w:color="auto" w:fill="FFFFFF"/>
        <w:tabs>
          <w:tab w:val="left" w:pos="10490"/>
        </w:tabs>
        <w:jc w:val="right"/>
        <w:rPr>
          <w:bCs/>
          <w:sz w:val="20"/>
          <w:szCs w:val="20"/>
        </w:rPr>
      </w:pPr>
      <w:r w:rsidRPr="00F72B9B">
        <w:rPr>
          <w:bCs/>
          <w:sz w:val="20"/>
          <w:szCs w:val="20"/>
        </w:rPr>
        <w:t>Приложение 1</w:t>
      </w:r>
    </w:p>
    <w:p w:rsidR="00F72B9B" w:rsidRPr="00F72B9B" w:rsidRDefault="00F72B9B" w:rsidP="00F72B9B">
      <w:pPr>
        <w:shd w:val="clear" w:color="auto" w:fill="FFFFFF"/>
        <w:tabs>
          <w:tab w:val="left" w:pos="10490"/>
        </w:tabs>
        <w:jc w:val="right"/>
        <w:rPr>
          <w:bCs/>
          <w:sz w:val="20"/>
          <w:szCs w:val="20"/>
        </w:rPr>
      </w:pPr>
      <w:r w:rsidRPr="00F72B9B">
        <w:rPr>
          <w:bCs/>
          <w:sz w:val="20"/>
          <w:szCs w:val="20"/>
        </w:rPr>
        <w:t>Утверждена</w:t>
      </w:r>
    </w:p>
    <w:p w:rsidR="00F72B9B" w:rsidRPr="00F72B9B" w:rsidRDefault="00F72B9B" w:rsidP="00F72B9B">
      <w:pPr>
        <w:shd w:val="clear" w:color="auto" w:fill="FFFFFF"/>
        <w:tabs>
          <w:tab w:val="left" w:pos="10490"/>
        </w:tabs>
        <w:jc w:val="right"/>
        <w:rPr>
          <w:bCs/>
          <w:sz w:val="20"/>
          <w:szCs w:val="20"/>
        </w:rPr>
      </w:pPr>
      <w:r w:rsidRPr="00F72B9B">
        <w:rPr>
          <w:bCs/>
          <w:sz w:val="20"/>
          <w:szCs w:val="20"/>
        </w:rPr>
        <w:t>решением Совета народных депутатов</w:t>
      </w:r>
    </w:p>
    <w:p w:rsidR="00F72B9B" w:rsidRPr="00F72B9B" w:rsidRDefault="00F72B9B" w:rsidP="00F72B9B">
      <w:pPr>
        <w:shd w:val="clear" w:color="auto" w:fill="FFFFFF"/>
        <w:tabs>
          <w:tab w:val="left" w:pos="10490"/>
        </w:tabs>
        <w:jc w:val="right"/>
        <w:rPr>
          <w:bCs/>
          <w:sz w:val="20"/>
          <w:szCs w:val="20"/>
        </w:rPr>
      </w:pPr>
      <w:r w:rsidRPr="00F72B9B">
        <w:rPr>
          <w:bCs/>
          <w:sz w:val="20"/>
          <w:szCs w:val="20"/>
        </w:rPr>
        <w:t>Грибановского муниципального района</w:t>
      </w:r>
    </w:p>
    <w:p w:rsidR="00F72B9B" w:rsidRPr="00F72B9B" w:rsidRDefault="00F72B9B" w:rsidP="00F72B9B">
      <w:pPr>
        <w:shd w:val="clear" w:color="auto" w:fill="FFFFFF"/>
        <w:tabs>
          <w:tab w:val="left" w:pos="10490"/>
        </w:tabs>
        <w:jc w:val="right"/>
        <w:rPr>
          <w:bCs/>
          <w:sz w:val="20"/>
          <w:szCs w:val="20"/>
        </w:rPr>
      </w:pPr>
      <w:r w:rsidRPr="00F72B9B">
        <w:rPr>
          <w:bCs/>
          <w:sz w:val="20"/>
          <w:szCs w:val="20"/>
        </w:rPr>
        <w:t>Воронежской области</w:t>
      </w:r>
    </w:p>
    <w:p w:rsidR="00F72B9B" w:rsidRPr="00F72B9B" w:rsidRDefault="00F72B9B" w:rsidP="00F72B9B">
      <w:pPr>
        <w:shd w:val="clear" w:color="auto" w:fill="FFFFFF"/>
        <w:tabs>
          <w:tab w:val="left" w:pos="10490"/>
        </w:tabs>
        <w:jc w:val="right"/>
        <w:rPr>
          <w:bCs/>
          <w:sz w:val="20"/>
          <w:szCs w:val="20"/>
        </w:rPr>
      </w:pPr>
      <w:r w:rsidRPr="00F72B9B">
        <w:rPr>
          <w:bCs/>
          <w:sz w:val="20"/>
          <w:szCs w:val="20"/>
        </w:rPr>
        <w:t>от 24.05.2019г. № 122</w:t>
      </w:r>
    </w:p>
    <w:p w:rsidR="00F72B9B" w:rsidRPr="00F72B9B" w:rsidRDefault="00F72B9B" w:rsidP="00F72B9B">
      <w:pPr>
        <w:jc w:val="center"/>
        <w:rPr>
          <w:b/>
          <w:sz w:val="20"/>
          <w:szCs w:val="20"/>
        </w:rPr>
      </w:pPr>
    </w:p>
    <w:p w:rsidR="00F72B9B" w:rsidRPr="00F72B9B" w:rsidRDefault="00F72B9B" w:rsidP="00F72B9B">
      <w:pPr>
        <w:jc w:val="center"/>
        <w:rPr>
          <w:b/>
          <w:sz w:val="20"/>
          <w:szCs w:val="20"/>
        </w:rPr>
      </w:pPr>
      <w:r w:rsidRPr="00F72B9B">
        <w:rPr>
          <w:b/>
          <w:sz w:val="20"/>
          <w:szCs w:val="20"/>
        </w:rPr>
        <w:t>РЕКОМЕНДУЕМАЯ</w:t>
      </w:r>
    </w:p>
    <w:p w:rsidR="00F72B9B" w:rsidRPr="00F72B9B" w:rsidRDefault="00F72B9B" w:rsidP="00F72B9B">
      <w:pPr>
        <w:jc w:val="center"/>
        <w:rPr>
          <w:b/>
          <w:sz w:val="20"/>
          <w:szCs w:val="20"/>
        </w:rPr>
      </w:pPr>
      <w:r w:rsidRPr="00F72B9B">
        <w:rPr>
          <w:b/>
          <w:sz w:val="20"/>
          <w:szCs w:val="20"/>
        </w:rPr>
        <w:t>ФОРМА ОПРОСНОГО ЛИСТА</w:t>
      </w:r>
    </w:p>
    <w:p w:rsidR="00F72B9B" w:rsidRPr="00F72B9B" w:rsidRDefault="00F72B9B" w:rsidP="00F72B9B">
      <w:pPr>
        <w:jc w:val="center"/>
        <w:rPr>
          <w:sz w:val="20"/>
          <w:szCs w:val="20"/>
        </w:rPr>
      </w:pPr>
      <w:r w:rsidRPr="00F72B9B">
        <w:rPr>
          <w:sz w:val="20"/>
          <w:szCs w:val="20"/>
        </w:rPr>
        <w:t>по вопросу: «О реорганизации муниципального казенного общеобразовательного учреждения»</w:t>
      </w:r>
    </w:p>
    <w:p w:rsidR="00F72B9B" w:rsidRPr="00F72B9B" w:rsidRDefault="00F72B9B" w:rsidP="00F72B9B">
      <w:pPr>
        <w:jc w:val="both"/>
        <w:rPr>
          <w:sz w:val="20"/>
          <w:szCs w:val="20"/>
        </w:rPr>
      </w:pPr>
      <w:r w:rsidRPr="00F72B9B">
        <w:rPr>
          <w:sz w:val="20"/>
          <w:szCs w:val="20"/>
        </w:rPr>
        <w:t>Инициатор проведения опроса: Совет народных депутатов Грибановского муниципального района.</w:t>
      </w:r>
    </w:p>
    <w:p w:rsidR="00F72B9B" w:rsidRPr="00F72B9B" w:rsidRDefault="00F72B9B" w:rsidP="00F72B9B">
      <w:pPr>
        <w:jc w:val="both"/>
        <w:rPr>
          <w:sz w:val="20"/>
          <w:szCs w:val="20"/>
        </w:rPr>
      </w:pPr>
    </w:p>
    <w:tbl>
      <w:tblPr>
        <w:tblStyle w:val="af"/>
        <w:tblW w:w="10173" w:type="dxa"/>
        <w:tblLayout w:type="fixed"/>
        <w:tblLook w:val="04A0"/>
      </w:tblPr>
      <w:tblGrid>
        <w:gridCol w:w="1242"/>
        <w:gridCol w:w="1418"/>
        <w:gridCol w:w="1276"/>
        <w:gridCol w:w="1842"/>
        <w:gridCol w:w="1276"/>
        <w:gridCol w:w="1559"/>
        <w:gridCol w:w="1560"/>
      </w:tblGrid>
      <w:tr w:rsidR="00F72B9B" w:rsidRPr="00F72B9B" w:rsidTr="00F72B9B">
        <w:tc>
          <w:tcPr>
            <w:tcW w:w="1242" w:type="dxa"/>
            <w:vMerge w:val="restart"/>
            <w:textDirection w:val="btLr"/>
          </w:tcPr>
          <w:p w:rsidR="00F72B9B" w:rsidRPr="00F72B9B" w:rsidRDefault="00F72B9B" w:rsidP="00F72B9B">
            <w:pPr>
              <w:ind w:left="113" w:right="113"/>
              <w:jc w:val="center"/>
              <w:rPr>
                <w:b/>
                <w:sz w:val="20"/>
                <w:szCs w:val="20"/>
              </w:rPr>
            </w:pPr>
            <w:r w:rsidRPr="00F72B9B">
              <w:rPr>
                <w:b/>
                <w:sz w:val="20"/>
                <w:szCs w:val="20"/>
              </w:rPr>
              <w:t>ФИО опрашиваемого</w:t>
            </w:r>
          </w:p>
        </w:tc>
        <w:tc>
          <w:tcPr>
            <w:tcW w:w="1418" w:type="dxa"/>
            <w:vMerge w:val="restart"/>
            <w:textDirection w:val="btLr"/>
          </w:tcPr>
          <w:p w:rsidR="00F72B9B" w:rsidRPr="00F72B9B" w:rsidRDefault="00F72B9B" w:rsidP="00F72B9B">
            <w:pPr>
              <w:ind w:left="113" w:right="113"/>
              <w:jc w:val="center"/>
              <w:rPr>
                <w:b/>
                <w:sz w:val="20"/>
                <w:szCs w:val="20"/>
              </w:rPr>
            </w:pPr>
            <w:r w:rsidRPr="00F72B9B">
              <w:rPr>
                <w:b/>
                <w:sz w:val="20"/>
                <w:szCs w:val="20"/>
              </w:rPr>
              <w:t>Дата рождения опрашиваемого</w:t>
            </w:r>
          </w:p>
        </w:tc>
        <w:tc>
          <w:tcPr>
            <w:tcW w:w="1276" w:type="dxa"/>
            <w:vMerge w:val="restart"/>
            <w:textDirection w:val="btLr"/>
          </w:tcPr>
          <w:p w:rsidR="00F72B9B" w:rsidRPr="00F72B9B" w:rsidRDefault="00F72B9B" w:rsidP="00F72B9B">
            <w:pPr>
              <w:ind w:left="113" w:right="113"/>
              <w:jc w:val="center"/>
              <w:rPr>
                <w:b/>
                <w:sz w:val="20"/>
                <w:szCs w:val="20"/>
              </w:rPr>
            </w:pPr>
            <w:r w:rsidRPr="00F72B9B">
              <w:rPr>
                <w:b/>
                <w:sz w:val="20"/>
                <w:szCs w:val="20"/>
              </w:rPr>
              <w:t>Адрес места жительства опрашиваемого</w:t>
            </w:r>
          </w:p>
        </w:tc>
        <w:tc>
          <w:tcPr>
            <w:tcW w:w="1842" w:type="dxa"/>
            <w:vMerge w:val="restart"/>
            <w:textDirection w:val="btLr"/>
          </w:tcPr>
          <w:p w:rsidR="00F72B9B" w:rsidRPr="00F72B9B" w:rsidRDefault="00F72B9B" w:rsidP="00F72B9B">
            <w:pPr>
              <w:ind w:left="113" w:right="113"/>
              <w:jc w:val="center"/>
              <w:rPr>
                <w:b/>
                <w:sz w:val="20"/>
                <w:szCs w:val="20"/>
              </w:rPr>
            </w:pPr>
            <w:r w:rsidRPr="00F72B9B">
              <w:rPr>
                <w:b/>
                <w:sz w:val="20"/>
                <w:szCs w:val="20"/>
              </w:rPr>
              <w:t xml:space="preserve">Серия и номер паспорта опрашиваемого или заменяющего его документа, кем и когда выдан </w:t>
            </w:r>
          </w:p>
        </w:tc>
        <w:tc>
          <w:tcPr>
            <w:tcW w:w="2835" w:type="dxa"/>
            <w:gridSpan w:val="2"/>
          </w:tcPr>
          <w:p w:rsidR="00F72B9B" w:rsidRPr="00F72B9B" w:rsidRDefault="00F72B9B" w:rsidP="000D649D">
            <w:pPr>
              <w:jc w:val="center"/>
              <w:rPr>
                <w:b/>
                <w:sz w:val="20"/>
                <w:szCs w:val="20"/>
              </w:rPr>
            </w:pPr>
            <w:r w:rsidRPr="00F72B9B">
              <w:rPr>
                <w:b/>
                <w:sz w:val="20"/>
                <w:szCs w:val="20"/>
              </w:rPr>
              <w:t>Волеизъявление опрашиваемого</w:t>
            </w:r>
          </w:p>
        </w:tc>
        <w:tc>
          <w:tcPr>
            <w:tcW w:w="1560" w:type="dxa"/>
            <w:vMerge w:val="restart"/>
            <w:textDirection w:val="btLr"/>
          </w:tcPr>
          <w:p w:rsidR="00F72B9B" w:rsidRPr="00F72B9B" w:rsidRDefault="00F72B9B" w:rsidP="00F72B9B">
            <w:pPr>
              <w:ind w:left="113" w:right="113"/>
              <w:jc w:val="center"/>
              <w:rPr>
                <w:b/>
                <w:sz w:val="20"/>
                <w:szCs w:val="20"/>
              </w:rPr>
            </w:pPr>
            <w:r w:rsidRPr="00F72B9B">
              <w:rPr>
                <w:b/>
                <w:sz w:val="20"/>
                <w:szCs w:val="20"/>
              </w:rPr>
              <w:t>Даю согласие на обработку своих персональных данных</w:t>
            </w:r>
          </w:p>
          <w:p w:rsidR="00F72B9B" w:rsidRPr="00F72B9B" w:rsidRDefault="00F72B9B" w:rsidP="00F72B9B">
            <w:pPr>
              <w:ind w:left="113" w:right="113"/>
              <w:jc w:val="center"/>
              <w:rPr>
                <w:b/>
                <w:sz w:val="20"/>
                <w:szCs w:val="20"/>
              </w:rPr>
            </w:pPr>
            <w:r w:rsidRPr="00F72B9B">
              <w:rPr>
                <w:b/>
                <w:sz w:val="20"/>
                <w:szCs w:val="20"/>
              </w:rPr>
              <w:t>(подпись)</w:t>
            </w:r>
          </w:p>
        </w:tc>
      </w:tr>
      <w:tr w:rsidR="00F72B9B" w:rsidRPr="00F72B9B" w:rsidTr="00F72B9B">
        <w:trPr>
          <w:cantSplit/>
          <w:trHeight w:val="1334"/>
        </w:trPr>
        <w:tc>
          <w:tcPr>
            <w:tcW w:w="1242" w:type="dxa"/>
            <w:vMerge/>
          </w:tcPr>
          <w:p w:rsidR="00F72B9B" w:rsidRPr="00F72B9B" w:rsidRDefault="00F72B9B" w:rsidP="000D649D">
            <w:pPr>
              <w:jc w:val="center"/>
              <w:rPr>
                <w:sz w:val="20"/>
                <w:szCs w:val="20"/>
              </w:rPr>
            </w:pPr>
          </w:p>
        </w:tc>
        <w:tc>
          <w:tcPr>
            <w:tcW w:w="1418" w:type="dxa"/>
            <w:vMerge/>
          </w:tcPr>
          <w:p w:rsidR="00F72B9B" w:rsidRPr="00F72B9B" w:rsidRDefault="00F72B9B" w:rsidP="000D649D">
            <w:pPr>
              <w:jc w:val="center"/>
              <w:rPr>
                <w:sz w:val="20"/>
                <w:szCs w:val="20"/>
              </w:rPr>
            </w:pPr>
          </w:p>
        </w:tc>
        <w:tc>
          <w:tcPr>
            <w:tcW w:w="1276" w:type="dxa"/>
            <w:vMerge/>
          </w:tcPr>
          <w:p w:rsidR="00F72B9B" w:rsidRPr="00F72B9B" w:rsidRDefault="00F72B9B" w:rsidP="000D649D">
            <w:pPr>
              <w:jc w:val="center"/>
              <w:rPr>
                <w:sz w:val="20"/>
                <w:szCs w:val="20"/>
              </w:rPr>
            </w:pPr>
          </w:p>
        </w:tc>
        <w:tc>
          <w:tcPr>
            <w:tcW w:w="1842" w:type="dxa"/>
            <w:vMerge/>
          </w:tcPr>
          <w:p w:rsidR="00F72B9B" w:rsidRPr="00F72B9B" w:rsidRDefault="00F72B9B" w:rsidP="000D649D">
            <w:pPr>
              <w:jc w:val="center"/>
              <w:rPr>
                <w:sz w:val="20"/>
                <w:szCs w:val="20"/>
              </w:rPr>
            </w:pPr>
          </w:p>
        </w:tc>
        <w:tc>
          <w:tcPr>
            <w:tcW w:w="1276" w:type="dxa"/>
            <w:textDirection w:val="btLr"/>
          </w:tcPr>
          <w:p w:rsidR="00F72B9B" w:rsidRPr="00F72B9B" w:rsidRDefault="00F72B9B" w:rsidP="00F72B9B">
            <w:pPr>
              <w:ind w:left="113" w:right="113"/>
              <w:jc w:val="center"/>
              <w:rPr>
                <w:b/>
                <w:sz w:val="20"/>
                <w:szCs w:val="20"/>
              </w:rPr>
            </w:pPr>
            <w:r w:rsidRPr="00F72B9B">
              <w:rPr>
                <w:b/>
                <w:sz w:val="20"/>
                <w:szCs w:val="20"/>
              </w:rPr>
              <w:t>«ЗА» реорганизацию</w:t>
            </w:r>
          </w:p>
        </w:tc>
        <w:tc>
          <w:tcPr>
            <w:tcW w:w="1559" w:type="dxa"/>
            <w:textDirection w:val="btLr"/>
          </w:tcPr>
          <w:p w:rsidR="00F72B9B" w:rsidRPr="00F72B9B" w:rsidRDefault="00F72B9B" w:rsidP="00F72B9B">
            <w:pPr>
              <w:ind w:left="113" w:right="113"/>
              <w:jc w:val="center"/>
              <w:rPr>
                <w:b/>
                <w:sz w:val="20"/>
                <w:szCs w:val="20"/>
              </w:rPr>
            </w:pPr>
            <w:r w:rsidRPr="00F72B9B">
              <w:rPr>
                <w:b/>
                <w:sz w:val="20"/>
                <w:szCs w:val="20"/>
              </w:rPr>
              <w:t>«ПРОТИВ» реорганизации</w:t>
            </w:r>
          </w:p>
        </w:tc>
        <w:tc>
          <w:tcPr>
            <w:tcW w:w="1560" w:type="dxa"/>
            <w:vMerge/>
          </w:tcPr>
          <w:p w:rsidR="00F72B9B" w:rsidRPr="00F72B9B" w:rsidRDefault="00F72B9B" w:rsidP="000D649D">
            <w:pPr>
              <w:jc w:val="center"/>
              <w:rPr>
                <w:sz w:val="20"/>
                <w:szCs w:val="20"/>
              </w:rPr>
            </w:pPr>
          </w:p>
        </w:tc>
      </w:tr>
      <w:tr w:rsidR="00F72B9B" w:rsidRPr="00F72B9B" w:rsidTr="00F72B9B">
        <w:tc>
          <w:tcPr>
            <w:tcW w:w="1242" w:type="dxa"/>
          </w:tcPr>
          <w:p w:rsidR="00F72B9B" w:rsidRPr="00F72B9B" w:rsidRDefault="00F72B9B" w:rsidP="000D649D">
            <w:pPr>
              <w:jc w:val="both"/>
              <w:rPr>
                <w:sz w:val="20"/>
                <w:szCs w:val="20"/>
              </w:rPr>
            </w:pPr>
          </w:p>
          <w:p w:rsidR="00F72B9B" w:rsidRPr="00F72B9B" w:rsidRDefault="00F72B9B" w:rsidP="000D649D">
            <w:pPr>
              <w:jc w:val="both"/>
              <w:rPr>
                <w:sz w:val="20"/>
                <w:szCs w:val="20"/>
              </w:rPr>
            </w:pPr>
          </w:p>
          <w:p w:rsidR="00F72B9B" w:rsidRPr="00F72B9B" w:rsidRDefault="00F72B9B" w:rsidP="000D649D">
            <w:pPr>
              <w:jc w:val="both"/>
              <w:rPr>
                <w:sz w:val="20"/>
                <w:szCs w:val="20"/>
              </w:rPr>
            </w:pPr>
          </w:p>
          <w:p w:rsidR="00F72B9B" w:rsidRPr="00F72B9B" w:rsidRDefault="00F72B9B" w:rsidP="000D649D">
            <w:pPr>
              <w:jc w:val="both"/>
              <w:rPr>
                <w:sz w:val="20"/>
                <w:szCs w:val="20"/>
              </w:rPr>
            </w:pPr>
          </w:p>
        </w:tc>
        <w:tc>
          <w:tcPr>
            <w:tcW w:w="1418" w:type="dxa"/>
          </w:tcPr>
          <w:p w:rsidR="00F72B9B" w:rsidRPr="00F72B9B" w:rsidRDefault="00F72B9B" w:rsidP="000D649D">
            <w:pPr>
              <w:jc w:val="both"/>
              <w:rPr>
                <w:sz w:val="20"/>
                <w:szCs w:val="20"/>
              </w:rPr>
            </w:pPr>
          </w:p>
        </w:tc>
        <w:tc>
          <w:tcPr>
            <w:tcW w:w="1276" w:type="dxa"/>
          </w:tcPr>
          <w:p w:rsidR="00F72B9B" w:rsidRPr="00F72B9B" w:rsidRDefault="00F72B9B" w:rsidP="000D649D">
            <w:pPr>
              <w:jc w:val="both"/>
              <w:rPr>
                <w:sz w:val="20"/>
                <w:szCs w:val="20"/>
              </w:rPr>
            </w:pPr>
          </w:p>
        </w:tc>
        <w:tc>
          <w:tcPr>
            <w:tcW w:w="1842" w:type="dxa"/>
          </w:tcPr>
          <w:p w:rsidR="00F72B9B" w:rsidRPr="00F72B9B" w:rsidRDefault="00F72B9B" w:rsidP="000D649D">
            <w:pPr>
              <w:jc w:val="both"/>
              <w:rPr>
                <w:sz w:val="20"/>
                <w:szCs w:val="20"/>
              </w:rPr>
            </w:pPr>
          </w:p>
        </w:tc>
        <w:tc>
          <w:tcPr>
            <w:tcW w:w="1276" w:type="dxa"/>
          </w:tcPr>
          <w:p w:rsidR="00F72B9B" w:rsidRPr="00F72B9B" w:rsidRDefault="00F72B9B" w:rsidP="000D649D">
            <w:pPr>
              <w:jc w:val="both"/>
              <w:rPr>
                <w:sz w:val="20"/>
                <w:szCs w:val="20"/>
              </w:rPr>
            </w:pPr>
          </w:p>
        </w:tc>
        <w:tc>
          <w:tcPr>
            <w:tcW w:w="1559" w:type="dxa"/>
          </w:tcPr>
          <w:p w:rsidR="00F72B9B" w:rsidRPr="00F72B9B" w:rsidRDefault="00F72B9B" w:rsidP="000D649D">
            <w:pPr>
              <w:jc w:val="both"/>
              <w:rPr>
                <w:sz w:val="20"/>
                <w:szCs w:val="20"/>
              </w:rPr>
            </w:pPr>
          </w:p>
        </w:tc>
        <w:tc>
          <w:tcPr>
            <w:tcW w:w="1560" w:type="dxa"/>
          </w:tcPr>
          <w:p w:rsidR="00F72B9B" w:rsidRPr="00F72B9B" w:rsidRDefault="00F72B9B" w:rsidP="000D649D">
            <w:pPr>
              <w:jc w:val="both"/>
              <w:rPr>
                <w:sz w:val="20"/>
                <w:szCs w:val="20"/>
              </w:rPr>
            </w:pPr>
          </w:p>
        </w:tc>
      </w:tr>
      <w:tr w:rsidR="00F72B9B" w:rsidRPr="00F72B9B" w:rsidTr="00F72B9B">
        <w:tc>
          <w:tcPr>
            <w:tcW w:w="10173" w:type="dxa"/>
            <w:gridSpan w:val="7"/>
          </w:tcPr>
          <w:p w:rsidR="00F72B9B" w:rsidRPr="00F72B9B" w:rsidRDefault="00F72B9B" w:rsidP="000D649D">
            <w:pPr>
              <w:ind w:left="142"/>
              <w:rPr>
                <w:rFonts w:ascii="Arial" w:hAnsi="Arial" w:cs="Arial"/>
                <w:sz w:val="20"/>
                <w:szCs w:val="20"/>
              </w:rPr>
            </w:pPr>
            <w:r w:rsidRPr="00F72B9B">
              <w:rPr>
                <w:rFonts w:ascii="Arial" w:hAnsi="Arial" w:cs="Arial"/>
                <w:i/>
                <w:iCs/>
                <w:sz w:val="20"/>
                <w:szCs w:val="20"/>
              </w:rPr>
              <w:t>Поставьте любой  знак  в пустом квадрате «ЗА» либо «ПРОТИВ» справа от Вашей фамилии, имени, отчества, а также подпись в квадрате на обработку персональных данных</w:t>
            </w:r>
          </w:p>
          <w:p w:rsidR="00F72B9B" w:rsidRPr="00F72B9B" w:rsidRDefault="00F72B9B" w:rsidP="000D649D">
            <w:pPr>
              <w:ind w:left="142"/>
              <w:rPr>
                <w:rFonts w:ascii="Arial" w:hAnsi="Arial" w:cs="Arial"/>
                <w:sz w:val="20"/>
                <w:szCs w:val="20"/>
              </w:rPr>
            </w:pPr>
            <w:r w:rsidRPr="00F72B9B">
              <w:rPr>
                <w:rFonts w:ascii="Arial" w:hAnsi="Arial" w:cs="Arial"/>
                <w:i/>
                <w:iCs/>
                <w:sz w:val="20"/>
                <w:szCs w:val="20"/>
              </w:rPr>
              <w:t>Опросный лист, в котором  любой знак  проставлен более чем в одном квадрате («ЗА» или «ПРОТИВ»),  либо не проставлен ни в одном из них, считается недействительным.</w:t>
            </w:r>
          </w:p>
          <w:p w:rsidR="00F72B9B" w:rsidRPr="00F72B9B" w:rsidRDefault="00F72B9B" w:rsidP="000D649D">
            <w:pPr>
              <w:jc w:val="both"/>
              <w:rPr>
                <w:sz w:val="20"/>
                <w:szCs w:val="20"/>
              </w:rPr>
            </w:pPr>
            <w:r w:rsidRPr="00F72B9B">
              <w:rPr>
                <w:rFonts w:ascii="Arial" w:hAnsi="Arial" w:cs="Arial"/>
                <w:i/>
                <w:iCs/>
                <w:sz w:val="20"/>
                <w:szCs w:val="20"/>
              </w:rPr>
              <w:t>Опросный лист, не заверенный подписями председателя и секретаря комиссии  признается листом неустановленной формы и при установлении результатов не учитывается.</w:t>
            </w:r>
          </w:p>
        </w:tc>
      </w:tr>
    </w:tbl>
    <w:p w:rsidR="00F72B9B" w:rsidRPr="00F72B9B" w:rsidRDefault="00F72B9B" w:rsidP="00F72B9B">
      <w:pPr>
        <w:jc w:val="both"/>
        <w:rPr>
          <w:sz w:val="20"/>
          <w:szCs w:val="20"/>
        </w:rPr>
      </w:pPr>
    </w:p>
    <w:p w:rsidR="00F72B9B" w:rsidRPr="00F72B9B" w:rsidRDefault="00F72B9B" w:rsidP="00F72B9B">
      <w:pPr>
        <w:jc w:val="both"/>
        <w:rPr>
          <w:sz w:val="20"/>
          <w:szCs w:val="20"/>
        </w:rPr>
      </w:pPr>
      <w:r w:rsidRPr="00F72B9B">
        <w:rPr>
          <w:sz w:val="20"/>
          <w:szCs w:val="20"/>
        </w:rPr>
        <w:t>Председатель комиссии по проведению опроса   __________         __________</w:t>
      </w:r>
    </w:p>
    <w:p w:rsidR="00F72B9B" w:rsidRPr="00F72B9B" w:rsidRDefault="00F72B9B" w:rsidP="00F72B9B">
      <w:pPr>
        <w:jc w:val="both"/>
        <w:rPr>
          <w:sz w:val="20"/>
          <w:szCs w:val="20"/>
        </w:rPr>
      </w:pPr>
      <w:r w:rsidRPr="00F72B9B">
        <w:rPr>
          <w:sz w:val="20"/>
          <w:szCs w:val="20"/>
        </w:rPr>
        <w:t xml:space="preserve">                                                                     </w:t>
      </w:r>
      <w:r>
        <w:rPr>
          <w:sz w:val="20"/>
          <w:szCs w:val="20"/>
        </w:rPr>
        <w:t xml:space="preserve">     </w:t>
      </w:r>
      <w:r w:rsidRPr="00F72B9B">
        <w:rPr>
          <w:sz w:val="20"/>
          <w:szCs w:val="20"/>
        </w:rPr>
        <w:t xml:space="preserve">             подпись              инициалы</w:t>
      </w:r>
    </w:p>
    <w:p w:rsidR="00F72B9B" w:rsidRPr="00F72B9B" w:rsidRDefault="00F72B9B" w:rsidP="00F72B9B">
      <w:pPr>
        <w:jc w:val="both"/>
        <w:rPr>
          <w:sz w:val="20"/>
          <w:szCs w:val="20"/>
        </w:rPr>
      </w:pPr>
      <w:r w:rsidRPr="00F72B9B">
        <w:rPr>
          <w:sz w:val="20"/>
          <w:szCs w:val="20"/>
        </w:rPr>
        <w:t>Секретарь комиссии по проведению опроса        __________          __________</w:t>
      </w:r>
    </w:p>
    <w:p w:rsidR="00F72B9B" w:rsidRPr="00F72B9B" w:rsidRDefault="00F72B9B" w:rsidP="00F72B9B">
      <w:pPr>
        <w:jc w:val="both"/>
        <w:rPr>
          <w:sz w:val="20"/>
          <w:szCs w:val="20"/>
        </w:rPr>
      </w:pPr>
      <w:r w:rsidRPr="00F72B9B">
        <w:rPr>
          <w:sz w:val="20"/>
          <w:szCs w:val="20"/>
        </w:rPr>
        <w:t xml:space="preserve">                                                                                      подпись                инициалы</w:t>
      </w:r>
    </w:p>
    <w:p w:rsidR="00B140CC" w:rsidRPr="00F72B9B" w:rsidRDefault="00B140CC" w:rsidP="00B140CC">
      <w:pPr>
        <w:shd w:val="clear" w:color="auto" w:fill="FFFFFF"/>
        <w:tabs>
          <w:tab w:val="left" w:pos="10490"/>
        </w:tabs>
        <w:jc w:val="both"/>
        <w:rPr>
          <w:bCs/>
          <w:sz w:val="20"/>
          <w:szCs w:val="20"/>
        </w:rPr>
      </w:pPr>
    </w:p>
    <w:p w:rsidR="00B140CC" w:rsidRPr="00F72B9B" w:rsidRDefault="00B140CC" w:rsidP="00B140CC">
      <w:pPr>
        <w:shd w:val="clear" w:color="auto" w:fill="FFFFFF"/>
        <w:tabs>
          <w:tab w:val="left" w:pos="10490"/>
        </w:tabs>
        <w:jc w:val="right"/>
        <w:rPr>
          <w:bCs/>
          <w:sz w:val="20"/>
          <w:szCs w:val="20"/>
        </w:rPr>
      </w:pPr>
      <w:r w:rsidRPr="00F72B9B">
        <w:rPr>
          <w:bCs/>
          <w:sz w:val="20"/>
          <w:szCs w:val="20"/>
        </w:rPr>
        <w:t xml:space="preserve">Приложение 2 </w:t>
      </w:r>
    </w:p>
    <w:p w:rsidR="00B140CC" w:rsidRPr="00F72B9B" w:rsidRDefault="00B140CC" w:rsidP="00B140CC">
      <w:pPr>
        <w:shd w:val="clear" w:color="auto" w:fill="FFFFFF"/>
        <w:tabs>
          <w:tab w:val="left" w:pos="10490"/>
        </w:tabs>
        <w:jc w:val="right"/>
        <w:rPr>
          <w:bCs/>
          <w:sz w:val="20"/>
          <w:szCs w:val="20"/>
        </w:rPr>
      </w:pPr>
      <w:r w:rsidRPr="00F72B9B">
        <w:rPr>
          <w:bCs/>
          <w:sz w:val="20"/>
          <w:szCs w:val="20"/>
        </w:rPr>
        <w:t xml:space="preserve">к решению Совета народных депутатов </w:t>
      </w:r>
    </w:p>
    <w:p w:rsidR="00B140CC" w:rsidRPr="00F72B9B" w:rsidRDefault="00B140CC" w:rsidP="00B140CC">
      <w:pPr>
        <w:shd w:val="clear" w:color="auto" w:fill="FFFFFF"/>
        <w:tabs>
          <w:tab w:val="left" w:pos="10490"/>
        </w:tabs>
        <w:jc w:val="right"/>
        <w:rPr>
          <w:bCs/>
          <w:sz w:val="20"/>
          <w:szCs w:val="20"/>
        </w:rPr>
      </w:pPr>
      <w:r w:rsidRPr="00F72B9B">
        <w:rPr>
          <w:bCs/>
          <w:sz w:val="20"/>
          <w:szCs w:val="20"/>
        </w:rPr>
        <w:t xml:space="preserve">Грибановского муниципального района </w:t>
      </w:r>
    </w:p>
    <w:p w:rsidR="00B140CC" w:rsidRPr="00F72B9B" w:rsidRDefault="00B140CC" w:rsidP="00B140CC">
      <w:pPr>
        <w:shd w:val="clear" w:color="auto" w:fill="FFFFFF"/>
        <w:tabs>
          <w:tab w:val="left" w:pos="10490"/>
        </w:tabs>
        <w:jc w:val="right"/>
        <w:rPr>
          <w:bCs/>
          <w:sz w:val="20"/>
          <w:szCs w:val="20"/>
        </w:rPr>
      </w:pPr>
      <w:r w:rsidRPr="00F72B9B">
        <w:rPr>
          <w:bCs/>
          <w:sz w:val="20"/>
          <w:szCs w:val="20"/>
        </w:rPr>
        <w:t xml:space="preserve">Воронежской области </w:t>
      </w:r>
    </w:p>
    <w:p w:rsidR="00B140CC" w:rsidRPr="00F72B9B" w:rsidRDefault="00B140CC" w:rsidP="00B140CC">
      <w:pPr>
        <w:shd w:val="clear" w:color="auto" w:fill="FFFFFF"/>
        <w:tabs>
          <w:tab w:val="left" w:pos="10490"/>
        </w:tabs>
        <w:jc w:val="right"/>
        <w:rPr>
          <w:bCs/>
          <w:sz w:val="20"/>
          <w:szCs w:val="20"/>
        </w:rPr>
      </w:pPr>
      <w:r w:rsidRPr="00F72B9B">
        <w:rPr>
          <w:bCs/>
          <w:sz w:val="20"/>
          <w:szCs w:val="20"/>
        </w:rPr>
        <w:t>от 24.05.2019г. № 122</w:t>
      </w:r>
    </w:p>
    <w:p w:rsidR="00B140CC" w:rsidRPr="00F72B9B" w:rsidRDefault="00B140CC" w:rsidP="00B140CC">
      <w:pPr>
        <w:shd w:val="clear" w:color="auto" w:fill="FFFFFF"/>
        <w:tabs>
          <w:tab w:val="left" w:pos="10490"/>
        </w:tabs>
        <w:jc w:val="right"/>
        <w:rPr>
          <w:bCs/>
          <w:sz w:val="20"/>
          <w:szCs w:val="20"/>
        </w:rPr>
      </w:pPr>
    </w:p>
    <w:p w:rsidR="00B140CC" w:rsidRPr="00F72B9B" w:rsidRDefault="00B140CC" w:rsidP="00B140CC">
      <w:pPr>
        <w:shd w:val="clear" w:color="auto" w:fill="FFFFFF"/>
        <w:tabs>
          <w:tab w:val="left" w:pos="10490"/>
        </w:tabs>
        <w:jc w:val="center"/>
        <w:rPr>
          <w:b/>
          <w:sz w:val="20"/>
          <w:szCs w:val="20"/>
        </w:rPr>
      </w:pPr>
    </w:p>
    <w:p w:rsidR="00B140CC" w:rsidRPr="00F72B9B" w:rsidRDefault="00B140CC" w:rsidP="00B140CC">
      <w:pPr>
        <w:shd w:val="clear" w:color="auto" w:fill="FFFFFF"/>
        <w:tabs>
          <w:tab w:val="left" w:pos="10490"/>
        </w:tabs>
        <w:jc w:val="center"/>
        <w:rPr>
          <w:b/>
          <w:sz w:val="20"/>
          <w:szCs w:val="20"/>
        </w:rPr>
      </w:pPr>
      <w:r w:rsidRPr="00F72B9B">
        <w:rPr>
          <w:b/>
          <w:sz w:val="20"/>
          <w:szCs w:val="20"/>
        </w:rPr>
        <w:t xml:space="preserve">РЕКОМЕНДУЕМАЯ ФОРМА </w:t>
      </w:r>
    </w:p>
    <w:p w:rsidR="00B140CC" w:rsidRPr="00F72B9B" w:rsidRDefault="00B140CC" w:rsidP="00B140CC">
      <w:pPr>
        <w:shd w:val="clear" w:color="auto" w:fill="FFFFFF"/>
        <w:tabs>
          <w:tab w:val="left" w:pos="10490"/>
        </w:tabs>
        <w:jc w:val="center"/>
        <w:rPr>
          <w:b/>
          <w:sz w:val="20"/>
          <w:szCs w:val="20"/>
        </w:rPr>
      </w:pPr>
      <w:r w:rsidRPr="00F72B9B">
        <w:rPr>
          <w:b/>
          <w:sz w:val="20"/>
          <w:szCs w:val="20"/>
        </w:rPr>
        <w:t xml:space="preserve">ПРОТОКОЛА ЗАСЕДАНИЯ КОМИССИИ </w:t>
      </w:r>
    </w:p>
    <w:p w:rsidR="00B140CC" w:rsidRPr="00F72B9B" w:rsidRDefault="00B140CC" w:rsidP="00B140CC">
      <w:pPr>
        <w:shd w:val="clear" w:color="auto" w:fill="FFFFFF"/>
        <w:tabs>
          <w:tab w:val="left" w:pos="10490"/>
        </w:tabs>
        <w:jc w:val="center"/>
        <w:rPr>
          <w:b/>
          <w:sz w:val="20"/>
          <w:szCs w:val="20"/>
        </w:rPr>
      </w:pPr>
      <w:r w:rsidRPr="00F72B9B">
        <w:rPr>
          <w:b/>
          <w:sz w:val="20"/>
          <w:szCs w:val="20"/>
        </w:rPr>
        <w:t>О РЕЗУЛЬТАТАХ ОПРОСА</w:t>
      </w:r>
    </w:p>
    <w:p w:rsidR="00B140CC" w:rsidRPr="00F72B9B" w:rsidRDefault="00B140CC" w:rsidP="00B140CC">
      <w:pPr>
        <w:shd w:val="clear" w:color="auto" w:fill="FFFFFF"/>
        <w:tabs>
          <w:tab w:val="left" w:pos="10490"/>
        </w:tabs>
        <w:jc w:val="center"/>
        <w:rPr>
          <w:b/>
          <w:sz w:val="20"/>
          <w:szCs w:val="20"/>
        </w:rPr>
      </w:pPr>
    </w:p>
    <w:p w:rsidR="00B140CC" w:rsidRPr="00F72B9B" w:rsidRDefault="00B140CC" w:rsidP="00B140CC">
      <w:pPr>
        <w:pStyle w:val="ConsPlusNormal"/>
        <w:widowControl/>
        <w:tabs>
          <w:tab w:val="left" w:pos="142"/>
        </w:tabs>
        <w:ind w:firstLine="0"/>
        <w:jc w:val="center"/>
        <w:rPr>
          <w:rFonts w:ascii="Times New Roman" w:hAnsi="Times New Roman" w:cs="Times New Roman"/>
          <w:u w:val="single"/>
        </w:rPr>
      </w:pPr>
      <w:r w:rsidRPr="00F72B9B">
        <w:rPr>
          <w:rFonts w:ascii="Times New Roman" w:hAnsi="Times New Roman" w:cs="Times New Roman"/>
        </w:rPr>
        <w:t>ПРОТОКОЛ № _____</w:t>
      </w:r>
    </w:p>
    <w:p w:rsidR="00B140CC" w:rsidRPr="00F72B9B" w:rsidRDefault="00B140CC" w:rsidP="00B140CC">
      <w:pPr>
        <w:pStyle w:val="ConsPlusNormal"/>
        <w:widowControl/>
        <w:tabs>
          <w:tab w:val="left" w:pos="142"/>
        </w:tabs>
        <w:ind w:firstLine="0"/>
        <w:jc w:val="center"/>
        <w:rPr>
          <w:rFonts w:ascii="Times New Roman" w:hAnsi="Times New Roman" w:cs="Times New Roman"/>
        </w:rPr>
      </w:pPr>
      <w:r w:rsidRPr="00F72B9B">
        <w:rPr>
          <w:rFonts w:ascii="Times New Roman" w:hAnsi="Times New Roman" w:cs="Times New Roman"/>
        </w:rPr>
        <w:t>заседания комиссии о результатах опроса</w:t>
      </w:r>
    </w:p>
    <w:p w:rsidR="00B140CC" w:rsidRPr="00F72B9B" w:rsidRDefault="00B140CC" w:rsidP="00B140CC">
      <w:pPr>
        <w:pStyle w:val="ConsPlusNormal"/>
        <w:widowControl/>
        <w:tabs>
          <w:tab w:val="left" w:pos="142"/>
        </w:tabs>
        <w:ind w:firstLine="0"/>
        <w:jc w:val="center"/>
        <w:rPr>
          <w:rFonts w:ascii="Times New Roman" w:hAnsi="Times New Roman" w:cs="Times New Roman"/>
        </w:rPr>
      </w:pPr>
    </w:p>
    <w:p w:rsidR="00B140CC" w:rsidRPr="00F72B9B" w:rsidRDefault="00B140CC" w:rsidP="00B140CC">
      <w:pPr>
        <w:pStyle w:val="ConsPlusNormal"/>
        <w:widowControl/>
        <w:tabs>
          <w:tab w:val="left" w:pos="142"/>
        </w:tabs>
        <w:ind w:firstLine="540"/>
        <w:jc w:val="both"/>
        <w:rPr>
          <w:rFonts w:ascii="Times New Roman" w:hAnsi="Times New Roman" w:cs="Times New Roman"/>
        </w:rPr>
      </w:pPr>
    </w:p>
    <w:p w:rsidR="00B140CC" w:rsidRPr="00F72B9B" w:rsidRDefault="00B140CC" w:rsidP="00B140CC">
      <w:pPr>
        <w:pStyle w:val="ConsPlusNormal"/>
        <w:widowControl/>
        <w:tabs>
          <w:tab w:val="left" w:pos="142"/>
        </w:tabs>
        <w:ind w:firstLine="0"/>
        <w:rPr>
          <w:rFonts w:ascii="Times New Roman" w:hAnsi="Times New Roman" w:cs="Times New Roman"/>
        </w:rPr>
      </w:pPr>
      <w:r w:rsidRPr="00F72B9B">
        <w:rPr>
          <w:rFonts w:ascii="Times New Roman" w:hAnsi="Times New Roman" w:cs="Times New Roman"/>
        </w:rPr>
        <w:t>Воронежская область                                                                     _________ 2019 г.</w:t>
      </w:r>
    </w:p>
    <w:p w:rsidR="00B140CC" w:rsidRPr="00F72B9B" w:rsidRDefault="00B140CC" w:rsidP="00B140CC">
      <w:pPr>
        <w:pStyle w:val="ConsPlusNormal"/>
        <w:widowControl/>
        <w:tabs>
          <w:tab w:val="left" w:pos="142"/>
        </w:tabs>
        <w:ind w:firstLine="0"/>
        <w:jc w:val="both"/>
        <w:rPr>
          <w:rFonts w:ascii="Times New Roman" w:hAnsi="Times New Roman" w:cs="Times New Roman"/>
        </w:rPr>
      </w:pPr>
      <w:r w:rsidRPr="00F72B9B">
        <w:rPr>
          <w:rFonts w:ascii="Times New Roman" w:hAnsi="Times New Roman" w:cs="Times New Roman"/>
        </w:rPr>
        <w:t>пгт. Грибановский</w:t>
      </w:r>
      <w:r w:rsidRPr="00F72B9B">
        <w:rPr>
          <w:rFonts w:ascii="Times New Roman" w:hAnsi="Times New Roman" w:cs="Times New Roman"/>
        </w:rPr>
        <w:tab/>
        <w:t xml:space="preserve">                                                                </w:t>
      </w:r>
    </w:p>
    <w:p w:rsidR="00B140CC" w:rsidRPr="00F72B9B" w:rsidRDefault="00B140CC" w:rsidP="00B140CC">
      <w:pPr>
        <w:adjustRightInd w:val="0"/>
        <w:ind w:firstLine="540"/>
        <w:jc w:val="right"/>
        <w:rPr>
          <w:sz w:val="20"/>
          <w:szCs w:val="20"/>
        </w:rPr>
      </w:pPr>
      <w:r w:rsidRPr="00F72B9B">
        <w:rPr>
          <w:sz w:val="20"/>
          <w:szCs w:val="20"/>
        </w:rPr>
        <w:t xml:space="preserve">Время проведения заседания: </w:t>
      </w:r>
    </w:p>
    <w:p w:rsidR="00B140CC" w:rsidRPr="00B140CC" w:rsidRDefault="00B140CC" w:rsidP="00B140CC">
      <w:pPr>
        <w:adjustRightInd w:val="0"/>
        <w:ind w:firstLine="540"/>
        <w:jc w:val="right"/>
        <w:rPr>
          <w:sz w:val="20"/>
          <w:szCs w:val="20"/>
        </w:rPr>
      </w:pPr>
      <w:r w:rsidRPr="00B140CC">
        <w:rPr>
          <w:sz w:val="20"/>
          <w:szCs w:val="20"/>
        </w:rPr>
        <w:t>________ч.</w:t>
      </w:r>
    </w:p>
    <w:p w:rsidR="00B140CC" w:rsidRPr="00B140CC" w:rsidRDefault="00B140CC" w:rsidP="00B140CC">
      <w:pPr>
        <w:adjustRightInd w:val="0"/>
        <w:ind w:firstLine="540"/>
        <w:jc w:val="both"/>
        <w:rPr>
          <w:sz w:val="20"/>
          <w:szCs w:val="20"/>
        </w:rPr>
      </w:pPr>
    </w:p>
    <w:p w:rsidR="00B140CC" w:rsidRPr="00B140CC" w:rsidRDefault="00B140CC" w:rsidP="00B140CC">
      <w:pPr>
        <w:adjustRightInd w:val="0"/>
        <w:ind w:firstLine="540"/>
        <w:jc w:val="both"/>
        <w:rPr>
          <w:sz w:val="20"/>
          <w:szCs w:val="20"/>
        </w:rPr>
      </w:pPr>
      <w:r w:rsidRPr="00B140CC">
        <w:rPr>
          <w:sz w:val="20"/>
          <w:szCs w:val="20"/>
        </w:rPr>
        <w:t xml:space="preserve">Место проведения заседания: </w:t>
      </w:r>
    </w:p>
    <w:p w:rsidR="00B140CC" w:rsidRPr="00B140CC" w:rsidRDefault="00B140CC" w:rsidP="00B140CC">
      <w:pPr>
        <w:adjustRightInd w:val="0"/>
        <w:ind w:firstLine="540"/>
        <w:jc w:val="both"/>
        <w:rPr>
          <w:sz w:val="20"/>
          <w:szCs w:val="20"/>
        </w:rPr>
      </w:pPr>
      <w:r w:rsidRPr="00B140CC">
        <w:rPr>
          <w:sz w:val="20"/>
          <w:szCs w:val="20"/>
        </w:rPr>
        <w:t>____________________________________________________________</w:t>
      </w:r>
    </w:p>
    <w:p w:rsidR="00B140CC" w:rsidRPr="00B140CC" w:rsidRDefault="00B140CC" w:rsidP="00B140CC">
      <w:pPr>
        <w:adjustRightInd w:val="0"/>
        <w:ind w:firstLine="540"/>
        <w:jc w:val="both"/>
        <w:rPr>
          <w:sz w:val="20"/>
          <w:szCs w:val="20"/>
        </w:rPr>
      </w:pPr>
    </w:p>
    <w:p w:rsidR="00B140CC" w:rsidRPr="00B140CC" w:rsidRDefault="00B140CC" w:rsidP="00B140CC">
      <w:pPr>
        <w:pStyle w:val="ConsPlusNormal"/>
        <w:widowControl/>
        <w:tabs>
          <w:tab w:val="left" w:pos="142"/>
        </w:tabs>
        <w:ind w:firstLine="540"/>
        <w:jc w:val="both"/>
        <w:rPr>
          <w:rFonts w:ascii="Times New Roman" w:hAnsi="Times New Roman" w:cs="Times New Roman"/>
          <w:b/>
        </w:rPr>
      </w:pPr>
      <w:r w:rsidRPr="00B140CC">
        <w:rPr>
          <w:rFonts w:ascii="Times New Roman" w:hAnsi="Times New Roman" w:cs="Times New Roman"/>
          <w:b/>
        </w:rPr>
        <w:t xml:space="preserve">Присутствовали: </w:t>
      </w:r>
    </w:p>
    <w:p w:rsidR="00B140CC" w:rsidRPr="00B140CC" w:rsidRDefault="00B140CC" w:rsidP="00B140CC">
      <w:pPr>
        <w:pStyle w:val="ConsPlusNormal"/>
        <w:widowControl/>
        <w:tabs>
          <w:tab w:val="left" w:pos="142"/>
        </w:tabs>
        <w:ind w:firstLine="540"/>
        <w:jc w:val="both"/>
        <w:rPr>
          <w:rFonts w:ascii="Times New Roman" w:hAnsi="Times New Roman" w:cs="Times New Roman"/>
          <w:b/>
        </w:rPr>
      </w:pPr>
    </w:p>
    <w:p w:rsidR="00B140CC" w:rsidRPr="00B140CC" w:rsidRDefault="00B140CC" w:rsidP="00B140CC">
      <w:pPr>
        <w:numPr>
          <w:ilvl w:val="0"/>
          <w:numId w:val="46"/>
        </w:numPr>
        <w:autoSpaceDE w:val="0"/>
        <w:autoSpaceDN w:val="0"/>
        <w:adjustRightInd w:val="0"/>
        <w:ind w:left="0" w:firstLine="540"/>
        <w:jc w:val="both"/>
        <w:rPr>
          <w:sz w:val="20"/>
          <w:szCs w:val="20"/>
        </w:rPr>
      </w:pPr>
      <w:r w:rsidRPr="00B140CC">
        <w:rPr>
          <w:sz w:val="20"/>
          <w:szCs w:val="20"/>
        </w:rPr>
        <w:t>_________________________________ – председатель комиссии;</w:t>
      </w:r>
    </w:p>
    <w:p w:rsidR="00B140CC" w:rsidRPr="00B140CC" w:rsidRDefault="00B140CC" w:rsidP="00B140CC">
      <w:pPr>
        <w:numPr>
          <w:ilvl w:val="0"/>
          <w:numId w:val="46"/>
        </w:numPr>
        <w:autoSpaceDE w:val="0"/>
        <w:autoSpaceDN w:val="0"/>
        <w:adjustRightInd w:val="0"/>
        <w:ind w:left="0" w:firstLine="540"/>
        <w:jc w:val="both"/>
        <w:rPr>
          <w:sz w:val="20"/>
          <w:szCs w:val="20"/>
        </w:rPr>
      </w:pPr>
      <w:r w:rsidRPr="00B140CC">
        <w:rPr>
          <w:sz w:val="20"/>
          <w:szCs w:val="20"/>
        </w:rPr>
        <w:t>__________________________________  заместитель председателя комиссии;</w:t>
      </w:r>
    </w:p>
    <w:p w:rsidR="00B140CC" w:rsidRPr="00B140CC" w:rsidRDefault="00B140CC" w:rsidP="00B140CC">
      <w:pPr>
        <w:numPr>
          <w:ilvl w:val="0"/>
          <w:numId w:val="46"/>
        </w:numPr>
        <w:autoSpaceDE w:val="0"/>
        <w:autoSpaceDN w:val="0"/>
        <w:adjustRightInd w:val="0"/>
        <w:ind w:left="0" w:firstLine="540"/>
        <w:jc w:val="both"/>
        <w:rPr>
          <w:sz w:val="20"/>
          <w:szCs w:val="20"/>
        </w:rPr>
      </w:pPr>
      <w:r w:rsidRPr="00B140CC">
        <w:rPr>
          <w:sz w:val="20"/>
          <w:szCs w:val="20"/>
        </w:rPr>
        <w:t>________________________________ - секретарь комиссии;</w:t>
      </w:r>
    </w:p>
    <w:p w:rsidR="00B140CC" w:rsidRPr="00B140CC" w:rsidRDefault="00B140CC" w:rsidP="00B140CC">
      <w:pPr>
        <w:adjustRightInd w:val="0"/>
        <w:ind w:firstLine="540"/>
        <w:jc w:val="both"/>
        <w:rPr>
          <w:sz w:val="20"/>
          <w:szCs w:val="20"/>
        </w:rPr>
      </w:pPr>
    </w:p>
    <w:p w:rsidR="00B140CC" w:rsidRPr="00B140CC" w:rsidRDefault="00B140CC" w:rsidP="00B140CC">
      <w:pPr>
        <w:adjustRightInd w:val="0"/>
        <w:ind w:firstLine="540"/>
        <w:jc w:val="both"/>
        <w:rPr>
          <w:sz w:val="20"/>
          <w:szCs w:val="20"/>
        </w:rPr>
      </w:pPr>
      <w:r w:rsidRPr="00B140CC">
        <w:rPr>
          <w:sz w:val="20"/>
          <w:szCs w:val="20"/>
        </w:rPr>
        <w:t>Члены комиссии:</w:t>
      </w:r>
    </w:p>
    <w:p w:rsidR="00B140CC" w:rsidRPr="00B140CC" w:rsidRDefault="00B140CC" w:rsidP="00B140CC">
      <w:pPr>
        <w:numPr>
          <w:ilvl w:val="0"/>
          <w:numId w:val="46"/>
        </w:numPr>
        <w:autoSpaceDE w:val="0"/>
        <w:autoSpaceDN w:val="0"/>
        <w:adjustRightInd w:val="0"/>
        <w:ind w:left="0" w:firstLine="540"/>
        <w:jc w:val="both"/>
        <w:rPr>
          <w:sz w:val="20"/>
          <w:szCs w:val="20"/>
        </w:rPr>
      </w:pPr>
      <w:r w:rsidRPr="00B140CC">
        <w:rPr>
          <w:sz w:val="20"/>
          <w:szCs w:val="20"/>
        </w:rPr>
        <w:t>______________________________________________;</w:t>
      </w:r>
    </w:p>
    <w:p w:rsidR="00B140CC" w:rsidRPr="00B140CC" w:rsidRDefault="00B140CC" w:rsidP="00B140CC">
      <w:pPr>
        <w:numPr>
          <w:ilvl w:val="0"/>
          <w:numId w:val="46"/>
        </w:numPr>
        <w:autoSpaceDE w:val="0"/>
        <w:autoSpaceDN w:val="0"/>
        <w:adjustRightInd w:val="0"/>
        <w:ind w:left="0" w:firstLine="540"/>
        <w:jc w:val="both"/>
        <w:rPr>
          <w:sz w:val="20"/>
          <w:szCs w:val="20"/>
        </w:rPr>
      </w:pPr>
      <w:r w:rsidRPr="00B140CC">
        <w:rPr>
          <w:sz w:val="20"/>
          <w:szCs w:val="20"/>
        </w:rPr>
        <w:t>______________________________________________;</w:t>
      </w:r>
    </w:p>
    <w:p w:rsidR="00B140CC" w:rsidRPr="00B140CC" w:rsidRDefault="00B140CC" w:rsidP="00B140CC">
      <w:pPr>
        <w:numPr>
          <w:ilvl w:val="0"/>
          <w:numId w:val="46"/>
        </w:numPr>
        <w:autoSpaceDE w:val="0"/>
        <w:autoSpaceDN w:val="0"/>
        <w:adjustRightInd w:val="0"/>
        <w:ind w:left="0" w:firstLine="540"/>
        <w:jc w:val="both"/>
        <w:rPr>
          <w:sz w:val="20"/>
          <w:szCs w:val="20"/>
        </w:rPr>
      </w:pPr>
      <w:r w:rsidRPr="00B140CC">
        <w:rPr>
          <w:sz w:val="20"/>
          <w:szCs w:val="20"/>
        </w:rPr>
        <w:t>_______________________________________________;</w:t>
      </w:r>
    </w:p>
    <w:p w:rsidR="00B140CC" w:rsidRPr="00B140CC" w:rsidRDefault="00B140CC" w:rsidP="00B140CC">
      <w:pPr>
        <w:numPr>
          <w:ilvl w:val="0"/>
          <w:numId w:val="46"/>
        </w:numPr>
        <w:autoSpaceDE w:val="0"/>
        <w:autoSpaceDN w:val="0"/>
        <w:adjustRightInd w:val="0"/>
        <w:ind w:left="0" w:firstLine="540"/>
        <w:jc w:val="both"/>
        <w:rPr>
          <w:sz w:val="20"/>
          <w:szCs w:val="20"/>
        </w:rPr>
      </w:pPr>
      <w:r w:rsidRPr="00B140CC">
        <w:rPr>
          <w:sz w:val="20"/>
          <w:szCs w:val="20"/>
        </w:rPr>
        <w:t>_______________________________________________.</w:t>
      </w:r>
    </w:p>
    <w:p w:rsidR="00B140CC" w:rsidRPr="00B140CC" w:rsidRDefault="00B140CC" w:rsidP="00B140CC">
      <w:pPr>
        <w:pStyle w:val="ConsPlusNormal"/>
        <w:widowControl/>
        <w:tabs>
          <w:tab w:val="left" w:pos="142"/>
        </w:tabs>
        <w:ind w:firstLine="540"/>
        <w:jc w:val="both"/>
        <w:rPr>
          <w:rFonts w:ascii="Times New Roman" w:hAnsi="Times New Roman" w:cs="Times New Roman"/>
        </w:rPr>
      </w:pPr>
    </w:p>
    <w:p w:rsidR="00B140CC" w:rsidRPr="00B140CC" w:rsidRDefault="00B140CC" w:rsidP="00B140CC">
      <w:pPr>
        <w:adjustRightInd w:val="0"/>
        <w:ind w:firstLine="540"/>
        <w:jc w:val="both"/>
        <w:rPr>
          <w:sz w:val="20"/>
          <w:szCs w:val="20"/>
        </w:rPr>
      </w:pPr>
      <w:r w:rsidRPr="00B140CC">
        <w:rPr>
          <w:sz w:val="20"/>
          <w:szCs w:val="20"/>
        </w:rPr>
        <w:t>Инициатор проведения опроса: Совет народных депутатов Грибановского муниципального района.</w:t>
      </w:r>
    </w:p>
    <w:p w:rsidR="00B140CC" w:rsidRPr="00B140CC" w:rsidRDefault="00B140CC" w:rsidP="00B140CC">
      <w:pPr>
        <w:adjustRightInd w:val="0"/>
        <w:ind w:firstLine="540"/>
        <w:jc w:val="both"/>
        <w:rPr>
          <w:sz w:val="20"/>
          <w:szCs w:val="20"/>
        </w:rPr>
      </w:pPr>
      <w:r w:rsidRPr="00B140CC">
        <w:rPr>
          <w:sz w:val="20"/>
          <w:szCs w:val="20"/>
        </w:rPr>
        <w:t>Дата проведения опроса ___________ 2019г.</w:t>
      </w:r>
    </w:p>
    <w:p w:rsidR="00B140CC" w:rsidRPr="00B140CC" w:rsidRDefault="00B140CC" w:rsidP="00B140CC">
      <w:pPr>
        <w:adjustRightInd w:val="0"/>
        <w:ind w:firstLine="540"/>
        <w:jc w:val="both"/>
        <w:rPr>
          <w:sz w:val="20"/>
          <w:szCs w:val="20"/>
        </w:rPr>
      </w:pPr>
      <w:r w:rsidRPr="00B140CC">
        <w:rPr>
          <w:sz w:val="20"/>
          <w:szCs w:val="20"/>
        </w:rPr>
        <w:t>Опрос проводился на территории ______________ сельского поселения по вопросу: «О реорганизации муниципального казенного общеобразовательного учреждения».</w:t>
      </w:r>
    </w:p>
    <w:p w:rsidR="00B140CC" w:rsidRPr="00B140CC" w:rsidRDefault="00B140CC" w:rsidP="00B140CC">
      <w:pPr>
        <w:pStyle w:val="ConsPlusNormal"/>
        <w:widowControl/>
        <w:tabs>
          <w:tab w:val="left" w:pos="142"/>
        </w:tabs>
        <w:ind w:firstLine="540"/>
        <w:jc w:val="both"/>
        <w:rPr>
          <w:rFonts w:ascii="Times New Roman" w:hAnsi="Times New Roman" w:cs="Times New Roman"/>
        </w:rPr>
      </w:pPr>
      <w:r w:rsidRPr="00B140CC">
        <w:rPr>
          <w:rFonts w:ascii="Times New Roman" w:hAnsi="Times New Roman" w:cs="Times New Roman"/>
        </w:rPr>
        <w:t>Число граждан, имеющих право на участие в опросе на территории __________ сельского поселения.</w:t>
      </w:r>
    </w:p>
    <w:p w:rsidR="00B140CC" w:rsidRPr="00B140CC" w:rsidRDefault="00B140CC" w:rsidP="00B140CC">
      <w:pPr>
        <w:pStyle w:val="ConsPlusNormal"/>
        <w:widowControl/>
        <w:tabs>
          <w:tab w:val="left" w:pos="142"/>
        </w:tabs>
        <w:ind w:firstLine="540"/>
        <w:jc w:val="both"/>
        <w:rPr>
          <w:rFonts w:ascii="Times New Roman" w:hAnsi="Times New Roman" w:cs="Times New Roman"/>
        </w:rPr>
      </w:pPr>
      <w:r w:rsidRPr="00B140CC">
        <w:rPr>
          <w:rFonts w:ascii="Times New Roman" w:hAnsi="Times New Roman" w:cs="Times New Roman"/>
        </w:rPr>
        <w:t>Число граждан, принявших участие в опросе на территории __________ сельского поселения.</w:t>
      </w:r>
    </w:p>
    <w:p w:rsidR="00B140CC" w:rsidRPr="00B140CC" w:rsidRDefault="00B140CC" w:rsidP="00B140CC">
      <w:pPr>
        <w:pStyle w:val="ConsPlusNormal"/>
        <w:widowControl/>
        <w:tabs>
          <w:tab w:val="left" w:pos="142"/>
        </w:tabs>
        <w:ind w:firstLine="540"/>
        <w:jc w:val="both"/>
        <w:rPr>
          <w:rFonts w:ascii="Times New Roman" w:hAnsi="Times New Roman" w:cs="Times New Roman"/>
        </w:rPr>
      </w:pPr>
      <w:r w:rsidRPr="00B140CC">
        <w:rPr>
          <w:rFonts w:ascii="Times New Roman" w:hAnsi="Times New Roman" w:cs="Times New Roman"/>
        </w:rPr>
        <w:t>Число граждан, ответивших положительно на поставленный вопрос в опросе на территории __________ сельского поселения.</w:t>
      </w:r>
    </w:p>
    <w:p w:rsidR="00B140CC" w:rsidRPr="00B140CC" w:rsidRDefault="00B140CC" w:rsidP="00B140CC">
      <w:pPr>
        <w:pStyle w:val="ConsPlusNormal"/>
        <w:widowControl/>
        <w:tabs>
          <w:tab w:val="left" w:pos="142"/>
        </w:tabs>
        <w:ind w:firstLine="540"/>
        <w:jc w:val="both"/>
        <w:rPr>
          <w:rFonts w:ascii="Times New Roman" w:hAnsi="Times New Roman" w:cs="Times New Roman"/>
        </w:rPr>
      </w:pPr>
      <w:r w:rsidRPr="00B140CC">
        <w:rPr>
          <w:rFonts w:ascii="Times New Roman" w:hAnsi="Times New Roman" w:cs="Times New Roman"/>
        </w:rPr>
        <w:t>Число граждан, ответивших отрицательно на поставленный вопрос в опросе на территории __________ сельского поселения.</w:t>
      </w:r>
    </w:p>
    <w:p w:rsidR="00B140CC" w:rsidRPr="00B140CC" w:rsidRDefault="00B140CC" w:rsidP="00B140CC">
      <w:pPr>
        <w:pStyle w:val="ConsPlusNormal"/>
        <w:widowControl/>
        <w:tabs>
          <w:tab w:val="left" w:pos="142"/>
        </w:tabs>
        <w:ind w:firstLine="540"/>
        <w:jc w:val="both"/>
        <w:rPr>
          <w:rFonts w:ascii="Times New Roman" w:hAnsi="Times New Roman" w:cs="Times New Roman"/>
        </w:rPr>
      </w:pPr>
      <w:r w:rsidRPr="00B140CC">
        <w:rPr>
          <w:rFonts w:ascii="Times New Roman" w:hAnsi="Times New Roman" w:cs="Times New Roman"/>
        </w:rPr>
        <w:t>Число действительных опросных листов _________.</w:t>
      </w:r>
    </w:p>
    <w:p w:rsidR="00B140CC" w:rsidRPr="00B140CC" w:rsidRDefault="00B140CC" w:rsidP="00B140CC">
      <w:pPr>
        <w:pStyle w:val="ConsPlusNormal"/>
        <w:widowControl/>
        <w:tabs>
          <w:tab w:val="left" w:pos="142"/>
        </w:tabs>
        <w:ind w:firstLine="540"/>
        <w:jc w:val="both"/>
        <w:rPr>
          <w:rFonts w:ascii="Times New Roman" w:hAnsi="Times New Roman" w:cs="Times New Roman"/>
        </w:rPr>
      </w:pPr>
      <w:r w:rsidRPr="00B140CC">
        <w:rPr>
          <w:rFonts w:ascii="Times New Roman" w:hAnsi="Times New Roman" w:cs="Times New Roman"/>
        </w:rPr>
        <w:t xml:space="preserve">Число недействительных опросных листов ________. </w:t>
      </w:r>
    </w:p>
    <w:p w:rsidR="00B140CC" w:rsidRPr="00B140CC" w:rsidRDefault="00B140CC" w:rsidP="00B140CC">
      <w:pPr>
        <w:pStyle w:val="ConsPlusNormal"/>
        <w:widowControl/>
        <w:tabs>
          <w:tab w:val="left" w:pos="142"/>
        </w:tabs>
        <w:ind w:firstLine="540"/>
        <w:jc w:val="both"/>
        <w:rPr>
          <w:rFonts w:ascii="Times New Roman" w:hAnsi="Times New Roman" w:cs="Times New Roman"/>
          <w:b/>
        </w:rPr>
      </w:pPr>
      <w:r w:rsidRPr="00B140CC">
        <w:rPr>
          <w:rFonts w:ascii="Times New Roman" w:hAnsi="Times New Roman" w:cs="Times New Roman"/>
          <w:b/>
        </w:rPr>
        <w:t>РЕШИЛИ:</w:t>
      </w:r>
    </w:p>
    <w:p w:rsidR="00B140CC" w:rsidRPr="00B140CC" w:rsidRDefault="00B140CC" w:rsidP="00B140CC">
      <w:pPr>
        <w:pStyle w:val="ConsPlusNormal"/>
        <w:widowControl/>
        <w:tabs>
          <w:tab w:val="left" w:pos="142"/>
        </w:tabs>
        <w:ind w:firstLine="540"/>
        <w:jc w:val="both"/>
        <w:rPr>
          <w:rFonts w:ascii="Times New Roman" w:hAnsi="Times New Roman" w:cs="Times New Roman"/>
        </w:rPr>
      </w:pPr>
      <w:r w:rsidRPr="00B140CC">
        <w:rPr>
          <w:rFonts w:ascii="Times New Roman" w:hAnsi="Times New Roman" w:cs="Times New Roman"/>
        </w:rPr>
        <w:t>Признать опрос, проведенный на территории ___________ сельского поселения состоявшимся (несостоявшимся).</w:t>
      </w:r>
    </w:p>
    <w:p w:rsidR="00B140CC" w:rsidRPr="00B140CC" w:rsidRDefault="00B140CC" w:rsidP="00B140CC">
      <w:pPr>
        <w:adjustRightInd w:val="0"/>
        <w:ind w:firstLine="540"/>
        <w:jc w:val="both"/>
        <w:rPr>
          <w:sz w:val="20"/>
          <w:szCs w:val="20"/>
        </w:rPr>
      </w:pPr>
      <w:r w:rsidRPr="00B140CC">
        <w:rPr>
          <w:sz w:val="20"/>
          <w:szCs w:val="20"/>
        </w:rPr>
        <w:t>Голосовали: «за» - ________</w:t>
      </w:r>
    </w:p>
    <w:p w:rsidR="00B140CC" w:rsidRPr="00B140CC" w:rsidRDefault="00B140CC" w:rsidP="00B140CC">
      <w:pPr>
        <w:adjustRightInd w:val="0"/>
        <w:ind w:firstLine="540"/>
        <w:jc w:val="both"/>
        <w:rPr>
          <w:sz w:val="20"/>
          <w:szCs w:val="20"/>
        </w:rPr>
      </w:pPr>
      <w:r w:rsidRPr="00B140CC">
        <w:rPr>
          <w:sz w:val="20"/>
          <w:szCs w:val="20"/>
        </w:rPr>
        <w:t xml:space="preserve">                 «против» - _________.</w:t>
      </w:r>
    </w:p>
    <w:p w:rsidR="00B140CC" w:rsidRPr="00B140CC" w:rsidRDefault="00B140CC" w:rsidP="00B140CC">
      <w:pPr>
        <w:adjustRightInd w:val="0"/>
        <w:ind w:firstLine="540"/>
        <w:jc w:val="both"/>
        <w:rPr>
          <w:sz w:val="20"/>
          <w:szCs w:val="20"/>
        </w:rPr>
      </w:pPr>
    </w:p>
    <w:p w:rsidR="00B140CC" w:rsidRPr="00B140CC" w:rsidRDefault="00B140CC" w:rsidP="00B140CC">
      <w:pPr>
        <w:adjustRightInd w:val="0"/>
        <w:ind w:left="48" w:firstLine="504"/>
        <w:jc w:val="both"/>
        <w:rPr>
          <w:sz w:val="20"/>
          <w:szCs w:val="20"/>
        </w:rPr>
      </w:pPr>
      <w:r w:rsidRPr="00B140CC">
        <w:rPr>
          <w:sz w:val="20"/>
          <w:szCs w:val="20"/>
        </w:rPr>
        <w:t>_______________      _________________</w:t>
      </w:r>
    </w:p>
    <w:p w:rsidR="00B140CC" w:rsidRPr="00B140CC" w:rsidRDefault="00B140CC" w:rsidP="00B140CC">
      <w:pPr>
        <w:adjustRightInd w:val="0"/>
        <w:ind w:left="48" w:firstLine="504"/>
        <w:jc w:val="both"/>
        <w:rPr>
          <w:sz w:val="20"/>
          <w:szCs w:val="20"/>
        </w:rPr>
      </w:pPr>
      <w:r w:rsidRPr="00B140CC">
        <w:rPr>
          <w:sz w:val="20"/>
          <w:szCs w:val="20"/>
        </w:rPr>
        <w:t xml:space="preserve">         инициалы                               подпись</w:t>
      </w:r>
    </w:p>
    <w:p w:rsidR="00B140CC" w:rsidRPr="00B140CC" w:rsidRDefault="00B140CC" w:rsidP="00B140CC">
      <w:pPr>
        <w:adjustRightInd w:val="0"/>
        <w:ind w:left="48" w:firstLine="504"/>
        <w:jc w:val="both"/>
        <w:rPr>
          <w:sz w:val="20"/>
          <w:szCs w:val="20"/>
        </w:rPr>
      </w:pPr>
      <w:r w:rsidRPr="00B140CC">
        <w:rPr>
          <w:sz w:val="20"/>
          <w:szCs w:val="20"/>
        </w:rPr>
        <w:t>_______________      _________________</w:t>
      </w:r>
    </w:p>
    <w:p w:rsidR="00B140CC" w:rsidRPr="00B140CC" w:rsidRDefault="00B140CC" w:rsidP="00B140CC">
      <w:pPr>
        <w:adjustRightInd w:val="0"/>
        <w:ind w:left="48" w:firstLine="504"/>
        <w:jc w:val="both"/>
        <w:rPr>
          <w:sz w:val="20"/>
          <w:szCs w:val="20"/>
        </w:rPr>
      </w:pPr>
      <w:r w:rsidRPr="00B140CC">
        <w:rPr>
          <w:sz w:val="20"/>
          <w:szCs w:val="20"/>
        </w:rPr>
        <w:t xml:space="preserve">         инициалы                               подпись</w:t>
      </w:r>
    </w:p>
    <w:p w:rsidR="00B140CC" w:rsidRPr="00B140CC" w:rsidRDefault="00B140CC" w:rsidP="00B140CC">
      <w:pPr>
        <w:adjustRightInd w:val="0"/>
        <w:ind w:left="48" w:firstLine="504"/>
        <w:jc w:val="both"/>
        <w:rPr>
          <w:sz w:val="20"/>
          <w:szCs w:val="20"/>
        </w:rPr>
      </w:pPr>
      <w:r w:rsidRPr="00B140CC">
        <w:rPr>
          <w:sz w:val="20"/>
          <w:szCs w:val="20"/>
        </w:rPr>
        <w:t>_______________      _________________</w:t>
      </w:r>
    </w:p>
    <w:p w:rsidR="00B140CC" w:rsidRPr="00B140CC" w:rsidRDefault="00B140CC" w:rsidP="00B140CC">
      <w:pPr>
        <w:adjustRightInd w:val="0"/>
        <w:ind w:left="48" w:firstLine="504"/>
        <w:jc w:val="both"/>
        <w:rPr>
          <w:sz w:val="20"/>
          <w:szCs w:val="20"/>
        </w:rPr>
      </w:pPr>
      <w:r w:rsidRPr="00B140CC">
        <w:rPr>
          <w:sz w:val="20"/>
          <w:szCs w:val="20"/>
        </w:rPr>
        <w:t xml:space="preserve">         инициалы                               подпись</w:t>
      </w:r>
    </w:p>
    <w:p w:rsidR="00B140CC" w:rsidRPr="00B140CC" w:rsidRDefault="00B140CC" w:rsidP="00B140CC">
      <w:pPr>
        <w:adjustRightInd w:val="0"/>
        <w:ind w:left="48" w:firstLine="504"/>
        <w:jc w:val="both"/>
        <w:rPr>
          <w:sz w:val="20"/>
          <w:szCs w:val="20"/>
        </w:rPr>
      </w:pPr>
      <w:r w:rsidRPr="00B140CC">
        <w:rPr>
          <w:sz w:val="20"/>
          <w:szCs w:val="20"/>
        </w:rPr>
        <w:t>_______________      _________________</w:t>
      </w:r>
    </w:p>
    <w:p w:rsidR="00B140CC" w:rsidRPr="00B140CC" w:rsidRDefault="00B140CC" w:rsidP="00B140CC">
      <w:pPr>
        <w:adjustRightInd w:val="0"/>
        <w:ind w:left="48" w:firstLine="504"/>
        <w:jc w:val="both"/>
        <w:rPr>
          <w:sz w:val="20"/>
          <w:szCs w:val="20"/>
        </w:rPr>
      </w:pPr>
      <w:r w:rsidRPr="00B140CC">
        <w:rPr>
          <w:sz w:val="20"/>
          <w:szCs w:val="20"/>
        </w:rPr>
        <w:t xml:space="preserve">         инициалы                               подпись</w:t>
      </w:r>
    </w:p>
    <w:p w:rsidR="00B140CC" w:rsidRPr="00B140CC" w:rsidRDefault="00B140CC" w:rsidP="00B140CC">
      <w:pPr>
        <w:adjustRightInd w:val="0"/>
        <w:ind w:left="48" w:firstLine="504"/>
        <w:jc w:val="both"/>
        <w:rPr>
          <w:sz w:val="20"/>
          <w:szCs w:val="20"/>
        </w:rPr>
      </w:pPr>
      <w:r w:rsidRPr="00B140CC">
        <w:rPr>
          <w:sz w:val="20"/>
          <w:szCs w:val="20"/>
        </w:rPr>
        <w:t>_______________      _________________</w:t>
      </w:r>
    </w:p>
    <w:p w:rsidR="00B140CC" w:rsidRPr="00B140CC" w:rsidRDefault="00B140CC" w:rsidP="00B140CC">
      <w:pPr>
        <w:adjustRightInd w:val="0"/>
        <w:ind w:left="48" w:firstLine="504"/>
        <w:jc w:val="both"/>
        <w:rPr>
          <w:sz w:val="20"/>
          <w:szCs w:val="20"/>
        </w:rPr>
      </w:pPr>
      <w:r w:rsidRPr="00B140CC">
        <w:rPr>
          <w:sz w:val="20"/>
          <w:szCs w:val="20"/>
        </w:rPr>
        <w:t xml:space="preserve">         инициалы                               подпись</w:t>
      </w:r>
    </w:p>
    <w:p w:rsidR="00B140CC" w:rsidRPr="00B140CC" w:rsidRDefault="00B140CC" w:rsidP="00B140CC">
      <w:pPr>
        <w:adjustRightInd w:val="0"/>
        <w:ind w:left="48" w:firstLine="504"/>
        <w:jc w:val="both"/>
        <w:rPr>
          <w:sz w:val="20"/>
          <w:szCs w:val="20"/>
        </w:rPr>
      </w:pPr>
      <w:r w:rsidRPr="00B140CC">
        <w:rPr>
          <w:sz w:val="20"/>
          <w:szCs w:val="20"/>
        </w:rPr>
        <w:t>_______________      _________________</w:t>
      </w:r>
    </w:p>
    <w:p w:rsidR="00B140CC" w:rsidRPr="00B140CC" w:rsidRDefault="00B140CC" w:rsidP="00B140CC">
      <w:pPr>
        <w:adjustRightInd w:val="0"/>
        <w:ind w:left="48" w:firstLine="504"/>
        <w:jc w:val="both"/>
        <w:rPr>
          <w:sz w:val="20"/>
          <w:szCs w:val="20"/>
        </w:rPr>
      </w:pPr>
      <w:r w:rsidRPr="00B140CC">
        <w:rPr>
          <w:sz w:val="20"/>
          <w:szCs w:val="20"/>
        </w:rPr>
        <w:t xml:space="preserve">         инициалы                               подпись</w:t>
      </w:r>
    </w:p>
    <w:p w:rsidR="00B140CC" w:rsidRPr="001D76B4" w:rsidRDefault="00B140CC" w:rsidP="00B140CC">
      <w:pPr>
        <w:adjustRightInd w:val="0"/>
        <w:ind w:left="48" w:firstLine="504"/>
        <w:jc w:val="both"/>
        <w:rPr>
          <w:sz w:val="20"/>
          <w:szCs w:val="20"/>
        </w:rPr>
      </w:pPr>
      <w:r w:rsidRPr="001D76B4">
        <w:rPr>
          <w:sz w:val="20"/>
          <w:szCs w:val="20"/>
        </w:rPr>
        <w:t>_______________      _________________</w:t>
      </w:r>
    </w:p>
    <w:p w:rsidR="00B140CC" w:rsidRPr="001D76B4" w:rsidRDefault="00B140CC" w:rsidP="00B140CC">
      <w:pPr>
        <w:adjustRightInd w:val="0"/>
        <w:ind w:left="48" w:firstLine="504"/>
        <w:jc w:val="both"/>
        <w:rPr>
          <w:sz w:val="20"/>
          <w:szCs w:val="20"/>
        </w:rPr>
      </w:pPr>
      <w:r w:rsidRPr="001D76B4">
        <w:rPr>
          <w:sz w:val="20"/>
          <w:szCs w:val="20"/>
        </w:rPr>
        <w:t xml:space="preserve">         инициалы                               подпись</w:t>
      </w:r>
    </w:p>
    <w:p w:rsidR="006D77D4" w:rsidRPr="001D76B4" w:rsidRDefault="006D77D4" w:rsidP="006D77D4">
      <w:pPr>
        <w:rPr>
          <w:sz w:val="20"/>
          <w:szCs w:val="20"/>
        </w:rPr>
      </w:pPr>
    </w:p>
    <w:p w:rsidR="001D76B4" w:rsidRDefault="001D76B4" w:rsidP="001D76B4">
      <w:pPr>
        <w:jc w:val="center"/>
        <w:rPr>
          <w:b/>
          <w:bCs/>
          <w:sz w:val="20"/>
          <w:szCs w:val="20"/>
        </w:rPr>
      </w:pPr>
    </w:p>
    <w:p w:rsidR="001D76B4" w:rsidRPr="001D76B4" w:rsidRDefault="001D76B4" w:rsidP="001D76B4">
      <w:pPr>
        <w:jc w:val="center"/>
        <w:rPr>
          <w:sz w:val="20"/>
          <w:szCs w:val="20"/>
        </w:rPr>
      </w:pPr>
      <w:r w:rsidRPr="001D76B4">
        <w:rPr>
          <w:b/>
          <w:bCs/>
          <w:sz w:val="20"/>
          <w:szCs w:val="20"/>
        </w:rPr>
        <w:t>СОВЕТ  НАРОДНЫХ  ДЕПУТАТОВ</w:t>
      </w:r>
    </w:p>
    <w:p w:rsidR="001D76B4" w:rsidRPr="001D76B4" w:rsidRDefault="001D76B4" w:rsidP="001D76B4">
      <w:pPr>
        <w:jc w:val="center"/>
        <w:rPr>
          <w:b/>
          <w:bCs/>
          <w:sz w:val="20"/>
          <w:szCs w:val="20"/>
        </w:rPr>
      </w:pPr>
      <w:r w:rsidRPr="001D76B4">
        <w:rPr>
          <w:b/>
          <w:bCs/>
          <w:sz w:val="20"/>
          <w:szCs w:val="20"/>
        </w:rPr>
        <w:t xml:space="preserve">ГРИБАНОВСКОГО МУНИЦИПАЛЬНОГО РАЙОНА  </w:t>
      </w:r>
    </w:p>
    <w:p w:rsidR="001D76B4" w:rsidRPr="001D76B4" w:rsidRDefault="001D76B4" w:rsidP="001D76B4">
      <w:pPr>
        <w:jc w:val="center"/>
        <w:rPr>
          <w:b/>
          <w:bCs/>
          <w:sz w:val="20"/>
          <w:szCs w:val="20"/>
        </w:rPr>
      </w:pPr>
      <w:r w:rsidRPr="001D76B4">
        <w:rPr>
          <w:b/>
          <w:bCs/>
          <w:sz w:val="20"/>
          <w:szCs w:val="20"/>
        </w:rPr>
        <w:t>ВОРОНЕЖСКОЙ ОБЛАСТИ</w:t>
      </w:r>
    </w:p>
    <w:p w:rsidR="001D76B4" w:rsidRPr="001D76B4" w:rsidRDefault="001D76B4" w:rsidP="001D76B4">
      <w:pPr>
        <w:jc w:val="center"/>
        <w:rPr>
          <w:b/>
          <w:bCs/>
          <w:sz w:val="20"/>
          <w:szCs w:val="20"/>
        </w:rPr>
      </w:pPr>
    </w:p>
    <w:p w:rsidR="001D76B4" w:rsidRPr="001D76B4" w:rsidRDefault="001D76B4" w:rsidP="001D76B4">
      <w:pPr>
        <w:jc w:val="center"/>
        <w:rPr>
          <w:b/>
          <w:bCs/>
          <w:sz w:val="20"/>
          <w:szCs w:val="20"/>
        </w:rPr>
      </w:pPr>
      <w:r w:rsidRPr="001D76B4">
        <w:rPr>
          <w:b/>
          <w:bCs/>
          <w:sz w:val="20"/>
          <w:szCs w:val="20"/>
        </w:rPr>
        <w:t>Р Е Ш Е Н И Е</w:t>
      </w:r>
    </w:p>
    <w:p w:rsidR="001D76B4" w:rsidRPr="001D76B4" w:rsidRDefault="001D76B4" w:rsidP="001D76B4">
      <w:pPr>
        <w:ind w:right="-185" w:firstLine="360"/>
        <w:rPr>
          <w:color w:val="000000"/>
          <w:spacing w:val="-15"/>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87"/>
      </w:tblGrid>
      <w:tr w:rsidR="001D76B4" w:rsidRPr="001D76B4" w:rsidTr="000D649D">
        <w:tc>
          <w:tcPr>
            <w:tcW w:w="4788" w:type="dxa"/>
            <w:tcBorders>
              <w:top w:val="nil"/>
              <w:left w:val="nil"/>
              <w:bottom w:val="nil"/>
              <w:right w:val="nil"/>
            </w:tcBorders>
          </w:tcPr>
          <w:p w:rsidR="001D76B4" w:rsidRPr="001D76B4" w:rsidRDefault="001D76B4" w:rsidP="000D649D">
            <w:pPr>
              <w:pStyle w:val="ConsNonformat"/>
              <w:jc w:val="both"/>
              <w:rPr>
                <w:rFonts w:ascii="Times New Roman" w:hAnsi="Times New Roman" w:cs="Times New Roman"/>
                <w:b/>
              </w:rPr>
            </w:pPr>
            <w:r w:rsidRPr="001D76B4">
              <w:rPr>
                <w:rFonts w:ascii="Times New Roman" w:hAnsi="Times New Roman" w:cs="Times New Roman"/>
                <w:b/>
              </w:rPr>
              <w:t>Об утверждении Порядка 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Грибановского муниципального района Воронежской области</w:t>
            </w:r>
          </w:p>
        </w:tc>
        <w:tc>
          <w:tcPr>
            <w:tcW w:w="5287" w:type="dxa"/>
            <w:tcBorders>
              <w:top w:val="nil"/>
              <w:left w:val="nil"/>
              <w:bottom w:val="nil"/>
              <w:right w:val="nil"/>
            </w:tcBorders>
          </w:tcPr>
          <w:p w:rsidR="001D76B4" w:rsidRPr="001D76B4" w:rsidRDefault="001D76B4" w:rsidP="000D649D">
            <w:pPr>
              <w:rPr>
                <w:sz w:val="20"/>
                <w:szCs w:val="20"/>
              </w:rPr>
            </w:pPr>
          </w:p>
        </w:tc>
      </w:tr>
    </w:tbl>
    <w:p w:rsidR="001D76B4" w:rsidRPr="001D76B4" w:rsidRDefault="001D76B4" w:rsidP="001D76B4">
      <w:pPr>
        <w:tabs>
          <w:tab w:val="left" w:pos="4500"/>
        </w:tabs>
        <w:ind w:right="4855" w:firstLine="720"/>
        <w:jc w:val="both"/>
        <w:rPr>
          <w:sz w:val="20"/>
          <w:szCs w:val="20"/>
        </w:rPr>
      </w:pPr>
    </w:p>
    <w:p w:rsidR="001D76B4" w:rsidRPr="001D76B4" w:rsidRDefault="001D76B4" w:rsidP="001D76B4">
      <w:pPr>
        <w:widowControl w:val="0"/>
        <w:adjustRightInd w:val="0"/>
        <w:ind w:firstLine="708"/>
        <w:jc w:val="both"/>
        <w:rPr>
          <w:sz w:val="20"/>
          <w:szCs w:val="20"/>
        </w:rPr>
      </w:pPr>
      <w:r w:rsidRPr="001D76B4">
        <w:rPr>
          <w:sz w:val="20"/>
          <w:szCs w:val="20"/>
        </w:rPr>
        <w:t xml:space="preserve">В соответствии со </w:t>
      </w:r>
      <w:hyperlink r:id="rId12" w:history="1">
        <w:r w:rsidRPr="001D76B4">
          <w:rPr>
            <w:sz w:val="20"/>
            <w:szCs w:val="20"/>
          </w:rPr>
          <w:t>статьями 17</w:t>
        </w:r>
      </w:hyperlink>
      <w:r w:rsidRPr="001D76B4">
        <w:rPr>
          <w:sz w:val="20"/>
          <w:szCs w:val="20"/>
        </w:rPr>
        <w:t xml:space="preserve">, </w:t>
      </w:r>
      <w:hyperlink r:id="rId13" w:history="1">
        <w:r w:rsidRPr="001D76B4">
          <w:rPr>
            <w:sz w:val="20"/>
            <w:szCs w:val="20"/>
          </w:rPr>
          <w:t>35</w:t>
        </w:r>
      </w:hyperlink>
      <w:r w:rsidRPr="001D76B4">
        <w:rPr>
          <w:sz w:val="20"/>
          <w:szCs w:val="20"/>
        </w:rPr>
        <w:t xml:space="preserve"> Федерального закона от 06.10.2003 № 131-ФЗ «Об общих принципах организации местного самоуправления в Российской Федерации», пунктом 4 части 1 статьи 11 и пунктом 6 части 1 статьи 31   Устава Грибановского муниципального района Воронежской области, Совет народных депутатов</w:t>
      </w:r>
      <w:r>
        <w:rPr>
          <w:sz w:val="20"/>
          <w:szCs w:val="20"/>
        </w:rPr>
        <w:t xml:space="preserve"> </w:t>
      </w:r>
      <w:r w:rsidRPr="001D76B4">
        <w:rPr>
          <w:b/>
          <w:sz w:val="20"/>
          <w:szCs w:val="20"/>
        </w:rPr>
        <w:t>РЕШИЛ:</w:t>
      </w:r>
    </w:p>
    <w:p w:rsidR="001D76B4" w:rsidRPr="001D76B4" w:rsidRDefault="001D76B4" w:rsidP="001D76B4">
      <w:pPr>
        <w:ind w:firstLine="720"/>
        <w:jc w:val="both"/>
        <w:rPr>
          <w:sz w:val="20"/>
          <w:szCs w:val="20"/>
        </w:rPr>
      </w:pPr>
    </w:p>
    <w:p w:rsidR="001D76B4" w:rsidRPr="001D76B4" w:rsidRDefault="001D76B4" w:rsidP="001D76B4">
      <w:pPr>
        <w:jc w:val="both"/>
        <w:rPr>
          <w:sz w:val="20"/>
          <w:szCs w:val="20"/>
        </w:rPr>
      </w:pPr>
      <w:r w:rsidRPr="001D76B4">
        <w:rPr>
          <w:sz w:val="20"/>
          <w:szCs w:val="20"/>
        </w:rPr>
        <w:tab/>
        <w:t xml:space="preserve">1. Утвердить </w:t>
      </w:r>
      <w:hyperlink w:anchor="P39" w:history="1">
        <w:r w:rsidRPr="001D76B4">
          <w:rPr>
            <w:sz w:val="20"/>
            <w:szCs w:val="20"/>
          </w:rPr>
          <w:t>Порядок</w:t>
        </w:r>
      </w:hyperlink>
      <w:r w:rsidRPr="001D76B4">
        <w:rPr>
          <w:sz w:val="20"/>
          <w:szCs w:val="20"/>
        </w:rPr>
        <w:t xml:space="preserve"> 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Грибановского муниципального района Воронежской области, согласно приложению к настоящему решению.</w:t>
      </w:r>
    </w:p>
    <w:p w:rsidR="001D76B4" w:rsidRPr="001D76B4" w:rsidRDefault="001D76B4" w:rsidP="001D76B4">
      <w:pPr>
        <w:jc w:val="both"/>
        <w:rPr>
          <w:sz w:val="20"/>
          <w:szCs w:val="20"/>
        </w:rPr>
      </w:pPr>
      <w:r w:rsidRPr="001D76B4">
        <w:rPr>
          <w:sz w:val="20"/>
          <w:szCs w:val="20"/>
        </w:rPr>
        <w:tab/>
        <w:t>2. Контроль за исполнением настоящего решения возложить на постоянную комиссию по промышленности, строительству, транспорту, связи и коммунальному хозяйству Совета народных депутатов Грибановского муниципального района.</w:t>
      </w:r>
    </w:p>
    <w:p w:rsidR="001D76B4" w:rsidRPr="001D76B4" w:rsidRDefault="001D76B4" w:rsidP="001D76B4">
      <w:pPr>
        <w:pStyle w:val="ConsPlusNormal"/>
        <w:widowControl/>
        <w:ind w:firstLine="0"/>
        <w:jc w:val="both"/>
        <w:rPr>
          <w:rFonts w:ascii="Times New Roman" w:hAnsi="Times New Roman" w:cs="Times New Roman"/>
        </w:rPr>
      </w:pPr>
    </w:p>
    <w:p w:rsidR="001D76B4" w:rsidRPr="001D76B4" w:rsidRDefault="001D76B4" w:rsidP="001D76B4">
      <w:pPr>
        <w:pStyle w:val="ConsPlusNormal"/>
        <w:widowControl/>
        <w:ind w:firstLine="0"/>
        <w:jc w:val="both"/>
        <w:rPr>
          <w:rFonts w:ascii="Times New Roman" w:hAnsi="Times New Roman" w:cs="Times New Roman"/>
          <w:b/>
        </w:rPr>
      </w:pPr>
      <w:r w:rsidRPr="001D76B4">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1D76B4">
        <w:rPr>
          <w:rFonts w:ascii="Times New Roman" w:hAnsi="Times New Roman" w:cs="Times New Roman"/>
          <w:b/>
        </w:rPr>
        <w:t xml:space="preserve">                        С.Н. Ширинкина</w:t>
      </w:r>
    </w:p>
    <w:p w:rsidR="001D76B4" w:rsidRPr="001D76B4" w:rsidRDefault="001D76B4" w:rsidP="001D76B4">
      <w:pPr>
        <w:jc w:val="both"/>
        <w:rPr>
          <w:bCs/>
          <w:sz w:val="20"/>
          <w:szCs w:val="20"/>
        </w:rPr>
      </w:pPr>
      <w:r w:rsidRPr="001D76B4">
        <w:rPr>
          <w:bCs/>
          <w:sz w:val="20"/>
          <w:szCs w:val="20"/>
        </w:rPr>
        <w:t>от 24.05.2019г. № 123</w:t>
      </w:r>
    </w:p>
    <w:p w:rsidR="001D76B4" w:rsidRPr="001D76B4" w:rsidRDefault="001D76B4" w:rsidP="001D76B4">
      <w:pPr>
        <w:shd w:val="clear" w:color="auto" w:fill="FFFFFF"/>
        <w:tabs>
          <w:tab w:val="left" w:pos="10490"/>
        </w:tabs>
        <w:jc w:val="both"/>
        <w:rPr>
          <w:bCs/>
          <w:sz w:val="20"/>
          <w:szCs w:val="20"/>
        </w:rPr>
      </w:pPr>
      <w:r w:rsidRPr="001D76B4">
        <w:rPr>
          <w:bCs/>
          <w:sz w:val="20"/>
          <w:szCs w:val="20"/>
        </w:rPr>
        <w:t>пгт. Грибановский</w:t>
      </w:r>
    </w:p>
    <w:p w:rsidR="001D76B4" w:rsidRPr="001D76B4" w:rsidRDefault="001D76B4" w:rsidP="001D76B4">
      <w:pPr>
        <w:shd w:val="clear" w:color="auto" w:fill="FFFFFF"/>
        <w:tabs>
          <w:tab w:val="left" w:pos="10490"/>
        </w:tabs>
        <w:jc w:val="right"/>
        <w:rPr>
          <w:bCs/>
          <w:sz w:val="20"/>
          <w:szCs w:val="20"/>
        </w:rPr>
      </w:pPr>
      <w:r w:rsidRPr="001D76B4">
        <w:rPr>
          <w:bCs/>
          <w:sz w:val="20"/>
          <w:szCs w:val="20"/>
        </w:rPr>
        <w:t xml:space="preserve">Утвержден </w:t>
      </w:r>
    </w:p>
    <w:p w:rsidR="001D76B4" w:rsidRPr="001D76B4" w:rsidRDefault="001D76B4" w:rsidP="001D76B4">
      <w:pPr>
        <w:shd w:val="clear" w:color="auto" w:fill="FFFFFF"/>
        <w:tabs>
          <w:tab w:val="left" w:pos="10490"/>
        </w:tabs>
        <w:jc w:val="right"/>
        <w:rPr>
          <w:bCs/>
          <w:sz w:val="20"/>
          <w:szCs w:val="20"/>
        </w:rPr>
      </w:pPr>
      <w:r w:rsidRPr="001D76B4">
        <w:rPr>
          <w:bCs/>
          <w:sz w:val="20"/>
          <w:szCs w:val="20"/>
        </w:rPr>
        <w:t>решением Совета народных депутатов</w:t>
      </w:r>
    </w:p>
    <w:p w:rsidR="001D76B4" w:rsidRPr="001D76B4" w:rsidRDefault="001D76B4" w:rsidP="001D76B4">
      <w:pPr>
        <w:shd w:val="clear" w:color="auto" w:fill="FFFFFF"/>
        <w:tabs>
          <w:tab w:val="left" w:pos="10490"/>
        </w:tabs>
        <w:jc w:val="right"/>
        <w:rPr>
          <w:bCs/>
          <w:sz w:val="20"/>
          <w:szCs w:val="20"/>
        </w:rPr>
      </w:pPr>
      <w:r w:rsidRPr="001D76B4">
        <w:rPr>
          <w:bCs/>
          <w:sz w:val="20"/>
          <w:szCs w:val="20"/>
        </w:rPr>
        <w:t>Грибановского муниципального района</w:t>
      </w:r>
    </w:p>
    <w:p w:rsidR="001D76B4" w:rsidRPr="001D76B4" w:rsidRDefault="001D76B4" w:rsidP="001D76B4">
      <w:pPr>
        <w:shd w:val="clear" w:color="auto" w:fill="FFFFFF"/>
        <w:tabs>
          <w:tab w:val="left" w:pos="10490"/>
        </w:tabs>
        <w:jc w:val="right"/>
        <w:rPr>
          <w:bCs/>
          <w:sz w:val="20"/>
          <w:szCs w:val="20"/>
        </w:rPr>
      </w:pPr>
      <w:r w:rsidRPr="001D76B4">
        <w:rPr>
          <w:bCs/>
          <w:sz w:val="20"/>
          <w:szCs w:val="20"/>
        </w:rPr>
        <w:t>Воронежской области</w:t>
      </w:r>
    </w:p>
    <w:p w:rsidR="001D76B4" w:rsidRPr="001D76B4" w:rsidRDefault="001D76B4" w:rsidP="001D76B4">
      <w:pPr>
        <w:shd w:val="clear" w:color="auto" w:fill="FFFFFF"/>
        <w:tabs>
          <w:tab w:val="left" w:pos="10490"/>
        </w:tabs>
        <w:jc w:val="right"/>
        <w:rPr>
          <w:bCs/>
          <w:sz w:val="20"/>
          <w:szCs w:val="20"/>
        </w:rPr>
      </w:pPr>
      <w:r w:rsidRPr="001D76B4">
        <w:rPr>
          <w:bCs/>
          <w:sz w:val="20"/>
          <w:szCs w:val="20"/>
        </w:rPr>
        <w:t>от 24.05.2019 г. № 123</w:t>
      </w:r>
    </w:p>
    <w:p w:rsidR="001D76B4" w:rsidRPr="001D76B4" w:rsidRDefault="001D76B4" w:rsidP="001D76B4">
      <w:pPr>
        <w:shd w:val="clear" w:color="auto" w:fill="FFFFFF"/>
        <w:tabs>
          <w:tab w:val="left" w:pos="10490"/>
        </w:tabs>
        <w:jc w:val="both"/>
        <w:rPr>
          <w:bCs/>
          <w:sz w:val="20"/>
          <w:szCs w:val="20"/>
        </w:rPr>
      </w:pPr>
    </w:p>
    <w:p w:rsidR="001D76B4" w:rsidRPr="001D76B4" w:rsidRDefault="001D76B4" w:rsidP="001D76B4">
      <w:pPr>
        <w:pStyle w:val="ConsPlusTitle"/>
        <w:jc w:val="center"/>
        <w:rPr>
          <w:b w:val="0"/>
          <w:sz w:val="20"/>
          <w:szCs w:val="20"/>
        </w:rPr>
      </w:pPr>
      <w:r w:rsidRPr="001D76B4">
        <w:rPr>
          <w:b w:val="0"/>
          <w:sz w:val="20"/>
          <w:szCs w:val="20"/>
        </w:rPr>
        <w:t>ПОРЯДОК</w:t>
      </w:r>
    </w:p>
    <w:p w:rsidR="001D76B4" w:rsidRPr="001D76B4" w:rsidRDefault="001D76B4" w:rsidP="001D76B4">
      <w:pPr>
        <w:pStyle w:val="ConsPlusTitle"/>
        <w:jc w:val="center"/>
        <w:rPr>
          <w:b w:val="0"/>
          <w:sz w:val="20"/>
          <w:szCs w:val="20"/>
        </w:rPr>
      </w:pPr>
      <w:r w:rsidRPr="001D76B4">
        <w:rPr>
          <w:b w:val="0"/>
          <w:sz w:val="20"/>
          <w:szCs w:val="20"/>
        </w:rPr>
        <w:t>ПРИНЯТИЯ РЕШЕНИЙ ОБ УСТАНОВЛЕНИИ ТАРИФОВ НА УСЛУГИ,</w:t>
      </w:r>
    </w:p>
    <w:p w:rsidR="001D76B4" w:rsidRPr="001D76B4" w:rsidRDefault="001D76B4" w:rsidP="001D76B4">
      <w:pPr>
        <w:pStyle w:val="ConsPlusTitle"/>
        <w:jc w:val="center"/>
        <w:rPr>
          <w:b w:val="0"/>
          <w:sz w:val="20"/>
          <w:szCs w:val="20"/>
        </w:rPr>
      </w:pPr>
      <w:r w:rsidRPr="001D76B4">
        <w:rPr>
          <w:b w:val="0"/>
          <w:sz w:val="20"/>
          <w:szCs w:val="20"/>
        </w:rPr>
        <w:t>ПРЕДОСТАВЛЯЕМЫЕ МУНИЦИПАЛЬНЫМИ ПРЕДПРИЯТИЯМИ И УЧРЕЖДЕНИЯМИ,  И РАБОТЫ, ВЫПОЛНЯЕМЫЕ МУНИЦИПАЛЬНЫМИ ПРЕДПРИЯТИЯМИ И УЧРЕЖДЕНИЯМИ ГРИБАНОВСКОГО МУНИЦИПАЛЬНОГО РАЙОНА ВОРОНЕЖСКОЙ ОБЛАСТИ</w:t>
      </w:r>
    </w:p>
    <w:p w:rsidR="001D76B4" w:rsidRPr="001D76B4" w:rsidRDefault="001D76B4" w:rsidP="001D76B4">
      <w:pPr>
        <w:pStyle w:val="ConsPlusNormal"/>
        <w:jc w:val="both"/>
        <w:rPr>
          <w:rFonts w:ascii="Times New Roman" w:hAnsi="Times New Roman" w:cs="Times New Roman"/>
        </w:rPr>
      </w:pPr>
    </w:p>
    <w:p w:rsidR="001D76B4" w:rsidRPr="001D76B4" w:rsidRDefault="001D76B4" w:rsidP="001D76B4">
      <w:pPr>
        <w:pStyle w:val="ConsPlusNormal"/>
        <w:jc w:val="center"/>
        <w:outlineLvl w:val="1"/>
        <w:rPr>
          <w:rFonts w:ascii="Times New Roman" w:hAnsi="Times New Roman" w:cs="Times New Roman"/>
        </w:rPr>
      </w:pPr>
      <w:r w:rsidRPr="001D76B4">
        <w:rPr>
          <w:rFonts w:ascii="Times New Roman" w:hAnsi="Times New Roman" w:cs="Times New Roman"/>
        </w:rPr>
        <w:t>1. Общие положения</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xml:space="preserve">1.1. Порядок 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Грибановского муниципального района Воронежской области (далее - Порядок), определяет основные принципы, методы, порядок формирования и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Грибановского муниципального района Воронежской области (далее - предприятия и учреждения), в соответствии с </w:t>
      </w:r>
      <w:hyperlink r:id="rId14" w:history="1">
        <w:r w:rsidRPr="001D76B4">
          <w:rPr>
            <w:rFonts w:ascii="Times New Roman" w:hAnsi="Times New Roman" w:cs="Times New Roman"/>
          </w:rPr>
          <w:t>пунктом 4 части 1 статьи 17</w:t>
        </w:r>
      </w:hyperlink>
      <w:r w:rsidRPr="001D76B4">
        <w:rPr>
          <w:rFonts w:ascii="Times New Roman" w:hAnsi="Times New Roman" w:cs="Times New Roman"/>
        </w:rPr>
        <w:t xml:space="preserve">, </w:t>
      </w:r>
      <w:hyperlink r:id="rId15" w:history="1">
        <w:r w:rsidRPr="001D76B4">
          <w:rPr>
            <w:rFonts w:ascii="Times New Roman" w:hAnsi="Times New Roman" w:cs="Times New Roman"/>
          </w:rPr>
          <w:t>пунктом 6 части 10 статьи 35</w:t>
        </w:r>
      </w:hyperlink>
      <w:r w:rsidRPr="001D76B4">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и пунктом 4 части 1 статьи 11, пунктом 6 части 1 статьи 31 Устава Грибановского муниципального района Воронежской области.</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1.2. В настоящем Порядке используются следующие понятия:</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регулируемая деятельность - деятельность хозяйствующего субъекта, в рамках которой расчеты за услуги, предоставляемые предприятиями и учреждениями, и работы, выполняемые предприятиями и учреждениями (далее - услуги (работы)), осуществляются по тарифам, устанавливаемым постановлением администрации Грибановского муниципального района;</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регулирование тарифов - установление в соответствии с настоящим Порядком тарифов на услуги (работы);</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тариф - стоимость единицы услуги (работы);</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фиксированный тариф - тариф твердо установленной величины;</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предельный тариф - тариф, ограниченный верхним или нижним предельным размером;</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расчетный период регулирования тарифов - период, на который устанавливаются тарифы;</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срок действия тарифов - период времени между изменениями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экспертиза - проверка факторов, влияющих на формирование тарифов, а также проверка финансово-экономической информации, представляемой предприятием и учреждением в целях экономического обоснования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заключение - документ, содержащий анализ факторов, влияющих на формирование тарифов на услуги (работы);</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тарифная комиссия - коллегиальный орган, осуществляющий функции рассмотрения материалов по установлению тарифов с целью выработки предложений об установлении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1.3. Состав тарифной комиссии и положение о тарифной комиссии утверждаются правовым актом администрации Грибановского муниципального района.</w:t>
      </w:r>
    </w:p>
    <w:p w:rsidR="001D76B4" w:rsidRPr="001D76B4" w:rsidRDefault="001D76B4" w:rsidP="001D76B4">
      <w:pPr>
        <w:adjustRightInd w:val="0"/>
        <w:ind w:firstLine="708"/>
        <w:jc w:val="both"/>
        <w:rPr>
          <w:sz w:val="20"/>
          <w:szCs w:val="20"/>
        </w:rPr>
      </w:pPr>
      <w:r w:rsidRPr="001D76B4">
        <w:rPr>
          <w:sz w:val="20"/>
          <w:szCs w:val="20"/>
        </w:rPr>
        <w:t>1.4. Организацию работы тарифной комиссии обеспечивает уполномоченный орган. Уполномоченный орган является структурным подразделением администрации Грибановского муниципального района и определяется правовым актом администрации Грибановского муниципального района.</w:t>
      </w:r>
    </w:p>
    <w:p w:rsidR="001D76B4" w:rsidRPr="001D76B4" w:rsidRDefault="001D76B4" w:rsidP="001D76B4">
      <w:pPr>
        <w:pStyle w:val="ConsPlusNormal"/>
        <w:jc w:val="both"/>
        <w:rPr>
          <w:rFonts w:ascii="Times New Roman" w:hAnsi="Times New Roman" w:cs="Times New Roman"/>
        </w:rPr>
      </w:pPr>
    </w:p>
    <w:p w:rsidR="001D76B4" w:rsidRPr="001D76B4" w:rsidRDefault="001D76B4" w:rsidP="001D76B4">
      <w:pPr>
        <w:pStyle w:val="ConsPlusNormal"/>
        <w:jc w:val="center"/>
        <w:outlineLvl w:val="1"/>
        <w:rPr>
          <w:rFonts w:ascii="Times New Roman" w:hAnsi="Times New Roman" w:cs="Times New Roman"/>
        </w:rPr>
      </w:pPr>
      <w:r w:rsidRPr="001D76B4">
        <w:rPr>
          <w:rFonts w:ascii="Times New Roman" w:hAnsi="Times New Roman" w:cs="Times New Roman"/>
        </w:rPr>
        <w:t>2. Принципы и методы регулирования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2.1. Основными принципами регулирования тарифов являются:</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баланс экономических и социальных интересов потребителей, органов местного самоуправления, предприятий и учреждений Грибановского муниципального района;</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обеспечение доступности услуг (работ), предоставляемых (выполняемых) предприятиями и учреждениями для потребителей;</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компенсация экономически обоснованных расходов предприятий и учреждений на реализацию услуг (работ) и получение прибыли для реализации производственных программ;</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открытость информации о тарифах и порядке их установления;</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раздельное ведение предприятиями и учреждениями учета доходов и расходов в отношении регулируемой и иной деятельности.</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2.2. Регулирование тарифов на услуги (работы) осуществляется через установление фиксированных тарифов, предельных минимальных и (или) максимальных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2.3. При регулировании тарифов применяются следующие методы:</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метод экономически обоснованных расходов;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метод индексации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2.4. При использовании метода экономически обоснованных расходов тарифы рассчитываются исходя из размера необходимой валовой выручки предприятия (учреждения), осуществляющей регулируемую деятельность, от предоставления (выполнения) каждого вида услуг (работ) и расчетного объема услуг (работ) за расчетный период регулирования.</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2.5. Метод индексации тарифов применяется на основе прогнозируемого уровня инфляции. Индексации подлежат ранее утвержденные на основе метода экономически обоснованных расходов тарифы на услуги (работы). При использовании метода индексации тарифы, установленные на основании метода экономически обоснованных расходов, изменяются с учетом индексов-дефляторов, устанавливаемых Министерством экономического развития Российской Федерации. При проведении индексации наряду с прогнозным индексом потребительских цен следует учитывать индексы изменения цен по элементам затрат.</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2.6. При установлении тарифов не допускается повторное включение в расчет тарифов одних и тех же расходов по видам деятельности.</w:t>
      </w:r>
    </w:p>
    <w:p w:rsidR="001D76B4" w:rsidRPr="001D76B4" w:rsidRDefault="001D76B4" w:rsidP="001D76B4">
      <w:pPr>
        <w:pStyle w:val="ConsPlusNormal"/>
        <w:jc w:val="both"/>
        <w:rPr>
          <w:rFonts w:ascii="Times New Roman" w:hAnsi="Times New Roman" w:cs="Times New Roman"/>
        </w:rPr>
      </w:pPr>
    </w:p>
    <w:p w:rsidR="001D76B4" w:rsidRPr="001D76B4" w:rsidRDefault="001D76B4" w:rsidP="001D76B4">
      <w:pPr>
        <w:pStyle w:val="ConsPlusNormal"/>
        <w:jc w:val="center"/>
        <w:outlineLvl w:val="1"/>
        <w:rPr>
          <w:rFonts w:ascii="Times New Roman" w:hAnsi="Times New Roman" w:cs="Times New Roman"/>
        </w:rPr>
      </w:pPr>
      <w:r w:rsidRPr="001D76B4">
        <w:rPr>
          <w:rFonts w:ascii="Times New Roman" w:hAnsi="Times New Roman" w:cs="Times New Roman"/>
        </w:rPr>
        <w:t>3. Период действия тарифов, основания</w:t>
      </w:r>
      <w:r>
        <w:rPr>
          <w:rFonts w:ascii="Times New Roman" w:hAnsi="Times New Roman" w:cs="Times New Roman"/>
        </w:rPr>
        <w:t xml:space="preserve"> </w:t>
      </w:r>
      <w:r w:rsidRPr="001D76B4">
        <w:rPr>
          <w:rFonts w:ascii="Times New Roman" w:hAnsi="Times New Roman" w:cs="Times New Roman"/>
        </w:rPr>
        <w:t>для установления и пересмотра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3.1. Срок действия тарифов устанавливается равным 1 календарному году. Если до окончания срока действия тарифов решение о новом установлении тарифов не принято, установленные тарифы продолжают действовать до принятия указанного решения.</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В исключительных случаях при мотивированном обращении предприятия (учреждения) рассматривается вопрос о внеочередном пересмотре тарифов. При этом срок действия ранее установленных тарифов не может быть менее 3 месяцев.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3.2. Основаниями для установления тарифов являются:</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появление новых предприятий и учреждений, осуществляющих регулируемую деятельность;</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появление новых видов деятельности у регулируемых предприятий и учреждений.</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3.3. Основанием для пересмотра тарифов является объективное изменение условий деятельности регулируемых предприятий и учреждений, влияющее на стоимость услуг и работ (изменение стоимости потребляемых материальных ресурсов, условий оплаты труда и других факторов, влияющих на изменение себестоимости производства услуг (работ), а также уровень инфляции).</w:t>
      </w:r>
    </w:p>
    <w:p w:rsidR="001D76B4" w:rsidRPr="001D76B4" w:rsidRDefault="001D76B4" w:rsidP="001D76B4">
      <w:pPr>
        <w:pStyle w:val="ConsPlusNormal"/>
        <w:jc w:val="both"/>
        <w:rPr>
          <w:rFonts w:ascii="Times New Roman" w:hAnsi="Times New Roman" w:cs="Times New Roman"/>
        </w:rPr>
      </w:pPr>
    </w:p>
    <w:p w:rsidR="001D76B4" w:rsidRPr="001D76B4" w:rsidRDefault="001D76B4" w:rsidP="001D76B4">
      <w:pPr>
        <w:pStyle w:val="ConsPlusNormal"/>
        <w:jc w:val="center"/>
        <w:outlineLvl w:val="1"/>
        <w:rPr>
          <w:rFonts w:ascii="Times New Roman" w:hAnsi="Times New Roman" w:cs="Times New Roman"/>
        </w:rPr>
      </w:pPr>
      <w:r w:rsidRPr="001D76B4">
        <w:rPr>
          <w:rFonts w:ascii="Times New Roman" w:hAnsi="Times New Roman" w:cs="Times New Roman"/>
        </w:rPr>
        <w:t>4. Порядок формирования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xml:space="preserve">4.1. Определение состава расходов, включаемых в тарифы, производится в соответствии со </w:t>
      </w:r>
      <w:hyperlink r:id="rId16" w:history="1">
        <w:r w:rsidRPr="001D76B4">
          <w:rPr>
            <w:rFonts w:ascii="Times New Roman" w:hAnsi="Times New Roman" w:cs="Times New Roman"/>
          </w:rPr>
          <w:t>статьей 253</w:t>
        </w:r>
      </w:hyperlink>
      <w:r w:rsidRPr="001D76B4">
        <w:rPr>
          <w:rFonts w:ascii="Times New Roman" w:hAnsi="Times New Roman" w:cs="Times New Roman"/>
        </w:rPr>
        <w:t xml:space="preserve"> Налогового кодекса Российской Федерации и нормативными правовыми актами, регулирующими отношения в сфере бухгалтерского учета.</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4.2. Формирование расходов по каждому из регулируемых видов деятельности (с группировкой по статьям затрат или элементам расходов) и их экономическое обоснование производится предприятиями и учреждениями самостоятельно.</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При невозможности расчета тарифов по общим и специальным нормативам тарифы могут определяться исходя из фактических расходов предприятий и учреждений за прошедший период (не менее квартала) с учетом прогнозируемого уровня инфляции на расчетный период регулирования и объемов реализации услуг (работ).</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4.3. При формировании тарифов учитываются расходы предприятий и учреждений на регулируемую деятельность.</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Расходы делятся на затраты, непосредственно связанные с предоставлением (выполнением) услуги (работы), и затраты, необходимые для обеспечения деятельности предприятия (учреждения) в целом.</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4.4. К материальным затратам относятся затраты на приобретение сырья и (или) материалов, используемых в предоставлении услуг, выполнении работ и (или) образующих их основу, либо являющихся необходимым компонентом при предоставлении (выполнении) услуг (работ).</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4.5. Затраты на оплату труда рассчитываются в соответствии с действующим законодательством.</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Нормативная численность работников определяется в соответствии с действующими на период расчета правовыми актами.</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4.6. Сумма амортизации основных средств и иных расходов для расчета тарифов определяется в соответствии с нормативными правовыми актами, регулирующими отношения в сфере бухгалтерского учета.</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4.7. При определении расходов на проведение ремонтных работ учитываются программные мероприятия проведения ремонтных работ, утвержденные в установленном порядке.</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4.8. Расходы, которые не могут быть непосредственно отнесены к затратам по конкретному виду деятельности, распределяются пропорционально:</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доле соответствующего дохода в суммарном объеме всех доходов (выручки) от реализации платных услуг (работ);</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затратам на оплату труда работников, непосредственно предоставляющих (выполняющих) услуги (работы);</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стоимости основных производственных средств;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площади, используемой для предоставления (выполнения) каждого вида услуг (работ);</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прямым затратам или иным способом, отражающим специфику данного предприятия или учреждения.</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Метод распределения указанных расходов должен быть закреплен в учетной политике предприятия (учреждения).</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4.9. В случае если предприятие (учреждение) в течение расчетного периода регулирования понесло экономически обоснованные расходы, не учтенные при установлении тарифов на расчетный период регулирования,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при установлении тарифов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4.10. При расчете тарифов учитывается величина прибыли, необходимая для обеспечения предприятий и учреждений средствами для финансирования экономически обоснованных расходов на:</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развитие производства;</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выплаты социального характера, предусмотренные коллективным договором предприятия (учреждения);</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налоги, уплачиваемые за счет прибыли в соответствии с налоговым законодательством Российской Федерации.</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Расчет необходимой прибыли и направления ее использования должны быть согласованы со структурным подразделением администрации Грибановского муниципального района, координирующим соответствующую отрасль (далее - структурное подразделение).</w:t>
      </w:r>
    </w:p>
    <w:p w:rsidR="001D76B4" w:rsidRPr="001D76B4" w:rsidRDefault="001D76B4" w:rsidP="001D76B4">
      <w:pPr>
        <w:pStyle w:val="ConsPlusNormal"/>
        <w:jc w:val="both"/>
        <w:rPr>
          <w:rFonts w:ascii="Times New Roman" w:hAnsi="Times New Roman" w:cs="Times New Roman"/>
        </w:rPr>
      </w:pPr>
    </w:p>
    <w:p w:rsidR="001D76B4" w:rsidRPr="001D76B4" w:rsidRDefault="001D76B4" w:rsidP="001D76B4">
      <w:pPr>
        <w:pStyle w:val="ConsPlusNormal"/>
        <w:jc w:val="center"/>
        <w:outlineLvl w:val="1"/>
        <w:rPr>
          <w:rFonts w:ascii="Times New Roman" w:hAnsi="Times New Roman" w:cs="Times New Roman"/>
        </w:rPr>
      </w:pPr>
      <w:r w:rsidRPr="001D76B4">
        <w:rPr>
          <w:rFonts w:ascii="Times New Roman" w:hAnsi="Times New Roman" w:cs="Times New Roman"/>
        </w:rPr>
        <w:t>5. Порядок установления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5.1. Тарифы на услуги (работы) устанавливаются постановлением администрации Грибановского муниципального района по инициативе предприятия или учреждения либо по инициативе соответствующего структурного подразделения администрации Грибановского муниципального района.</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5.2. Новые тарифы вводятся с момента опубликования постановления администрации Грибановского муниципального района, если в постановлении не указана иная дата их введения. Решения об установлении тарифов не имеют обратной силы. Не допускается введение тарифов в действие с даты, предшествующей дате принятия решения об их установлении.</w:t>
      </w:r>
    </w:p>
    <w:p w:rsidR="001D76B4" w:rsidRPr="001D76B4" w:rsidRDefault="001D76B4" w:rsidP="001D76B4">
      <w:pPr>
        <w:pStyle w:val="ConsPlusNormal"/>
        <w:ind w:firstLine="708"/>
        <w:jc w:val="both"/>
        <w:rPr>
          <w:rFonts w:ascii="Times New Roman" w:hAnsi="Times New Roman" w:cs="Times New Roman"/>
        </w:rPr>
      </w:pPr>
      <w:bookmarkStart w:id="2" w:name="P118"/>
      <w:bookmarkEnd w:id="2"/>
      <w:r w:rsidRPr="001D76B4">
        <w:rPr>
          <w:rFonts w:ascii="Times New Roman" w:hAnsi="Times New Roman" w:cs="Times New Roman"/>
        </w:rPr>
        <w:t>5.3. Предприятия и учреждения для установления (изменения) тарифов самостоятельно готовят и представляют структурному подразделению следующие материалы:</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сопроводительное письмо с указанием перечня представленных документов;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пояснительную записку, обосновывающую необходимость установления (изменения) тарифов, причины изменения тарифов, а также содержащую краткий анализ работы предприятия за прошедший отчетный период и обоснование планируемого объема услуг (работ);</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экономически обоснованные расчеты плановых тарифов по видам услуг (работ) с расшифровкой статей затрат;</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сравнительный анализ фактических и плановых затрат (отчетные калькуляции) за предыдущий период действия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xml:space="preserve">- данные бухгалтерской отчетности за последний отчетный период: </w:t>
      </w:r>
      <w:hyperlink r:id="rId17" w:history="1">
        <w:r w:rsidRPr="001D76B4">
          <w:rPr>
            <w:rFonts w:ascii="Times New Roman" w:hAnsi="Times New Roman" w:cs="Times New Roman"/>
          </w:rPr>
          <w:t>форму</w:t>
        </w:r>
      </w:hyperlink>
      <w:r w:rsidRPr="001D76B4">
        <w:rPr>
          <w:rFonts w:ascii="Times New Roman" w:hAnsi="Times New Roman" w:cs="Times New Roman"/>
        </w:rPr>
        <w:t xml:space="preserve"> «Бухгалтерский баланс» с приложениями, заверенную подписью руководителя и печатью;</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xml:space="preserve">- данные статистической отчетности за последний отчетный период: </w:t>
      </w:r>
      <w:hyperlink r:id="rId18" w:history="1">
        <w:r w:rsidRPr="001D76B4">
          <w:rPr>
            <w:rFonts w:ascii="Times New Roman" w:hAnsi="Times New Roman" w:cs="Times New Roman"/>
          </w:rPr>
          <w:t>форму № П-4</w:t>
        </w:r>
      </w:hyperlink>
      <w:r w:rsidRPr="001D76B4">
        <w:rPr>
          <w:rFonts w:ascii="Times New Roman" w:hAnsi="Times New Roman" w:cs="Times New Roman"/>
        </w:rPr>
        <w:t xml:space="preserve"> «Сведения о численности, заработной плате работников»;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справку о среднемесячной заработной плате в целом по предприятию (учреждению) и по категориям рабочих и служащих;</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уведомление о размере страховых взносов на обязательное социальное страхование от несчастных случаев на производстве и профзаболеваний;</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справку об основных технико-экономических показателях деятельности предприятия (учреждения) за прошедший отчетный период;</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копию приказа об учетной политике;</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копию положения о порядке оказания платных услуг;</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отчет об исполнении плана финансово-хозяйственной деятельности;</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копии документов, подтверждающих расходы по статьям затрат;</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положение об оплате труда, положение о премировании, коллективный договор, штатное расписание, приказы и решения руководителя предприятия (учреждения) по вопросам ценообразования;</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нормативы материальных, трудовых и финансовых затрат;</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справку о начислении и использовании амортизации;</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справку об использовании прибыли за предыдущий период действия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расчет необходимой прибыли;</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налоговые декларации по налогу на имущество, транспортному налогу, земельному налогу с расчетами (подробными расшифровками к декларациям) за расчетный период регулирования;</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мониторинг рыночных цен (тарифов) на соответствующие услуги (работы).</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5.4. Структурное подразделение:</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проводит проверку производственно-технологической информации, представляемой предприятием (учреждением);</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дает заключение о целесообразности и необходимости установления (изменения) тарифов по результатам рассмотрения представленных предприятием (учреждением) документов.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Заключение структурного подразделения должно содержать:</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перечень услуг (работ), предоставляемых (выполняемых) предприятием (учреждением);</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информацию об объеме услуг (работ), предоставляемых (выполняемых) предприятием (учреждением);</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анализ факторов, влияющих на формирование тарифов на услуги (работы);</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оценку доступности для потребителей тарифов на услуги (работы), предоставляемые (выполняемые) предприятием (учреждением) с учетом мониторинга рыночных цен (тарифов) на соответствующие услуги (работы);</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вывод о возможности или невозможности установления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Срок подготовки заключения структурным подразделением - 7 рабочих дней со дня поступления материалов.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xml:space="preserve">5.5. Материалы, указанные в </w:t>
      </w:r>
      <w:hyperlink w:anchor="P118" w:history="1">
        <w:r w:rsidRPr="001D76B4">
          <w:rPr>
            <w:rFonts w:ascii="Times New Roman" w:hAnsi="Times New Roman" w:cs="Times New Roman"/>
          </w:rPr>
          <w:t>пункте 5.3</w:t>
        </w:r>
      </w:hyperlink>
      <w:r w:rsidRPr="001D76B4">
        <w:rPr>
          <w:rFonts w:ascii="Times New Roman" w:hAnsi="Times New Roman" w:cs="Times New Roman"/>
        </w:rPr>
        <w:t xml:space="preserve"> настоящего Порядка, вместе с заключением структурного подразделения передаются в уполномоченный орган администрации Грибановского муниципального района для прохождения экспертизы экономической обоснованности затрат.</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5.6. Уполномоченный орган:</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проводит экспертизу экономической обоснованности затрат представленных расчетных материалов, проверку обоснованности расчетов и дает заключение о правильности формирования тарифов и целесообразности установления тарифов с учетом сложившейся ситуации в рассматриваемом сегменте рынка Грибановского муниципального района;</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при необходимости запрашивает у предприятий (учреждений) дополнительные документы по обоснованию расчетов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Результатом рассмотрения материалов уполномоченным органом является заключение об экономической обоснованности затрат (далее - заключение).</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Срок подготовки заключения - 30 рабочих дней со дня их поступления.</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5.7. В случае если для подготовки заключения необходима дополнительная информация или материалы были представлены не в полном объеме, уполномоченный орган увеличивает срок рассмотрения расчетных материалов не более чем на 10 рабочих дней со дня получения дополнительных данных.</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5.8. Основаниями для отказа в установлении тарифов являются:</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непредставление или представление не в полном объеме расчетных материалов, обосновывающих необходимость установления или изменения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недостоверность документов, представленных для обоснования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осуществление расчета себестоимости продукции с нарушением требований законодательства Российской Федерации;</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 иные основания, предусмотренные действующим законодательством Российской Федерации.</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Уполномоченный орган направляет структурному подразделению и руководителю предприятия (учреждения) письменный запрос о предоставлении дополнительной информации и материалов или мотивированный отказ в срок не более 10 рабочих дней со дня поступления документов.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5.9. На основании заключения уполномоченного органа и заключения структурного подразделения тарифная комиссия вырабатывает предложения об установлении конкретных тарифов.</w:t>
      </w:r>
    </w:p>
    <w:p w:rsidR="001D76B4" w:rsidRPr="001D76B4" w:rsidRDefault="001D76B4" w:rsidP="001D76B4">
      <w:pPr>
        <w:pStyle w:val="ConsPlusNormal"/>
        <w:ind w:firstLine="708"/>
        <w:jc w:val="both"/>
        <w:rPr>
          <w:rFonts w:ascii="Times New Roman" w:hAnsi="Times New Roman" w:cs="Times New Roman"/>
        </w:rPr>
      </w:pPr>
      <w:r w:rsidRPr="001D76B4">
        <w:rPr>
          <w:rFonts w:ascii="Times New Roman" w:hAnsi="Times New Roman" w:cs="Times New Roman"/>
        </w:rPr>
        <w:t>5.10. На основании решения тарифной комиссии уполномоченный орган готовит проект постановления администрации Грибановского муниципального района об установлении конкретных тарифов.</w:t>
      </w:r>
    </w:p>
    <w:p w:rsidR="001D76B4" w:rsidRPr="001D76B4" w:rsidRDefault="001D76B4" w:rsidP="001D76B4">
      <w:pPr>
        <w:pStyle w:val="ConsPlusNormal"/>
        <w:jc w:val="both"/>
        <w:rPr>
          <w:rFonts w:ascii="Times New Roman" w:hAnsi="Times New Roman" w:cs="Times New Roman"/>
        </w:rPr>
      </w:pPr>
    </w:p>
    <w:p w:rsidR="001D76B4" w:rsidRPr="001D76B4" w:rsidRDefault="001D76B4" w:rsidP="001D76B4">
      <w:pPr>
        <w:pStyle w:val="ConsPlusNormal"/>
        <w:jc w:val="center"/>
        <w:outlineLvl w:val="1"/>
        <w:rPr>
          <w:rFonts w:ascii="Times New Roman" w:hAnsi="Times New Roman" w:cs="Times New Roman"/>
        </w:rPr>
      </w:pPr>
      <w:r w:rsidRPr="001D76B4">
        <w:rPr>
          <w:rFonts w:ascii="Times New Roman" w:hAnsi="Times New Roman" w:cs="Times New Roman"/>
        </w:rPr>
        <w:t>6. Ответственность</w:t>
      </w:r>
    </w:p>
    <w:p w:rsidR="00B140CC" w:rsidRPr="006D77D4" w:rsidRDefault="001D76B4" w:rsidP="001D76B4">
      <w:pPr>
        <w:pStyle w:val="ConsPlusNormal"/>
        <w:ind w:firstLine="708"/>
        <w:jc w:val="both"/>
      </w:pPr>
      <w:r w:rsidRPr="001D76B4">
        <w:rPr>
          <w:rFonts w:ascii="Times New Roman" w:hAnsi="Times New Roman" w:cs="Times New Roman"/>
        </w:rPr>
        <w:t>Ответственность за достоверность материалов, представленных для обоснования установления (изменения) тарифов, возлагается на руководителей соответствующих предприятий и учреждений.</w:t>
      </w:r>
    </w:p>
    <w:p w:rsidR="006D77D4" w:rsidRDefault="006D77D4" w:rsidP="006D77D4">
      <w:pPr>
        <w:jc w:val="center"/>
        <w:rPr>
          <w:sz w:val="28"/>
        </w:rPr>
      </w:pPr>
      <w:r>
        <w:rPr>
          <w:sz w:val="28"/>
        </w:rPr>
        <w:t xml:space="preserve">                     </w:t>
      </w:r>
    </w:p>
    <w:p w:rsidR="002E321C" w:rsidRDefault="00C620E3" w:rsidP="007E0C07">
      <w:pPr>
        <w:autoSpaceDE w:val="0"/>
        <w:autoSpaceDN w:val="0"/>
        <w:adjustRightInd w:val="0"/>
        <w:jc w:val="both"/>
        <w:rPr>
          <w:b/>
        </w:rPr>
      </w:pPr>
      <w:r>
        <w:rPr>
          <w:b/>
        </w:rPr>
        <w:t>____________________________________________________________________________________</w:t>
      </w:r>
    </w:p>
    <w:p w:rsidR="002E321C" w:rsidRPr="00712EEE" w:rsidRDefault="002E321C" w:rsidP="002E321C">
      <w:pPr>
        <w:jc w:val="center"/>
        <w:rPr>
          <w:b/>
        </w:rPr>
      </w:pPr>
      <w:r w:rsidRPr="00712EEE">
        <w:rPr>
          <w:b/>
        </w:rPr>
        <w:t>Официальная информация</w:t>
      </w:r>
    </w:p>
    <w:p w:rsidR="002E321C" w:rsidRPr="00712EEE" w:rsidRDefault="007620F0" w:rsidP="002E321C">
      <w:pPr>
        <w:jc w:val="center"/>
        <w:rPr>
          <w:b/>
        </w:rPr>
      </w:pPr>
      <w:r>
        <w:rPr>
          <w:b/>
        </w:rPr>
        <w:t>Совета народных депутатов Грибановского муниципального района Воронежской области</w:t>
      </w:r>
    </w:p>
    <w:p w:rsidR="00C620E3" w:rsidRDefault="00C620E3" w:rsidP="007E0C07">
      <w:pPr>
        <w:autoSpaceDE w:val="0"/>
        <w:autoSpaceDN w:val="0"/>
        <w:adjustRightInd w:val="0"/>
        <w:jc w:val="both"/>
      </w:pPr>
      <w:r>
        <w:t>____________________________________________________________________________________</w:t>
      </w:r>
    </w:p>
    <w:p w:rsidR="00C620E3" w:rsidRPr="00184D9B" w:rsidRDefault="00C620E3" w:rsidP="00664A5C">
      <w:pPr>
        <w:autoSpaceDE w:val="0"/>
        <w:autoSpaceDN w:val="0"/>
        <w:adjustRightInd w:val="0"/>
        <w:jc w:val="both"/>
        <w:rPr>
          <w:color w:val="FF0000"/>
          <w:sz w:val="20"/>
          <w:szCs w:val="20"/>
        </w:rPr>
      </w:pPr>
    </w:p>
    <w:p w:rsidR="00184D9B" w:rsidRPr="00184D9B" w:rsidRDefault="00A24817" w:rsidP="00184D9B">
      <w:pPr>
        <w:shd w:val="clear" w:color="auto" w:fill="FFFFFF"/>
        <w:jc w:val="center"/>
        <w:rPr>
          <w:b/>
          <w:bCs/>
          <w:color w:val="000000"/>
          <w:sz w:val="20"/>
          <w:szCs w:val="20"/>
        </w:rPr>
      </w:pPr>
      <w:r w:rsidRPr="00184D9B">
        <w:rPr>
          <w:b/>
          <w:bCs/>
          <w:color w:val="000000"/>
          <w:sz w:val="20"/>
          <w:szCs w:val="20"/>
        </w:rPr>
        <w:tab/>
      </w:r>
      <w:r w:rsidR="00184D9B" w:rsidRPr="00184D9B">
        <w:rPr>
          <w:b/>
          <w:bCs/>
          <w:color w:val="000000"/>
          <w:sz w:val="20"/>
          <w:szCs w:val="20"/>
        </w:rPr>
        <w:t>РЕШЕНИЕ</w:t>
      </w:r>
    </w:p>
    <w:p w:rsidR="00184D9B" w:rsidRPr="00184D9B" w:rsidRDefault="00184D9B" w:rsidP="00184D9B">
      <w:pPr>
        <w:shd w:val="clear" w:color="auto" w:fill="FFFFFF"/>
        <w:jc w:val="center"/>
        <w:rPr>
          <w:color w:val="000000"/>
          <w:sz w:val="20"/>
          <w:szCs w:val="20"/>
        </w:rPr>
      </w:pPr>
      <w:r w:rsidRPr="00184D9B">
        <w:rPr>
          <w:b/>
          <w:bCs/>
          <w:color w:val="000000"/>
          <w:sz w:val="20"/>
          <w:szCs w:val="20"/>
        </w:rPr>
        <w:t>ПО РЕЗУЛЬТАТАМ ПУБЛИЧНЫХ СЛУШАНИЙ</w:t>
      </w:r>
    </w:p>
    <w:p w:rsidR="00184D9B" w:rsidRPr="00184D9B" w:rsidRDefault="00184D9B" w:rsidP="00184D9B">
      <w:pPr>
        <w:shd w:val="clear" w:color="auto" w:fill="FFFFFF"/>
        <w:jc w:val="center"/>
        <w:rPr>
          <w:b/>
          <w:color w:val="000000"/>
          <w:sz w:val="20"/>
          <w:szCs w:val="20"/>
        </w:rPr>
      </w:pPr>
      <w:r w:rsidRPr="00184D9B">
        <w:rPr>
          <w:b/>
          <w:sz w:val="20"/>
          <w:szCs w:val="20"/>
        </w:rPr>
        <w:t>по проекту решения «О внесении изменений и дополнений в Устав Грибановского муниципального района Воронежской области» и по вопросу «Об отчёте об исполнении районного бюджета за 2018 год»</w:t>
      </w:r>
    </w:p>
    <w:p w:rsidR="00184D9B" w:rsidRPr="00184D9B" w:rsidRDefault="00184D9B" w:rsidP="00184D9B">
      <w:pPr>
        <w:shd w:val="clear" w:color="auto" w:fill="FFFFFF"/>
        <w:rPr>
          <w:color w:val="000000"/>
          <w:sz w:val="20"/>
          <w:szCs w:val="20"/>
        </w:rPr>
      </w:pPr>
    </w:p>
    <w:tbl>
      <w:tblPr>
        <w:tblW w:w="0" w:type="auto"/>
        <w:tblLook w:val="01E0"/>
      </w:tblPr>
      <w:tblGrid>
        <w:gridCol w:w="3341"/>
        <w:gridCol w:w="3341"/>
        <w:gridCol w:w="3342"/>
      </w:tblGrid>
      <w:tr w:rsidR="00184D9B" w:rsidRPr="00184D9B" w:rsidTr="000D649D">
        <w:tc>
          <w:tcPr>
            <w:tcW w:w="3341" w:type="dxa"/>
          </w:tcPr>
          <w:p w:rsidR="00184D9B" w:rsidRPr="00184D9B" w:rsidRDefault="00184D9B" w:rsidP="000D649D">
            <w:pPr>
              <w:rPr>
                <w:color w:val="000000"/>
                <w:sz w:val="20"/>
                <w:szCs w:val="20"/>
              </w:rPr>
            </w:pPr>
            <w:r w:rsidRPr="00184D9B">
              <w:rPr>
                <w:color w:val="000000"/>
                <w:sz w:val="20"/>
                <w:szCs w:val="20"/>
              </w:rPr>
              <w:t>14 мая 2019 года</w:t>
            </w:r>
          </w:p>
          <w:p w:rsidR="00184D9B" w:rsidRPr="00184D9B" w:rsidRDefault="00184D9B" w:rsidP="000D649D">
            <w:pPr>
              <w:rPr>
                <w:color w:val="000000"/>
                <w:sz w:val="20"/>
                <w:szCs w:val="20"/>
              </w:rPr>
            </w:pPr>
            <w:r w:rsidRPr="00184D9B">
              <w:rPr>
                <w:color w:val="000000"/>
                <w:sz w:val="20"/>
                <w:szCs w:val="20"/>
              </w:rPr>
              <w:t>14.00 часов</w:t>
            </w:r>
          </w:p>
        </w:tc>
        <w:tc>
          <w:tcPr>
            <w:tcW w:w="3341" w:type="dxa"/>
          </w:tcPr>
          <w:p w:rsidR="00184D9B" w:rsidRPr="00184D9B" w:rsidRDefault="00184D9B" w:rsidP="000D649D">
            <w:pPr>
              <w:rPr>
                <w:color w:val="000000"/>
                <w:sz w:val="20"/>
                <w:szCs w:val="20"/>
              </w:rPr>
            </w:pPr>
          </w:p>
        </w:tc>
        <w:tc>
          <w:tcPr>
            <w:tcW w:w="3342" w:type="dxa"/>
          </w:tcPr>
          <w:p w:rsidR="00184D9B" w:rsidRPr="00184D9B" w:rsidRDefault="00184D9B" w:rsidP="000D649D">
            <w:pPr>
              <w:rPr>
                <w:sz w:val="20"/>
                <w:szCs w:val="20"/>
              </w:rPr>
            </w:pPr>
            <w:r w:rsidRPr="00184D9B">
              <w:rPr>
                <w:color w:val="000000"/>
                <w:sz w:val="20"/>
                <w:szCs w:val="20"/>
              </w:rPr>
              <w:t>Здание администрации</w:t>
            </w:r>
            <w:r w:rsidRPr="00184D9B">
              <w:rPr>
                <w:sz w:val="20"/>
                <w:szCs w:val="20"/>
              </w:rPr>
              <w:t xml:space="preserve"> Грибановского муниципального района</w:t>
            </w:r>
          </w:p>
          <w:p w:rsidR="00184D9B" w:rsidRPr="00184D9B" w:rsidRDefault="00184D9B" w:rsidP="000D649D">
            <w:pPr>
              <w:rPr>
                <w:color w:val="000000"/>
                <w:sz w:val="20"/>
                <w:szCs w:val="20"/>
              </w:rPr>
            </w:pPr>
            <w:r w:rsidRPr="00184D9B">
              <w:rPr>
                <w:sz w:val="20"/>
                <w:szCs w:val="20"/>
              </w:rPr>
              <w:t>пгт. Грибановский</w:t>
            </w:r>
          </w:p>
        </w:tc>
      </w:tr>
    </w:tbl>
    <w:p w:rsidR="00184D9B" w:rsidRPr="00184D9B" w:rsidRDefault="00184D9B" w:rsidP="00184D9B">
      <w:pPr>
        <w:shd w:val="clear" w:color="auto" w:fill="FFFFFF"/>
        <w:rPr>
          <w:color w:val="000000"/>
          <w:sz w:val="20"/>
          <w:szCs w:val="20"/>
        </w:rPr>
      </w:pPr>
      <w:r w:rsidRPr="00184D9B">
        <w:rPr>
          <w:color w:val="000000"/>
          <w:sz w:val="20"/>
          <w:szCs w:val="20"/>
        </w:rPr>
        <w:t xml:space="preserve">                                                                                                                            </w:t>
      </w:r>
    </w:p>
    <w:p w:rsidR="00184D9B" w:rsidRPr="00184D9B" w:rsidRDefault="00184D9B" w:rsidP="00184D9B">
      <w:pPr>
        <w:shd w:val="clear" w:color="auto" w:fill="FFFFFF"/>
        <w:ind w:firstLine="709"/>
        <w:jc w:val="both"/>
        <w:rPr>
          <w:color w:val="000000"/>
          <w:sz w:val="20"/>
          <w:szCs w:val="20"/>
        </w:rPr>
      </w:pPr>
      <w:r w:rsidRPr="00184D9B">
        <w:rPr>
          <w:color w:val="000000"/>
          <w:sz w:val="20"/>
          <w:szCs w:val="20"/>
        </w:rPr>
        <w:t xml:space="preserve">Обсудив </w:t>
      </w:r>
      <w:r w:rsidRPr="00184D9B">
        <w:rPr>
          <w:sz w:val="20"/>
          <w:szCs w:val="20"/>
        </w:rPr>
        <w:t>проект решения «О внесении изменений и дополнений в Устав Грибановского муниципального района Воронежской области» и  отчёт об исполнении районного бюджета за 2018 год</w:t>
      </w:r>
      <w:r>
        <w:rPr>
          <w:sz w:val="20"/>
          <w:szCs w:val="20"/>
        </w:rPr>
        <w:t xml:space="preserve">  </w:t>
      </w:r>
      <w:r w:rsidRPr="00184D9B">
        <w:rPr>
          <w:b/>
          <w:color w:val="000000"/>
          <w:sz w:val="20"/>
          <w:szCs w:val="20"/>
        </w:rPr>
        <w:t>РЕШИЛИ</w:t>
      </w:r>
      <w:r w:rsidRPr="00184D9B">
        <w:rPr>
          <w:color w:val="000000"/>
          <w:sz w:val="20"/>
          <w:szCs w:val="20"/>
        </w:rPr>
        <w:t>:</w:t>
      </w:r>
    </w:p>
    <w:p w:rsidR="00184D9B" w:rsidRPr="00184D9B" w:rsidRDefault="00184D9B" w:rsidP="00184D9B">
      <w:pPr>
        <w:shd w:val="clear" w:color="auto" w:fill="FFFFFF"/>
        <w:ind w:firstLine="709"/>
        <w:jc w:val="center"/>
        <w:rPr>
          <w:color w:val="000000"/>
          <w:sz w:val="20"/>
          <w:szCs w:val="20"/>
        </w:rPr>
      </w:pPr>
    </w:p>
    <w:p w:rsidR="00184D9B" w:rsidRPr="00184D9B" w:rsidRDefault="00184D9B" w:rsidP="00184D9B">
      <w:pPr>
        <w:numPr>
          <w:ilvl w:val="1"/>
          <w:numId w:val="48"/>
        </w:numPr>
        <w:shd w:val="clear" w:color="auto" w:fill="FFFFFF"/>
        <w:ind w:left="0" w:firstLine="709"/>
        <w:jc w:val="both"/>
        <w:rPr>
          <w:color w:val="000000"/>
          <w:sz w:val="20"/>
          <w:szCs w:val="20"/>
        </w:rPr>
      </w:pPr>
      <w:r w:rsidRPr="00184D9B">
        <w:rPr>
          <w:color w:val="000000"/>
          <w:sz w:val="20"/>
          <w:szCs w:val="20"/>
        </w:rPr>
        <w:t xml:space="preserve">Одобрить </w:t>
      </w:r>
      <w:r w:rsidRPr="00184D9B">
        <w:rPr>
          <w:sz w:val="20"/>
          <w:szCs w:val="20"/>
        </w:rPr>
        <w:t>проект решения «О внесении изменений и дополнений в Устав Грибановского муниципального района Воронежской области»</w:t>
      </w:r>
      <w:r w:rsidRPr="00184D9B">
        <w:rPr>
          <w:color w:val="000000"/>
          <w:sz w:val="20"/>
          <w:szCs w:val="20"/>
        </w:rPr>
        <w:t>.</w:t>
      </w:r>
    </w:p>
    <w:p w:rsidR="00184D9B" w:rsidRPr="00184D9B" w:rsidRDefault="00184D9B" w:rsidP="00184D9B">
      <w:pPr>
        <w:shd w:val="clear" w:color="auto" w:fill="FFFFFF"/>
        <w:ind w:firstLine="709"/>
        <w:jc w:val="both"/>
        <w:rPr>
          <w:color w:val="000000"/>
          <w:sz w:val="20"/>
          <w:szCs w:val="20"/>
        </w:rPr>
      </w:pPr>
      <w:r w:rsidRPr="00184D9B">
        <w:rPr>
          <w:color w:val="000000"/>
          <w:sz w:val="20"/>
          <w:szCs w:val="20"/>
        </w:rPr>
        <w:t>2. Одобрить отчет об исполнении районного бюджета за 2018 год.</w:t>
      </w:r>
    </w:p>
    <w:p w:rsidR="00184D9B" w:rsidRPr="00184D9B" w:rsidRDefault="00184D9B" w:rsidP="00184D9B">
      <w:pPr>
        <w:numPr>
          <w:ilvl w:val="0"/>
          <w:numId w:val="48"/>
        </w:numPr>
        <w:shd w:val="clear" w:color="auto" w:fill="FFFFFF"/>
        <w:ind w:left="0" w:firstLine="709"/>
        <w:jc w:val="both"/>
        <w:rPr>
          <w:color w:val="000000"/>
          <w:sz w:val="20"/>
          <w:szCs w:val="20"/>
        </w:rPr>
      </w:pPr>
      <w:r w:rsidRPr="00184D9B">
        <w:rPr>
          <w:color w:val="000000"/>
          <w:sz w:val="20"/>
          <w:szCs w:val="20"/>
        </w:rPr>
        <w:t>Настоящее решение опубликовать в «Грибановском муниципальном вестнике».</w:t>
      </w:r>
    </w:p>
    <w:p w:rsidR="00184D9B" w:rsidRPr="00184D9B" w:rsidRDefault="00184D9B" w:rsidP="00184D9B">
      <w:pPr>
        <w:widowControl w:val="0"/>
        <w:numPr>
          <w:ilvl w:val="0"/>
          <w:numId w:val="48"/>
        </w:numPr>
        <w:autoSpaceDE w:val="0"/>
        <w:autoSpaceDN w:val="0"/>
        <w:adjustRightInd w:val="0"/>
        <w:ind w:left="0" w:firstLine="709"/>
        <w:jc w:val="both"/>
        <w:rPr>
          <w:sz w:val="20"/>
          <w:szCs w:val="20"/>
        </w:rPr>
      </w:pPr>
      <w:r w:rsidRPr="00184D9B">
        <w:rPr>
          <w:sz w:val="20"/>
          <w:szCs w:val="20"/>
        </w:rPr>
        <w:t xml:space="preserve">Рекомендовать Совету народных депутатов Грибановского муниципального района принять решение «О внесении изменений и дополнений в Устав Грибановского муниципального района Воронежской области» и утвердить </w:t>
      </w:r>
      <w:r w:rsidRPr="00184D9B">
        <w:rPr>
          <w:color w:val="000000"/>
          <w:sz w:val="20"/>
          <w:szCs w:val="20"/>
        </w:rPr>
        <w:t>отчет об исполнении районного бюджета за 2018 год</w:t>
      </w:r>
      <w:r w:rsidRPr="00184D9B">
        <w:rPr>
          <w:sz w:val="20"/>
          <w:szCs w:val="20"/>
        </w:rPr>
        <w:t>.</w:t>
      </w:r>
    </w:p>
    <w:p w:rsidR="00184D9B" w:rsidRPr="00184D9B" w:rsidRDefault="00184D9B" w:rsidP="00184D9B">
      <w:pPr>
        <w:autoSpaceDE w:val="0"/>
        <w:autoSpaceDN w:val="0"/>
        <w:adjustRightInd w:val="0"/>
        <w:jc w:val="both"/>
        <w:rPr>
          <w:sz w:val="20"/>
          <w:szCs w:val="20"/>
        </w:rPr>
      </w:pPr>
    </w:p>
    <w:p w:rsidR="00184D9B" w:rsidRDefault="00184D9B" w:rsidP="00184D9B">
      <w:pPr>
        <w:autoSpaceDE w:val="0"/>
        <w:autoSpaceDN w:val="0"/>
        <w:adjustRightInd w:val="0"/>
        <w:jc w:val="both"/>
        <w:rPr>
          <w:b/>
          <w:sz w:val="20"/>
          <w:szCs w:val="20"/>
        </w:rPr>
      </w:pPr>
      <w:r w:rsidRPr="00184D9B">
        <w:rPr>
          <w:b/>
          <w:sz w:val="20"/>
          <w:szCs w:val="20"/>
        </w:rPr>
        <w:t xml:space="preserve">Председатель организационного комитета </w:t>
      </w:r>
    </w:p>
    <w:p w:rsidR="00184D9B" w:rsidRPr="00184D9B" w:rsidRDefault="00184D9B" w:rsidP="00184D9B">
      <w:pPr>
        <w:autoSpaceDE w:val="0"/>
        <w:autoSpaceDN w:val="0"/>
        <w:adjustRightInd w:val="0"/>
        <w:jc w:val="both"/>
        <w:rPr>
          <w:b/>
          <w:sz w:val="20"/>
          <w:szCs w:val="20"/>
        </w:rPr>
      </w:pPr>
      <w:r w:rsidRPr="00184D9B">
        <w:rPr>
          <w:b/>
          <w:sz w:val="20"/>
          <w:szCs w:val="20"/>
        </w:rPr>
        <w:t xml:space="preserve">по подготовке и проведению публичных слушаний   </w:t>
      </w:r>
      <w:r>
        <w:rPr>
          <w:b/>
          <w:sz w:val="20"/>
          <w:szCs w:val="20"/>
        </w:rPr>
        <w:t xml:space="preserve">                                                                               </w:t>
      </w:r>
      <w:r w:rsidRPr="00184D9B">
        <w:rPr>
          <w:b/>
          <w:sz w:val="20"/>
          <w:szCs w:val="20"/>
        </w:rPr>
        <w:t>С.И. Ткаченко</w:t>
      </w:r>
    </w:p>
    <w:p w:rsidR="00664A5C" w:rsidRPr="008F6B57" w:rsidRDefault="00664A5C" w:rsidP="00184D9B">
      <w:pPr>
        <w:autoSpaceDE w:val="0"/>
        <w:autoSpaceDN w:val="0"/>
        <w:adjustRightInd w:val="0"/>
        <w:jc w:val="both"/>
      </w:pPr>
    </w:p>
    <w:p w:rsidR="00A02E7C" w:rsidRDefault="00A02E7C" w:rsidP="00A02E7C">
      <w:pPr>
        <w:rPr>
          <w:sz w:val="28"/>
          <w:szCs w:val="28"/>
        </w:rPr>
      </w:pPr>
    </w:p>
    <w:p w:rsidR="00A50067" w:rsidRDefault="00A50067" w:rsidP="00A02E7C">
      <w:pPr>
        <w:autoSpaceDE w:val="0"/>
        <w:autoSpaceDN w:val="0"/>
        <w:adjustRightInd w:val="0"/>
        <w:jc w:val="both"/>
        <w:rPr>
          <w:sz w:val="22"/>
          <w:szCs w:val="22"/>
        </w:rPr>
      </w:pPr>
    </w:p>
    <w:p w:rsidR="00664A5C" w:rsidRDefault="00BF3088" w:rsidP="00A02E7C">
      <w:pPr>
        <w:autoSpaceDE w:val="0"/>
        <w:autoSpaceDN w:val="0"/>
        <w:adjustRightInd w:val="0"/>
        <w:jc w:val="both"/>
        <w:rPr>
          <w:sz w:val="22"/>
          <w:szCs w:val="22"/>
        </w:rPr>
      </w:pPr>
      <w:r>
        <w:rPr>
          <w:noProof/>
          <w:sz w:val="22"/>
          <w:szCs w:val="22"/>
        </w:rPr>
        <w:pict>
          <v:line id="_x0000_s1054" style="position:absolute;left:0;text-align:left;z-index:251666432;visibility:visible;mso-position-horizontal-relative:margin;mso-position-vertical-relative:margin" from="55.7pt,909pt" to="539.45pt,909pt" strokecolor="windowText">
            <w10:wrap type="square" anchorx="margin" anchory="margin"/>
          </v:line>
        </w:pict>
      </w:r>
      <w:r>
        <w:rPr>
          <w:noProof/>
          <w:sz w:val="22"/>
          <w:szCs w:val="22"/>
        </w:rPr>
        <w:pict>
          <v:line id="_x0000_s1053" style="position:absolute;left:0;text-align:left;z-index:251665408;visibility:visible;mso-position-horizontal-relative:margin;mso-position-vertical-relative:margin" from="55.7pt,900pt" to="539.45pt,900pt" strokecolor="windowText">
            <w10:wrap type="square" anchorx="margin" anchory="margin"/>
          </v:line>
        </w:pict>
      </w:r>
      <w:r>
        <w:rPr>
          <w:noProof/>
          <w:sz w:val="22"/>
          <w:szCs w:val="22"/>
        </w:rPr>
        <w:pict>
          <v:line id="_x0000_s1038" style="position:absolute;left:0;text-align:left;z-index:251660288;visibility:visible;mso-position-horizontal-relative:margin;mso-position-vertical-relative:margin" from="55.7pt,909pt" to="539.45pt,909pt" strokecolor="windowText">
            <w10:wrap type="square" anchorx="margin" anchory="margin"/>
          </v:line>
        </w:pict>
      </w:r>
      <w:r>
        <w:rPr>
          <w:noProof/>
          <w:sz w:val="22"/>
          <w:szCs w:val="22"/>
        </w:rPr>
        <w:pict>
          <v:line id="_x0000_s1039" style="position:absolute;left:0;text-align:left;z-index:251659264;visibility:visible;mso-position-horizontal-relative:margin;mso-position-vertical-relative:margin" from="55.7pt,900pt" to="539.45pt,900pt" strokecolor="windowText">
            <w10:wrap type="square" anchorx="margin" anchory="margin"/>
          </v:line>
        </w:pict>
      </w:r>
    </w:p>
    <w:p w:rsidR="00BF6B44" w:rsidRDefault="00BF6B44"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8B43A9" w:rsidRDefault="008B43A9" w:rsidP="00A02E7C">
      <w:pPr>
        <w:autoSpaceDE w:val="0"/>
        <w:autoSpaceDN w:val="0"/>
        <w:adjustRightInd w:val="0"/>
        <w:jc w:val="both"/>
        <w:rPr>
          <w:sz w:val="22"/>
          <w:szCs w:val="22"/>
        </w:rPr>
      </w:pPr>
    </w:p>
    <w:p w:rsidR="00464A51" w:rsidRDefault="00464A51" w:rsidP="00A02E7C">
      <w:pPr>
        <w:autoSpaceDE w:val="0"/>
        <w:autoSpaceDN w:val="0"/>
        <w:adjustRightInd w:val="0"/>
        <w:jc w:val="both"/>
        <w:rPr>
          <w:sz w:val="22"/>
          <w:szCs w:val="22"/>
        </w:rPr>
      </w:pPr>
    </w:p>
    <w:p w:rsidR="00464A51" w:rsidRDefault="00464A51" w:rsidP="00A02E7C">
      <w:pPr>
        <w:autoSpaceDE w:val="0"/>
        <w:autoSpaceDN w:val="0"/>
        <w:adjustRightInd w:val="0"/>
        <w:jc w:val="both"/>
        <w:rPr>
          <w:sz w:val="22"/>
          <w:szCs w:val="22"/>
        </w:rPr>
      </w:pPr>
    </w:p>
    <w:p w:rsidR="00464A51" w:rsidRDefault="00464A51"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Pr="00C7047C" w:rsidRDefault="00BF3088" w:rsidP="00A02E7C">
      <w:pPr>
        <w:autoSpaceDE w:val="0"/>
        <w:autoSpaceDN w:val="0"/>
        <w:adjustRightInd w:val="0"/>
        <w:jc w:val="both"/>
        <w:rPr>
          <w:sz w:val="22"/>
          <w:szCs w:val="22"/>
        </w:rPr>
      </w:pPr>
      <w:r>
        <w:rPr>
          <w:noProof/>
          <w:sz w:val="22"/>
          <w:szCs w:val="22"/>
        </w:rPr>
        <w:pict>
          <v:group id="Группа 24" o:spid="_x0000_s1033" style="position:absolute;left:0;text-align:left;margin-left:-5.6pt;margin-top:1.9pt;width:487.5pt;height:101.25pt;z-index:251657216" coordsize="61912,12858">
            <v:shape id="Поле 20" o:spid="_x0000_s1034" type="#_x0000_t202" style="position:absolute;width:61912;height:12858;visibility:visible" filled="f" stroked="f" strokeweight=".5pt">
              <v:textbox style="mso-next-textbox:#Поле 20">
                <w:txbxContent>
                  <w:p w:rsidR="00B42AD1" w:rsidRDefault="00B42AD1" w:rsidP="00074E65">
                    <w:pPr>
                      <w:rPr>
                        <w:b/>
                        <w:bCs/>
                        <w:sz w:val="22"/>
                      </w:rPr>
                    </w:pPr>
                  </w:p>
                  <w:p w:rsidR="00B42AD1" w:rsidRPr="00FD4E75" w:rsidRDefault="00B42AD1"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B42AD1" w:rsidRPr="00FD4E75" w:rsidRDefault="00B42AD1" w:rsidP="00074E65">
                    <w:pPr>
                      <w:ind w:left="2124" w:firstLine="708"/>
                      <w:rPr>
                        <w:i/>
                        <w:iCs/>
                        <w:sz w:val="18"/>
                        <w:szCs w:val="18"/>
                      </w:rPr>
                    </w:pPr>
                    <w:r w:rsidRPr="00FD4E75">
                      <w:rPr>
                        <w:i/>
                        <w:iCs/>
                        <w:sz w:val="18"/>
                        <w:szCs w:val="18"/>
                      </w:rPr>
                      <w:t xml:space="preserve">   района Воронежской области</w:t>
                    </w:r>
                  </w:p>
                  <w:p w:rsidR="00B42AD1" w:rsidRPr="00FD4E75" w:rsidRDefault="00B42AD1"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B42AD1" w:rsidRPr="00FD4E75" w:rsidRDefault="00B42AD1" w:rsidP="00074E65">
                    <w:pPr>
                      <w:ind w:left="2124" w:firstLine="708"/>
                      <w:rPr>
                        <w:i/>
                        <w:iCs/>
                        <w:sz w:val="18"/>
                        <w:szCs w:val="18"/>
                      </w:rPr>
                    </w:pPr>
                    <w:r w:rsidRPr="00FD4E75">
                      <w:rPr>
                        <w:i/>
                        <w:iCs/>
                        <w:sz w:val="18"/>
                        <w:szCs w:val="18"/>
                      </w:rPr>
                      <w:t xml:space="preserve">  Тел. 8(47348)3-05-31, </w:t>
                    </w:r>
                    <w:r>
                      <w:rPr>
                        <w:i/>
                        <w:iCs/>
                        <w:sz w:val="18"/>
                        <w:szCs w:val="18"/>
                      </w:rPr>
                      <w:t>3-98-92</w:t>
                    </w:r>
                  </w:p>
                  <w:p w:rsidR="00B42AD1" w:rsidRPr="00FD4E75" w:rsidRDefault="00B42AD1"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Дерюга О.В.</w:t>
                    </w:r>
                  </w:p>
                  <w:p w:rsidR="00B42AD1" w:rsidRDefault="008B43A9" w:rsidP="004509F0">
                    <w:pPr>
                      <w:ind w:left="2124" w:firstLine="708"/>
                      <w:rPr>
                        <w:sz w:val="18"/>
                        <w:szCs w:val="18"/>
                      </w:rPr>
                    </w:pPr>
                    <w:r>
                      <w:rPr>
                        <w:i/>
                        <w:iCs/>
                        <w:sz w:val="18"/>
                      </w:rPr>
                      <w:t xml:space="preserve">  Объем 68</w:t>
                    </w:r>
                    <w:r w:rsidR="00B42AD1" w:rsidRPr="00074E65">
                      <w:rPr>
                        <w:i/>
                        <w:iCs/>
                        <w:sz w:val="18"/>
                      </w:rPr>
                      <w:t xml:space="preserve">  усл.</w:t>
                    </w:r>
                    <w:r w:rsidR="00B42AD1">
                      <w:rPr>
                        <w:i/>
                        <w:iCs/>
                        <w:sz w:val="18"/>
                      </w:rPr>
                      <w:t xml:space="preserve"> </w:t>
                    </w:r>
                    <w:r w:rsidR="00B42AD1" w:rsidRPr="00074E65">
                      <w:rPr>
                        <w:i/>
                        <w:iCs/>
                        <w:sz w:val="18"/>
                      </w:rPr>
                      <w:t>печ.</w:t>
                    </w:r>
                    <w:r w:rsidR="00B42AD1">
                      <w:rPr>
                        <w:i/>
                        <w:iCs/>
                        <w:sz w:val="18"/>
                      </w:rPr>
                      <w:t xml:space="preserve"> </w:t>
                    </w:r>
                    <w:bookmarkStart w:id="3" w:name="_GoBack"/>
                    <w:bookmarkEnd w:id="3"/>
                    <w:r w:rsidR="00B42AD1">
                      <w:rPr>
                        <w:i/>
                        <w:iCs/>
                        <w:sz w:val="18"/>
                      </w:rPr>
                      <w:t>ст</w:t>
                    </w:r>
                    <w:r w:rsidR="00B42AD1" w:rsidRPr="00074E65">
                      <w:rPr>
                        <w:i/>
                        <w:iCs/>
                        <w:sz w:val="18"/>
                      </w:rPr>
                      <w:t xml:space="preserve">.; </w:t>
                    </w:r>
                    <w:r w:rsidR="00B42AD1">
                      <w:rPr>
                        <w:sz w:val="18"/>
                        <w:szCs w:val="18"/>
                      </w:rPr>
                      <w:t>Тираж 32</w:t>
                    </w:r>
                    <w:r w:rsidR="00B42AD1" w:rsidRPr="00074E65">
                      <w:rPr>
                        <w:sz w:val="18"/>
                        <w:szCs w:val="18"/>
                      </w:rPr>
                      <w:t>; бесплатно</w:t>
                    </w:r>
                  </w:p>
                  <w:p w:rsidR="00B42AD1" w:rsidRDefault="00B42AD1">
                    <w:pPr>
                      <w:rPr>
                        <w:i/>
                        <w:iCs/>
                        <w:sz w:val="18"/>
                      </w:rPr>
                    </w:pPr>
                  </w:p>
                  <w:p w:rsidR="00B42AD1" w:rsidRDefault="00B42AD1">
                    <w:pPr>
                      <w:rPr>
                        <w:i/>
                        <w:iCs/>
                        <w:sz w:val="18"/>
                      </w:rPr>
                    </w:pPr>
                  </w:p>
                  <w:p w:rsidR="00B42AD1" w:rsidRDefault="00B42AD1">
                    <w:pPr>
                      <w:rPr>
                        <w:i/>
                        <w:iCs/>
                        <w:sz w:val="18"/>
                      </w:rPr>
                    </w:pPr>
                  </w:p>
                  <w:p w:rsidR="00B42AD1" w:rsidRDefault="00B42AD1">
                    <w:pPr>
                      <w:rPr>
                        <w:i/>
                        <w:iCs/>
                        <w:sz w:val="18"/>
                      </w:rPr>
                    </w:pPr>
                  </w:p>
                  <w:p w:rsidR="00B42AD1" w:rsidRDefault="00B42AD1">
                    <w:pPr>
                      <w:rPr>
                        <w:i/>
                        <w:iCs/>
                        <w:sz w:val="18"/>
                      </w:rPr>
                    </w:pPr>
                  </w:p>
                  <w:p w:rsidR="00B42AD1" w:rsidRDefault="00B42AD1">
                    <w:pPr>
                      <w:rPr>
                        <w:i/>
                        <w:iCs/>
                        <w:sz w:val="18"/>
                      </w:rPr>
                    </w:pPr>
                  </w:p>
                  <w:p w:rsidR="00B42AD1" w:rsidRDefault="00B42AD1"/>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sectPr w:rsidR="00664A5C" w:rsidRPr="00C7047C" w:rsidSect="00FD5BED">
      <w:headerReference w:type="default" r:id="rId19"/>
      <w:footerReference w:type="default" r:id="rId20"/>
      <w:pgSz w:w="11906" w:h="16838"/>
      <w:pgMar w:top="397" w:right="567" w:bottom="1134" w:left="1259" w:header="284"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F8C" w:rsidRDefault="00293F8C" w:rsidP="00BB7F46">
      <w:r>
        <w:separator/>
      </w:r>
    </w:p>
  </w:endnote>
  <w:endnote w:type="continuationSeparator" w:id="1">
    <w:p w:rsidR="00293F8C" w:rsidRDefault="00293F8C"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D1" w:rsidRDefault="00BF3088">
    <w:pPr>
      <w:pStyle w:val="a5"/>
      <w:jc w:val="right"/>
    </w:pPr>
    <w:fldSimple w:instr="PAGE   \* MERGEFORMAT">
      <w:r w:rsidR="00F87A1D">
        <w:rPr>
          <w:noProof/>
        </w:rPr>
        <w:t>1</w:t>
      </w:r>
    </w:fldSimple>
  </w:p>
  <w:p w:rsidR="00B42AD1" w:rsidRDefault="00B42A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F8C" w:rsidRDefault="00293F8C" w:rsidP="00BB7F46">
      <w:r>
        <w:separator/>
      </w:r>
    </w:p>
  </w:footnote>
  <w:footnote w:type="continuationSeparator" w:id="1">
    <w:p w:rsidR="00293F8C" w:rsidRDefault="00293F8C"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D1" w:rsidRPr="00E314C8" w:rsidRDefault="00B42AD1"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B42AD1" w:rsidRDefault="00B42AD1" w:rsidP="00E314C8">
    <w:pPr>
      <w:pStyle w:val="a3"/>
      <w:jc w:val="center"/>
    </w:pPr>
    <w:r>
      <w:rPr>
        <w:i/>
        <w:sz w:val="20"/>
        <w:szCs w:val="20"/>
      </w:rPr>
      <w:t>от 2</w:t>
    </w:r>
    <w:r w:rsidR="00F87A1D">
      <w:rPr>
        <w:i/>
        <w:sz w:val="20"/>
        <w:szCs w:val="20"/>
      </w:rPr>
      <w:t>7</w:t>
    </w:r>
    <w:r>
      <w:rPr>
        <w:i/>
        <w:sz w:val="20"/>
        <w:szCs w:val="20"/>
      </w:rPr>
      <w:t xml:space="preserve"> мая </w:t>
    </w:r>
    <w:r w:rsidRPr="00E314C8">
      <w:rPr>
        <w:i/>
        <w:sz w:val="20"/>
        <w:szCs w:val="20"/>
      </w:rPr>
      <w:t>201</w:t>
    </w:r>
    <w:r>
      <w:rPr>
        <w:i/>
        <w:sz w:val="20"/>
        <w:szCs w:val="20"/>
      </w:rPr>
      <w:t>9 года № 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BAD"/>
    <w:multiLevelType w:val="hybridMultilevel"/>
    <w:tmpl w:val="1032CBA8"/>
    <w:lvl w:ilvl="0" w:tplc="CDA6E7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2">
    <w:nsid w:val="010C5310"/>
    <w:multiLevelType w:val="hybridMultilevel"/>
    <w:tmpl w:val="8DA6A696"/>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95EBD"/>
    <w:multiLevelType w:val="hybridMultilevel"/>
    <w:tmpl w:val="4C6C38A0"/>
    <w:lvl w:ilvl="0" w:tplc="1C8C9E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493B2E"/>
    <w:multiLevelType w:val="hybridMultilevel"/>
    <w:tmpl w:val="1F5EBD8C"/>
    <w:lvl w:ilvl="0" w:tplc="92D22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C37C58"/>
    <w:multiLevelType w:val="hybridMultilevel"/>
    <w:tmpl w:val="CE9C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B12ED"/>
    <w:multiLevelType w:val="multilevel"/>
    <w:tmpl w:val="8D349A4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8804BBB"/>
    <w:multiLevelType w:val="hybridMultilevel"/>
    <w:tmpl w:val="FAD8C9BE"/>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4F4BD7"/>
    <w:multiLevelType w:val="multilevel"/>
    <w:tmpl w:val="888E14A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08441A"/>
    <w:multiLevelType w:val="multilevel"/>
    <w:tmpl w:val="DDEA1A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ECF3050"/>
    <w:multiLevelType w:val="hybridMultilevel"/>
    <w:tmpl w:val="3CA4F0A8"/>
    <w:lvl w:ilvl="0" w:tplc="E6B8A04A">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1">
    <w:nsid w:val="24F2041D"/>
    <w:multiLevelType w:val="hybridMultilevel"/>
    <w:tmpl w:val="82880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A676E85"/>
    <w:multiLevelType w:val="hybridMultilevel"/>
    <w:tmpl w:val="8350FD22"/>
    <w:lvl w:ilvl="0" w:tplc="020A9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334295"/>
    <w:multiLevelType w:val="hybridMultilevel"/>
    <w:tmpl w:val="5ACA6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54F9A"/>
    <w:multiLevelType w:val="hybridMultilevel"/>
    <w:tmpl w:val="907A16DE"/>
    <w:lvl w:ilvl="0" w:tplc="813C84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F516D3F"/>
    <w:multiLevelType w:val="multilevel"/>
    <w:tmpl w:val="0AFA81C8"/>
    <w:lvl w:ilvl="0">
      <w:start w:val="1"/>
      <w:numFmt w:val="decimal"/>
      <w:lvlText w:val="%1."/>
      <w:lvlJc w:val="left"/>
      <w:pPr>
        <w:ind w:left="1080" w:hanging="360"/>
      </w:pPr>
      <w:rPr>
        <w:rFonts w:hint="default"/>
      </w:rPr>
    </w:lvl>
    <w:lvl w:ilvl="1">
      <w:start w:val="1"/>
      <w:numFmt w:val="decimal"/>
      <w:lvlText w:val="%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327D2BBD"/>
    <w:multiLevelType w:val="multilevel"/>
    <w:tmpl w:val="11FA00F6"/>
    <w:lvl w:ilvl="0">
      <w:start w:val="1"/>
      <w:numFmt w:val="decimal"/>
      <w:lvlText w:val="%1."/>
      <w:lvlJc w:val="left"/>
      <w:pPr>
        <w:ind w:left="786" w:hanging="360"/>
      </w:pPr>
      <w:rPr>
        <w:rFonts w:hint="default"/>
      </w:rPr>
    </w:lvl>
    <w:lvl w:ilvl="1">
      <w:start w:val="2"/>
      <w:numFmt w:val="decimal"/>
      <w:isLgl/>
      <w:lvlText w:val="%1.%2."/>
      <w:lvlJc w:val="left"/>
      <w:pPr>
        <w:ind w:left="966"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37AE44DD"/>
    <w:multiLevelType w:val="hybridMultilevel"/>
    <w:tmpl w:val="C242EE4C"/>
    <w:lvl w:ilvl="0" w:tplc="E6B8A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AB604F3"/>
    <w:multiLevelType w:val="multilevel"/>
    <w:tmpl w:val="BD40CA80"/>
    <w:lvl w:ilvl="0">
      <w:start w:val="1"/>
      <w:numFmt w:val="decimal"/>
      <w:lvlText w:val="%1."/>
      <w:lvlJc w:val="left"/>
      <w:pPr>
        <w:ind w:left="1146" w:hanging="360"/>
      </w:pPr>
    </w:lvl>
    <w:lvl w:ilvl="1">
      <w:start w:val="1"/>
      <w:numFmt w:val="decimal"/>
      <w:isLgl/>
      <w:lvlText w:val="%1.%2."/>
      <w:lvlJc w:val="left"/>
      <w:pPr>
        <w:ind w:left="1107" w:hanging="54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0">
    <w:nsid w:val="3C914224"/>
    <w:multiLevelType w:val="hybridMultilevel"/>
    <w:tmpl w:val="4238EE92"/>
    <w:lvl w:ilvl="0" w:tplc="92D22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CD879B9"/>
    <w:multiLevelType w:val="singleLevel"/>
    <w:tmpl w:val="0419000F"/>
    <w:lvl w:ilvl="0">
      <w:start w:val="1"/>
      <w:numFmt w:val="decimal"/>
      <w:lvlText w:val="%1."/>
      <w:lvlJc w:val="left"/>
      <w:pPr>
        <w:tabs>
          <w:tab w:val="num" w:pos="360"/>
        </w:tabs>
        <w:ind w:left="360" w:hanging="360"/>
      </w:pPr>
    </w:lvl>
  </w:abstractNum>
  <w:abstractNum w:abstractNumId="22">
    <w:nsid w:val="42434E8B"/>
    <w:multiLevelType w:val="hybridMultilevel"/>
    <w:tmpl w:val="FABA7C7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nsid w:val="457141A7"/>
    <w:multiLevelType w:val="multilevel"/>
    <w:tmpl w:val="42C60A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6E16BDB"/>
    <w:multiLevelType w:val="hybridMultilevel"/>
    <w:tmpl w:val="11F2E2C0"/>
    <w:lvl w:ilvl="0" w:tplc="223CE4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7FD6CD7"/>
    <w:multiLevelType w:val="hybridMultilevel"/>
    <w:tmpl w:val="BBB47372"/>
    <w:lvl w:ilvl="0" w:tplc="06BE1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DC95DB0"/>
    <w:multiLevelType w:val="hybridMultilevel"/>
    <w:tmpl w:val="6F129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45D3A"/>
    <w:multiLevelType w:val="hybridMultilevel"/>
    <w:tmpl w:val="D42ADCC0"/>
    <w:lvl w:ilvl="0" w:tplc="A4307688">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7EF3CFC"/>
    <w:multiLevelType w:val="hybridMultilevel"/>
    <w:tmpl w:val="352C3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7D747E"/>
    <w:multiLevelType w:val="hybridMultilevel"/>
    <w:tmpl w:val="CA5484BE"/>
    <w:lvl w:ilvl="0" w:tplc="0914A3F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0E7533"/>
    <w:multiLevelType w:val="hybridMultilevel"/>
    <w:tmpl w:val="84089BAC"/>
    <w:lvl w:ilvl="0" w:tplc="845060F4">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1BB9"/>
    <w:multiLevelType w:val="hybridMultilevel"/>
    <w:tmpl w:val="AD680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DB105E"/>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3">
    <w:nsid w:val="6AC8531E"/>
    <w:multiLevelType w:val="hybridMultilevel"/>
    <w:tmpl w:val="DA2AFD88"/>
    <w:lvl w:ilvl="0" w:tplc="414A3754">
      <w:start w:val="1"/>
      <w:numFmt w:val="decimal"/>
      <w:lvlText w:val="%1."/>
      <w:lvlJc w:val="left"/>
      <w:pPr>
        <w:ind w:left="1901" w:hanging="10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BEE4729"/>
    <w:multiLevelType w:val="hybridMultilevel"/>
    <w:tmpl w:val="CE9C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412EF5"/>
    <w:multiLevelType w:val="hybridMultilevel"/>
    <w:tmpl w:val="E3583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6D22D5"/>
    <w:multiLevelType w:val="hybridMultilevel"/>
    <w:tmpl w:val="9CDC47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2A72B0"/>
    <w:multiLevelType w:val="hybridMultilevel"/>
    <w:tmpl w:val="D2580EDC"/>
    <w:lvl w:ilvl="0" w:tplc="6C2AEA2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2DC273D"/>
    <w:multiLevelType w:val="multilevel"/>
    <w:tmpl w:val="1FE4E8A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2F73DC4"/>
    <w:multiLevelType w:val="hybridMultilevel"/>
    <w:tmpl w:val="BEB838CC"/>
    <w:lvl w:ilvl="0" w:tplc="E7ECCE3E">
      <w:start w:val="2"/>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3512EBC"/>
    <w:multiLevelType w:val="hybridMultilevel"/>
    <w:tmpl w:val="48FC748E"/>
    <w:lvl w:ilvl="0" w:tplc="EBF01B5E">
      <w:start w:val="100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8328E6"/>
    <w:multiLevelType w:val="hybridMultilevel"/>
    <w:tmpl w:val="C20E349C"/>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6C22B818">
      <w:start w:val="1"/>
      <w:numFmt w:val="decimal"/>
      <w:lvlText w:val="%3."/>
      <w:lvlJc w:val="left"/>
      <w:pPr>
        <w:ind w:left="1637" w:hanging="360"/>
      </w:pPr>
      <w:rPr>
        <w:rFonts w:hint="default"/>
      </w:rPr>
    </w:lvl>
    <w:lvl w:ilvl="3" w:tplc="CF326FAC">
      <w:start w:val="180"/>
      <w:numFmt w:val="decimal"/>
      <w:lvlText w:val="%4"/>
      <w:lvlJc w:val="left"/>
      <w:pPr>
        <w:ind w:left="4026" w:hanging="360"/>
      </w:pPr>
      <w:rPr>
        <w:rFonts w:hint="default"/>
      </w:r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2">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43">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4">
    <w:nsid w:val="7B466DA7"/>
    <w:multiLevelType w:val="hybridMultilevel"/>
    <w:tmpl w:val="DAE4D622"/>
    <w:lvl w:ilvl="0" w:tplc="57328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CE06FA3"/>
    <w:multiLevelType w:val="hybridMultilevel"/>
    <w:tmpl w:val="3AA65C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E1003E0"/>
    <w:multiLevelType w:val="hybridMultilevel"/>
    <w:tmpl w:val="CBB0DACE"/>
    <w:lvl w:ilvl="0" w:tplc="92D2268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E1965CD"/>
    <w:multiLevelType w:val="hybridMultilevel"/>
    <w:tmpl w:val="428A1E78"/>
    <w:lvl w:ilvl="0" w:tplc="8796FAFC">
      <w:start w:val="1"/>
      <w:numFmt w:val="decimal"/>
      <w:lvlText w:val="%1."/>
      <w:lvlJc w:val="left"/>
      <w:pPr>
        <w:ind w:left="78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9"/>
  </w:num>
  <w:num w:numId="3">
    <w:abstractNumId w:val="11"/>
  </w:num>
  <w:num w:numId="4">
    <w:abstractNumId w:val="22"/>
  </w:num>
  <w:num w:numId="5">
    <w:abstractNumId w:val="15"/>
  </w:num>
  <w:num w:numId="6">
    <w:abstractNumId w:val="13"/>
  </w:num>
  <w:num w:numId="7">
    <w:abstractNumId w:val="0"/>
  </w:num>
  <w:num w:numId="8">
    <w:abstractNumId w:val="44"/>
  </w:num>
  <w:num w:numId="9">
    <w:abstractNumId w:val="25"/>
  </w:num>
  <w:num w:numId="10">
    <w:abstractNumId w:val="34"/>
  </w:num>
  <w:num w:numId="11">
    <w:abstractNumId w:val="45"/>
  </w:num>
  <w:num w:numId="12">
    <w:abstractNumId w:val="31"/>
  </w:num>
  <w:num w:numId="13">
    <w:abstractNumId w:val="30"/>
  </w:num>
  <w:num w:numId="14">
    <w:abstractNumId w:val="5"/>
  </w:num>
  <w:num w:numId="15">
    <w:abstractNumId w:val="3"/>
  </w:num>
  <w:num w:numId="16">
    <w:abstractNumId w:val="18"/>
  </w:num>
  <w:num w:numId="17">
    <w:abstractNumId w:val="10"/>
  </w:num>
  <w:num w:numId="18">
    <w:abstractNumId w:val="14"/>
  </w:num>
  <w:num w:numId="19">
    <w:abstractNumId w:val="17"/>
  </w:num>
  <w:num w:numId="20">
    <w:abstractNumId w:val="19"/>
  </w:num>
  <w:num w:numId="21">
    <w:abstractNumId w:val="41"/>
  </w:num>
  <w:num w:numId="22">
    <w:abstractNumId w:val="32"/>
  </w:num>
  <w:num w:numId="23">
    <w:abstractNumId w:val="6"/>
  </w:num>
  <w:num w:numId="24">
    <w:abstractNumId w:val="4"/>
  </w:num>
  <w:num w:numId="25">
    <w:abstractNumId w:val="46"/>
  </w:num>
  <w:num w:numId="26">
    <w:abstractNumId w:val="8"/>
  </w:num>
  <w:num w:numId="27">
    <w:abstractNumId w:val="35"/>
  </w:num>
  <w:num w:numId="28">
    <w:abstractNumId w:val="12"/>
  </w:num>
  <w:num w:numId="29">
    <w:abstractNumId w:val="20"/>
  </w:num>
  <w:num w:numId="30">
    <w:abstractNumId w:val="38"/>
  </w:num>
  <w:num w:numId="31">
    <w:abstractNumId w:val="7"/>
  </w:num>
  <w:num w:numId="32">
    <w:abstractNumId w:val="40"/>
  </w:num>
  <w:num w:numId="33">
    <w:abstractNumId w:val="28"/>
  </w:num>
  <w:num w:numId="34">
    <w:abstractNumId w:val="2"/>
  </w:num>
  <w:num w:numId="35">
    <w:abstractNumId w:val="43"/>
  </w:num>
  <w:num w:numId="36">
    <w:abstractNumId w:val="9"/>
  </w:num>
  <w:num w:numId="37">
    <w:abstractNumId w:val="26"/>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
  </w:num>
  <w:num w:numId="43">
    <w:abstractNumId w:val="21"/>
  </w:num>
  <w:num w:numId="44">
    <w:abstractNumId w:val="33"/>
  </w:num>
  <w:num w:numId="45">
    <w:abstractNumId w:val="23"/>
  </w:num>
  <w:num w:numId="46">
    <w:abstractNumId w:val="37"/>
  </w:num>
  <w:num w:numId="47">
    <w:abstractNumId w:val="16"/>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2260"/>
    <w:rsid w:val="00001491"/>
    <w:rsid w:val="00002FBC"/>
    <w:rsid w:val="00004631"/>
    <w:rsid w:val="000047E6"/>
    <w:rsid w:val="0000586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5ED"/>
    <w:rsid w:val="000266A0"/>
    <w:rsid w:val="00031B78"/>
    <w:rsid w:val="00032DF1"/>
    <w:rsid w:val="000335AF"/>
    <w:rsid w:val="0003409A"/>
    <w:rsid w:val="00036C1C"/>
    <w:rsid w:val="00037A88"/>
    <w:rsid w:val="0004095B"/>
    <w:rsid w:val="00045ACB"/>
    <w:rsid w:val="000508EE"/>
    <w:rsid w:val="00051732"/>
    <w:rsid w:val="00053656"/>
    <w:rsid w:val="000537B5"/>
    <w:rsid w:val="00054DD6"/>
    <w:rsid w:val="00057A20"/>
    <w:rsid w:val="00060B21"/>
    <w:rsid w:val="00061D5F"/>
    <w:rsid w:val="00062D02"/>
    <w:rsid w:val="0006385A"/>
    <w:rsid w:val="000652EB"/>
    <w:rsid w:val="00066B5D"/>
    <w:rsid w:val="00067072"/>
    <w:rsid w:val="00067712"/>
    <w:rsid w:val="00067822"/>
    <w:rsid w:val="00071276"/>
    <w:rsid w:val="00072830"/>
    <w:rsid w:val="00072C85"/>
    <w:rsid w:val="000734FF"/>
    <w:rsid w:val="00074E43"/>
    <w:rsid w:val="00074E65"/>
    <w:rsid w:val="00075D32"/>
    <w:rsid w:val="0007676A"/>
    <w:rsid w:val="00080B8C"/>
    <w:rsid w:val="00081A9C"/>
    <w:rsid w:val="00081D42"/>
    <w:rsid w:val="00085297"/>
    <w:rsid w:val="00085C92"/>
    <w:rsid w:val="0009006F"/>
    <w:rsid w:val="0009149A"/>
    <w:rsid w:val="000948D3"/>
    <w:rsid w:val="00095E63"/>
    <w:rsid w:val="000A185C"/>
    <w:rsid w:val="000A2705"/>
    <w:rsid w:val="000A41A3"/>
    <w:rsid w:val="000A6177"/>
    <w:rsid w:val="000A661C"/>
    <w:rsid w:val="000B0103"/>
    <w:rsid w:val="000B69CD"/>
    <w:rsid w:val="000C2CC1"/>
    <w:rsid w:val="000D0F8E"/>
    <w:rsid w:val="000D3F1E"/>
    <w:rsid w:val="000D57FC"/>
    <w:rsid w:val="000D6AFE"/>
    <w:rsid w:val="000D7F36"/>
    <w:rsid w:val="000E0E10"/>
    <w:rsid w:val="000E1902"/>
    <w:rsid w:val="000F0970"/>
    <w:rsid w:val="000F2065"/>
    <w:rsid w:val="000F3451"/>
    <w:rsid w:val="000F4A6A"/>
    <w:rsid w:val="000F4C07"/>
    <w:rsid w:val="000F6894"/>
    <w:rsid w:val="001004E8"/>
    <w:rsid w:val="001043EB"/>
    <w:rsid w:val="00105430"/>
    <w:rsid w:val="00105AFA"/>
    <w:rsid w:val="00111FCF"/>
    <w:rsid w:val="00112C19"/>
    <w:rsid w:val="00112FEB"/>
    <w:rsid w:val="00115109"/>
    <w:rsid w:val="00115C24"/>
    <w:rsid w:val="001165D0"/>
    <w:rsid w:val="00117AEF"/>
    <w:rsid w:val="0012235F"/>
    <w:rsid w:val="00124773"/>
    <w:rsid w:val="001262AA"/>
    <w:rsid w:val="001266E8"/>
    <w:rsid w:val="00126C63"/>
    <w:rsid w:val="00131646"/>
    <w:rsid w:val="00132C37"/>
    <w:rsid w:val="00134B81"/>
    <w:rsid w:val="00136CD4"/>
    <w:rsid w:val="00141AAD"/>
    <w:rsid w:val="00141D9C"/>
    <w:rsid w:val="001423F5"/>
    <w:rsid w:val="00146C31"/>
    <w:rsid w:val="00150F7F"/>
    <w:rsid w:val="00151739"/>
    <w:rsid w:val="00153653"/>
    <w:rsid w:val="001540AE"/>
    <w:rsid w:val="001541CC"/>
    <w:rsid w:val="001552DF"/>
    <w:rsid w:val="00156677"/>
    <w:rsid w:val="00157322"/>
    <w:rsid w:val="00161608"/>
    <w:rsid w:val="001637FF"/>
    <w:rsid w:val="0016432E"/>
    <w:rsid w:val="00165065"/>
    <w:rsid w:val="00165BFD"/>
    <w:rsid w:val="00166342"/>
    <w:rsid w:val="00166A5F"/>
    <w:rsid w:val="00172C2D"/>
    <w:rsid w:val="001746A1"/>
    <w:rsid w:val="00175C59"/>
    <w:rsid w:val="0017665B"/>
    <w:rsid w:val="00180362"/>
    <w:rsid w:val="00184D9B"/>
    <w:rsid w:val="00185D32"/>
    <w:rsid w:val="00185D65"/>
    <w:rsid w:val="0018683D"/>
    <w:rsid w:val="001917A3"/>
    <w:rsid w:val="00193634"/>
    <w:rsid w:val="0019363F"/>
    <w:rsid w:val="00193C6F"/>
    <w:rsid w:val="001A115C"/>
    <w:rsid w:val="001A5012"/>
    <w:rsid w:val="001A5F63"/>
    <w:rsid w:val="001A6801"/>
    <w:rsid w:val="001A6BEF"/>
    <w:rsid w:val="001A6E13"/>
    <w:rsid w:val="001A7B8C"/>
    <w:rsid w:val="001B18E7"/>
    <w:rsid w:val="001B1E8B"/>
    <w:rsid w:val="001B2CCC"/>
    <w:rsid w:val="001B4085"/>
    <w:rsid w:val="001B5127"/>
    <w:rsid w:val="001B5564"/>
    <w:rsid w:val="001B674C"/>
    <w:rsid w:val="001B71DF"/>
    <w:rsid w:val="001B74FC"/>
    <w:rsid w:val="001B7F5F"/>
    <w:rsid w:val="001C2CEA"/>
    <w:rsid w:val="001C3F72"/>
    <w:rsid w:val="001C564F"/>
    <w:rsid w:val="001C702E"/>
    <w:rsid w:val="001C74F8"/>
    <w:rsid w:val="001D0467"/>
    <w:rsid w:val="001D07E0"/>
    <w:rsid w:val="001D086D"/>
    <w:rsid w:val="001D0FF0"/>
    <w:rsid w:val="001D17CA"/>
    <w:rsid w:val="001D227C"/>
    <w:rsid w:val="001D41BE"/>
    <w:rsid w:val="001D6D9F"/>
    <w:rsid w:val="001D76B4"/>
    <w:rsid w:val="001E086D"/>
    <w:rsid w:val="001E234D"/>
    <w:rsid w:val="001E282C"/>
    <w:rsid w:val="001E5182"/>
    <w:rsid w:val="001F0074"/>
    <w:rsid w:val="001F144C"/>
    <w:rsid w:val="001F20D7"/>
    <w:rsid w:val="001F35AA"/>
    <w:rsid w:val="001F3B91"/>
    <w:rsid w:val="001F57F3"/>
    <w:rsid w:val="001F640F"/>
    <w:rsid w:val="00201933"/>
    <w:rsid w:val="002023CA"/>
    <w:rsid w:val="002024DB"/>
    <w:rsid w:val="002025F0"/>
    <w:rsid w:val="00205843"/>
    <w:rsid w:val="00205DD5"/>
    <w:rsid w:val="00206A61"/>
    <w:rsid w:val="00212663"/>
    <w:rsid w:val="002128A3"/>
    <w:rsid w:val="00216678"/>
    <w:rsid w:val="00217A2B"/>
    <w:rsid w:val="00221198"/>
    <w:rsid w:val="00222E4B"/>
    <w:rsid w:val="00231E2C"/>
    <w:rsid w:val="0023298A"/>
    <w:rsid w:val="00234022"/>
    <w:rsid w:val="002346C7"/>
    <w:rsid w:val="0023487F"/>
    <w:rsid w:val="002364C7"/>
    <w:rsid w:val="002365A1"/>
    <w:rsid w:val="00241973"/>
    <w:rsid w:val="00241CFD"/>
    <w:rsid w:val="00242D7F"/>
    <w:rsid w:val="00244B0C"/>
    <w:rsid w:val="002466E6"/>
    <w:rsid w:val="00246D36"/>
    <w:rsid w:val="00252CB4"/>
    <w:rsid w:val="00255643"/>
    <w:rsid w:val="00255E5C"/>
    <w:rsid w:val="00256E94"/>
    <w:rsid w:val="00260EA2"/>
    <w:rsid w:val="00261A1F"/>
    <w:rsid w:val="00262F57"/>
    <w:rsid w:val="00264F71"/>
    <w:rsid w:val="00265EA1"/>
    <w:rsid w:val="002668E1"/>
    <w:rsid w:val="0026776C"/>
    <w:rsid w:val="00267DC1"/>
    <w:rsid w:val="002709F6"/>
    <w:rsid w:val="00271A71"/>
    <w:rsid w:val="00272FA7"/>
    <w:rsid w:val="0027307F"/>
    <w:rsid w:val="00273EA2"/>
    <w:rsid w:val="00275972"/>
    <w:rsid w:val="00277A5D"/>
    <w:rsid w:val="00277C19"/>
    <w:rsid w:val="0028123B"/>
    <w:rsid w:val="00281749"/>
    <w:rsid w:val="0028753D"/>
    <w:rsid w:val="002878AE"/>
    <w:rsid w:val="002913AD"/>
    <w:rsid w:val="00291DF3"/>
    <w:rsid w:val="00292007"/>
    <w:rsid w:val="00292DD4"/>
    <w:rsid w:val="00293282"/>
    <w:rsid w:val="00293E00"/>
    <w:rsid w:val="00293F8C"/>
    <w:rsid w:val="002943BA"/>
    <w:rsid w:val="002A04D2"/>
    <w:rsid w:val="002A187A"/>
    <w:rsid w:val="002A1DA7"/>
    <w:rsid w:val="002A22FA"/>
    <w:rsid w:val="002A2DA3"/>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6720"/>
    <w:rsid w:val="002D48DA"/>
    <w:rsid w:val="002D4B46"/>
    <w:rsid w:val="002D4F08"/>
    <w:rsid w:val="002D5B70"/>
    <w:rsid w:val="002D5BF1"/>
    <w:rsid w:val="002D6BC1"/>
    <w:rsid w:val="002D6CF9"/>
    <w:rsid w:val="002E095F"/>
    <w:rsid w:val="002E0BE4"/>
    <w:rsid w:val="002E1BBC"/>
    <w:rsid w:val="002E2C8B"/>
    <w:rsid w:val="002E321C"/>
    <w:rsid w:val="002E438D"/>
    <w:rsid w:val="002E58F9"/>
    <w:rsid w:val="002F1043"/>
    <w:rsid w:val="002F73A9"/>
    <w:rsid w:val="002F747D"/>
    <w:rsid w:val="002F754F"/>
    <w:rsid w:val="002F76AF"/>
    <w:rsid w:val="00301F7B"/>
    <w:rsid w:val="00305B7F"/>
    <w:rsid w:val="003075D7"/>
    <w:rsid w:val="00310E03"/>
    <w:rsid w:val="003116A0"/>
    <w:rsid w:val="0031270B"/>
    <w:rsid w:val="003147F8"/>
    <w:rsid w:val="00315950"/>
    <w:rsid w:val="00315F27"/>
    <w:rsid w:val="003172D7"/>
    <w:rsid w:val="00317619"/>
    <w:rsid w:val="00322635"/>
    <w:rsid w:val="00331EF8"/>
    <w:rsid w:val="00333DD8"/>
    <w:rsid w:val="003371AA"/>
    <w:rsid w:val="00343C62"/>
    <w:rsid w:val="00350FD1"/>
    <w:rsid w:val="003530C7"/>
    <w:rsid w:val="003566F6"/>
    <w:rsid w:val="00357C66"/>
    <w:rsid w:val="00357D9F"/>
    <w:rsid w:val="00357F94"/>
    <w:rsid w:val="00361889"/>
    <w:rsid w:val="00361D00"/>
    <w:rsid w:val="003668FA"/>
    <w:rsid w:val="00366C37"/>
    <w:rsid w:val="00367C18"/>
    <w:rsid w:val="00372A97"/>
    <w:rsid w:val="00377330"/>
    <w:rsid w:val="00377D2E"/>
    <w:rsid w:val="00380185"/>
    <w:rsid w:val="00381A8A"/>
    <w:rsid w:val="00381DED"/>
    <w:rsid w:val="00382955"/>
    <w:rsid w:val="00382ABA"/>
    <w:rsid w:val="00382DD4"/>
    <w:rsid w:val="00384B51"/>
    <w:rsid w:val="00392292"/>
    <w:rsid w:val="00392BD1"/>
    <w:rsid w:val="00393938"/>
    <w:rsid w:val="003943EB"/>
    <w:rsid w:val="0039496D"/>
    <w:rsid w:val="003A21C8"/>
    <w:rsid w:val="003A5DFD"/>
    <w:rsid w:val="003B062B"/>
    <w:rsid w:val="003B1A75"/>
    <w:rsid w:val="003B4A85"/>
    <w:rsid w:val="003B5197"/>
    <w:rsid w:val="003B5426"/>
    <w:rsid w:val="003B5A80"/>
    <w:rsid w:val="003B7C3C"/>
    <w:rsid w:val="003C04AA"/>
    <w:rsid w:val="003C156D"/>
    <w:rsid w:val="003C1C7A"/>
    <w:rsid w:val="003C2EAF"/>
    <w:rsid w:val="003C2EF7"/>
    <w:rsid w:val="003C3070"/>
    <w:rsid w:val="003C35EB"/>
    <w:rsid w:val="003C515F"/>
    <w:rsid w:val="003C56B5"/>
    <w:rsid w:val="003C6F22"/>
    <w:rsid w:val="003D0343"/>
    <w:rsid w:val="003D1773"/>
    <w:rsid w:val="003D1BF8"/>
    <w:rsid w:val="003D379F"/>
    <w:rsid w:val="003D4834"/>
    <w:rsid w:val="003D72D7"/>
    <w:rsid w:val="003E1699"/>
    <w:rsid w:val="003E1FA0"/>
    <w:rsid w:val="003E24F5"/>
    <w:rsid w:val="003E275A"/>
    <w:rsid w:val="003E6F9B"/>
    <w:rsid w:val="003F081A"/>
    <w:rsid w:val="003F1169"/>
    <w:rsid w:val="003F4F8F"/>
    <w:rsid w:val="003F7033"/>
    <w:rsid w:val="00402538"/>
    <w:rsid w:val="004121A8"/>
    <w:rsid w:val="00412CD0"/>
    <w:rsid w:val="00414002"/>
    <w:rsid w:val="00415FFF"/>
    <w:rsid w:val="00420598"/>
    <w:rsid w:val="004222FD"/>
    <w:rsid w:val="004228E8"/>
    <w:rsid w:val="00423436"/>
    <w:rsid w:val="0043197C"/>
    <w:rsid w:val="00432260"/>
    <w:rsid w:val="0043472E"/>
    <w:rsid w:val="00434A80"/>
    <w:rsid w:val="00435560"/>
    <w:rsid w:val="004357DF"/>
    <w:rsid w:val="00436877"/>
    <w:rsid w:val="0043694F"/>
    <w:rsid w:val="004444E6"/>
    <w:rsid w:val="00444D03"/>
    <w:rsid w:val="0044545D"/>
    <w:rsid w:val="00446715"/>
    <w:rsid w:val="004509F0"/>
    <w:rsid w:val="00452FC8"/>
    <w:rsid w:val="00454C1D"/>
    <w:rsid w:val="0045500F"/>
    <w:rsid w:val="0045577A"/>
    <w:rsid w:val="00456EE6"/>
    <w:rsid w:val="0046209A"/>
    <w:rsid w:val="004642D6"/>
    <w:rsid w:val="00464A51"/>
    <w:rsid w:val="00464AF2"/>
    <w:rsid w:val="00465778"/>
    <w:rsid w:val="00470344"/>
    <w:rsid w:val="00470B29"/>
    <w:rsid w:val="00472388"/>
    <w:rsid w:val="00472784"/>
    <w:rsid w:val="00475C42"/>
    <w:rsid w:val="00475F21"/>
    <w:rsid w:val="00477A3F"/>
    <w:rsid w:val="0048220B"/>
    <w:rsid w:val="00482386"/>
    <w:rsid w:val="004835F8"/>
    <w:rsid w:val="00485A9D"/>
    <w:rsid w:val="00486B54"/>
    <w:rsid w:val="00490053"/>
    <w:rsid w:val="00490156"/>
    <w:rsid w:val="004910A0"/>
    <w:rsid w:val="00493386"/>
    <w:rsid w:val="004974A1"/>
    <w:rsid w:val="004A19C3"/>
    <w:rsid w:val="004A606C"/>
    <w:rsid w:val="004A6121"/>
    <w:rsid w:val="004A6F4B"/>
    <w:rsid w:val="004B14E6"/>
    <w:rsid w:val="004B39B3"/>
    <w:rsid w:val="004B418F"/>
    <w:rsid w:val="004B518E"/>
    <w:rsid w:val="004B6A4C"/>
    <w:rsid w:val="004C04E3"/>
    <w:rsid w:val="004C604B"/>
    <w:rsid w:val="004C695C"/>
    <w:rsid w:val="004D0A9A"/>
    <w:rsid w:val="004D0ACC"/>
    <w:rsid w:val="004D170D"/>
    <w:rsid w:val="004D2427"/>
    <w:rsid w:val="004D303A"/>
    <w:rsid w:val="004D4C29"/>
    <w:rsid w:val="004D533B"/>
    <w:rsid w:val="004D6191"/>
    <w:rsid w:val="004E0133"/>
    <w:rsid w:val="004E1297"/>
    <w:rsid w:val="004E17AD"/>
    <w:rsid w:val="004E3B1A"/>
    <w:rsid w:val="004F1759"/>
    <w:rsid w:val="004F1E9F"/>
    <w:rsid w:val="004F2F31"/>
    <w:rsid w:val="004F465F"/>
    <w:rsid w:val="004F6117"/>
    <w:rsid w:val="004F6521"/>
    <w:rsid w:val="004F7189"/>
    <w:rsid w:val="00500315"/>
    <w:rsid w:val="0050098F"/>
    <w:rsid w:val="0050303E"/>
    <w:rsid w:val="00504B2C"/>
    <w:rsid w:val="00506EF6"/>
    <w:rsid w:val="005077DA"/>
    <w:rsid w:val="005102EB"/>
    <w:rsid w:val="00510F71"/>
    <w:rsid w:val="00511653"/>
    <w:rsid w:val="005125B8"/>
    <w:rsid w:val="00517727"/>
    <w:rsid w:val="00517DE3"/>
    <w:rsid w:val="00523156"/>
    <w:rsid w:val="00524603"/>
    <w:rsid w:val="0052550F"/>
    <w:rsid w:val="005268B5"/>
    <w:rsid w:val="00530754"/>
    <w:rsid w:val="00530BD4"/>
    <w:rsid w:val="00533284"/>
    <w:rsid w:val="00536D5A"/>
    <w:rsid w:val="00537C6E"/>
    <w:rsid w:val="005406D6"/>
    <w:rsid w:val="005413DD"/>
    <w:rsid w:val="00542330"/>
    <w:rsid w:val="00543ECC"/>
    <w:rsid w:val="005445DE"/>
    <w:rsid w:val="00545CEE"/>
    <w:rsid w:val="00546775"/>
    <w:rsid w:val="005468EA"/>
    <w:rsid w:val="00550761"/>
    <w:rsid w:val="00552A5A"/>
    <w:rsid w:val="0055578D"/>
    <w:rsid w:val="00555AD0"/>
    <w:rsid w:val="005617DB"/>
    <w:rsid w:val="00562FDE"/>
    <w:rsid w:val="00563D01"/>
    <w:rsid w:val="00564DAE"/>
    <w:rsid w:val="00566322"/>
    <w:rsid w:val="00566547"/>
    <w:rsid w:val="0056753F"/>
    <w:rsid w:val="005704B3"/>
    <w:rsid w:val="00570B3D"/>
    <w:rsid w:val="00572330"/>
    <w:rsid w:val="005726B5"/>
    <w:rsid w:val="00572747"/>
    <w:rsid w:val="00577402"/>
    <w:rsid w:val="00577B10"/>
    <w:rsid w:val="00577EA5"/>
    <w:rsid w:val="00582A8F"/>
    <w:rsid w:val="0058752A"/>
    <w:rsid w:val="00590516"/>
    <w:rsid w:val="00591599"/>
    <w:rsid w:val="00591690"/>
    <w:rsid w:val="00591F36"/>
    <w:rsid w:val="00592C5F"/>
    <w:rsid w:val="0059407B"/>
    <w:rsid w:val="0059561C"/>
    <w:rsid w:val="005967E4"/>
    <w:rsid w:val="00596EBD"/>
    <w:rsid w:val="005A2C14"/>
    <w:rsid w:val="005A3E38"/>
    <w:rsid w:val="005A68AA"/>
    <w:rsid w:val="005A6B8E"/>
    <w:rsid w:val="005A7B8E"/>
    <w:rsid w:val="005B197C"/>
    <w:rsid w:val="005B4541"/>
    <w:rsid w:val="005B46B4"/>
    <w:rsid w:val="005B47FB"/>
    <w:rsid w:val="005B573F"/>
    <w:rsid w:val="005B7E08"/>
    <w:rsid w:val="005C0A3C"/>
    <w:rsid w:val="005C1472"/>
    <w:rsid w:val="005C2E12"/>
    <w:rsid w:val="005D085F"/>
    <w:rsid w:val="005D1C22"/>
    <w:rsid w:val="005D260E"/>
    <w:rsid w:val="005D30CF"/>
    <w:rsid w:val="005D3C77"/>
    <w:rsid w:val="005D5680"/>
    <w:rsid w:val="005D5C5E"/>
    <w:rsid w:val="005D6A7C"/>
    <w:rsid w:val="005D6BC5"/>
    <w:rsid w:val="005D6DF3"/>
    <w:rsid w:val="005E018B"/>
    <w:rsid w:val="005E28A1"/>
    <w:rsid w:val="005E4708"/>
    <w:rsid w:val="005E5EB3"/>
    <w:rsid w:val="005E6774"/>
    <w:rsid w:val="005F157E"/>
    <w:rsid w:val="005F395F"/>
    <w:rsid w:val="00600808"/>
    <w:rsid w:val="00601FA6"/>
    <w:rsid w:val="00603837"/>
    <w:rsid w:val="00603C8C"/>
    <w:rsid w:val="006056D7"/>
    <w:rsid w:val="00605D90"/>
    <w:rsid w:val="00605ECA"/>
    <w:rsid w:val="006104FD"/>
    <w:rsid w:val="006137D3"/>
    <w:rsid w:val="00615DA1"/>
    <w:rsid w:val="00616565"/>
    <w:rsid w:val="00616B10"/>
    <w:rsid w:val="00617482"/>
    <w:rsid w:val="0062040C"/>
    <w:rsid w:val="00621228"/>
    <w:rsid w:val="00622960"/>
    <w:rsid w:val="00622A95"/>
    <w:rsid w:val="006234F2"/>
    <w:rsid w:val="00623CE5"/>
    <w:rsid w:val="00623F16"/>
    <w:rsid w:val="006249F1"/>
    <w:rsid w:val="00626D72"/>
    <w:rsid w:val="006314B9"/>
    <w:rsid w:val="0063272F"/>
    <w:rsid w:val="0063311E"/>
    <w:rsid w:val="0063534B"/>
    <w:rsid w:val="00635798"/>
    <w:rsid w:val="006357CE"/>
    <w:rsid w:val="00635D44"/>
    <w:rsid w:val="00635EF1"/>
    <w:rsid w:val="0063773E"/>
    <w:rsid w:val="00637C81"/>
    <w:rsid w:val="00640F84"/>
    <w:rsid w:val="00651ADA"/>
    <w:rsid w:val="00652AEE"/>
    <w:rsid w:val="00652BA9"/>
    <w:rsid w:val="00655B3F"/>
    <w:rsid w:val="0065710D"/>
    <w:rsid w:val="0066050D"/>
    <w:rsid w:val="00660BF1"/>
    <w:rsid w:val="00662C45"/>
    <w:rsid w:val="00664A5C"/>
    <w:rsid w:val="0067265F"/>
    <w:rsid w:val="006730C1"/>
    <w:rsid w:val="006733D2"/>
    <w:rsid w:val="00674AA1"/>
    <w:rsid w:val="00674E21"/>
    <w:rsid w:val="0067611F"/>
    <w:rsid w:val="006769D3"/>
    <w:rsid w:val="00680244"/>
    <w:rsid w:val="00685279"/>
    <w:rsid w:val="006853C3"/>
    <w:rsid w:val="00687420"/>
    <w:rsid w:val="0068776F"/>
    <w:rsid w:val="00690A5C"/>
    <w:rsid w:val="00692F5D"/>
    <w:rsid w:val="006937F5"/>
    <w:rsid w:val="00694C2E"/>
    <w:rsid w:val="00696915"/>
    <w:rsid w:val="00696BF3"/>
    <w:rsid w:val="006A22AB"/>
    <w:rsid w:val="006A5AEA"/>
    <w:rsid w:val="006A5C30"/>
    <w:rsid w:val="006A6AA9"/>
    <w:rsid w:val="006A7C17"/>
    <w:rsid w:val="006A7E2B"/>
    <w:rsid w:val="006B372E"/>
    <w:rsid w:val="006B5B34"/>
    <w:rsid w:val="006B5F8B"/>
    <w:rsid w:val="006B6060"/>
    <w:rsid w:val="006B6480"/>
    <w:rsid w:val="006B7062"/>
    <w:rsid w:val="006B7DAF"/>
    <w:rsid w:val="006C565F"/>
    <w:rsid w:val="006C68A7"/>
    <w:rsid w:val="006D28F6"/>
    <w:rsid w:val="006D324B"/>
    <w:rsid w:val="006D417C"/>
    <w:rsid w:val="006D6101"/>
    <w:rsid w:val="006D69FB"/>
    <w:rsid w:val="006D7148"/>
    <w:rsid w:val="006D77D4"/>
    <w:rsid w:val="006D792D"/>
    <w:rsid w:val="006D7F94"/>
    <w:rsid w:val="006E0664"/>
    <w:rsid w:val="006E26D2"/>
    <w:rsid w:val="006E2984"/>
    <w:rsid w:val="006E3EF1"/>
    <w:rsid w:val="006E40EF"/>
    <w:rsid w:val="006E463B"/>
    <w:rsid w:val="006E5482"/>
    <w:rsid w:val="006E6D9D"/>
    <w:rsid w:val="006E74E8"/>
    <w:rsid w:val="006F361C"/>
    <w:rsid w:val="006F3B5C"/>
    <w:rsid w:val="006F5CC2"/>
    <w:rsid w:val="006F63CA"/>
    <w:rsid w:val="006F6C2F"/>
    <w:rsid w:val="0070268E"/>
    <w:rsid w:val="0070313A"/>
    <w:rsid w:val="00703D8F"/>
    <w:rsid w:val="00704D36"/>
    <w:rsid w:val="007100C8"/>
    <w:rsid w:val="007104AC"/>
    <w:rsid w:val="00711BF5"/>
    <w:rsid w:val="00711E80"/>
    <w:rsid w:val="00712EEE"/>
    <w:rsid w:val="00713C56"/>
    <w:rsid w:val="007157B6"/>
    <w:rsid w:val="00716254"/>
    <w:rsid w:val="00716968"/>
    <w:rsid w:val="00717B5A"/>
    <w:rsid w:val="007204DE"/>
    <w:rsid w:val="0072087C"/>
    <w:rsid w:val="00722F6E"/>
    <w:rsid w:val="007237CB"/>
    <w:rsid w:val="007257C2"/>
    <w:rsid w:val="007308A5"/>
    <w:rsid w:val="00733865"/>
    <w:rsid w:val="007339C3"/>
    <w:rsid w:val="00733DEC"/>
    <w:rsid w:val="00733F01"/>
    <w:rsid w:val="007352BE"/>
    <w:rsid w:val="00741A4B"/>
    <w:rsid w:val="00741D15"/>
    <w:rsid w:val="00743395"/>
    <w:rsid w:val="00743ECF"/>
    <w:rsid w:val="00745DC1"/>
    <w:rsid w:val="00747858"/>
    <w:rsid w:val="007478E2"/>
    <w:rsid w:val="00751674"/>
    <w:rsid w:val="007524D6"/>
    <w:rsid w:val="0075443E"/>
    <w:rsid w:val="00757430"/>
    <w:rsid w:val="00761BC7"/>
    <w:rsid w:val="007620F0"/>
    <w:rsid w:val="00762F10"/>
    <w:rsid w:val="0076372E"/>
    <w:rsid w:val="00767088"/>
    <w:rsid w:val="00767A03"/>
    <w:rsid w:val="00767C27"/>
    <w:rsid w:val="007718D8"/>
    <w:rsid w:val="00771EA4"/>
    <w:rsid w:val="0077206C"/>
    <w:rsid w:val="00772F82"/>
    <w:rsid w:val="00772FD6"/>
    <w:rsid w:val="0077437C"/>
    <w:rsid w:val="00775A3B"/>
    <w:rsid w:val="00776BF9"/>
    <w:rsid w:val="007770E1"/>
    <w:rsid w:val="00777C12"/>
    <w:rsid w:val="00790612"/>
    <w:rsid w:val="0079218D"/>
    <w:rsid w:val="0079246D"/>
    <w:rsid w:val="00792A4A"/>
    <w:rsid w:val="00794C85"/>
    <w:rsid w:val="00795C88"/>
    <w:rsid w:val="00796E70"/>
    <w:rsid w:val="007A0578"/>
    <w:rsid w:val="007A07FE"/>
    <w:rsid w:val="007A16BF"/>
    <w:rsid w:val="007A22C0"/>
    <w:rsid w:val="007A2966"/>
    <w:rsid w:val="007A3078"/>
    <w:rsid w:val="007A357B"/>
    <w:rsid w:val="007A3602"/>
    <w:rsid w:val="007A6946"/>
    <w:rsid w:val="007A6AB3"/>
    <w:rsid w:val="007B09F2"/>
    <w:rsid w:val="007B3AEE"/>
    <w:rsid w:val="007B47AA"/>
    <w:rsid w:val="007B6294"/>
    <w:rsid w:val="007B741C"/>
    <w:rsid w:val="007C07E1"/>
    <w:rsid w:val="007C63EA"/>
    <w:rsid w:val="007C6780"/>
    <w:rsid w:val="007C71C6"/>
    <w:rsid w:val="007C7A93"/>
    <w:rsid w:val="007D1434"/>
    <w:rsid w:val="007D1675"/>
    <w:rsid w:val="007D3720"/>
    <w:rsid w:val="007D783C"/>
    <w:rsid w:val="007E0C07"/>
    <w:rsid w:val="007E206F"/>
    <w:rsid w:val="007E309F"/>
    <w:rsid w:val="007E59F3"/>
    <w:rsid w:val="007E6F81"/>
    <w:rsid w:val="007E79E8"/>
    <w:rsid w:val="007F25FF"/>
    <w:rsid w:val="007F5B06"/>
    <w:rsid w:val="007F6012"/>
    <w:rsid w:val="00801514"/>
    <w:rsid w:val="008064AA"/>
    <w:rsid w:val="00806D6D"/>
    <w:rsid w:val="00811E61"/>
    <w:rsid w:val="00817FF8"/>
    <w:rsid w:val="00821835"/>
    <w:rsid w:val="00825CD0"/>
    <w:rsid w:val="008265CE"/>
    <w:rsid w:val="008276E7"/>
    <w:rsid w:val="00827732"/>
    <w:rsid w:val="008278DF"/>
    <w:rsid w:val="00831F67"/>
    <w:rsid w:val="00834344"/>
    <w:rsid w:val="008343A4"/>
    <w:rsid w:val="00835D51"/>
    <w:rsid w:val="008362CD"/>
    <w:rsid w:val="008418C1"/>
    <w:rsid w:val="00841E2D"/>
    <w:rsid w:val="00843D6C"/>
    <w:rsid w:val="0084567B"/>
    <w:rsid w:val="00846236"/>
    <w:rsid w:val="0084711B"/>
    <w:rsid w:val="008501BA"/>
    <w:rsid w:val="00850B9E"/>
    <w:rsid w:val="008517E6"/>
    <w:rsid w:val="0085205D"/>
    <w:rsid w:val="008528B4"/>
    <w:rsid w:val="00852EC3"/>
    <w:rsid w:val="008569EA"/>
    <w:rsid w:val="00867394"/>
    <w:rsid w:val="0087116D"/>
    <w:rsid w:val="0087279F"/>
    <w:rsid w:val="00874CA1"/>
    <w:rsid w:val="00876286"/>
    <w:rsid w:val="00880448"/>
    <w:rsid w:val="00880DB6"/>
    <w:rsid w:val="00881752"/>
    <w:rsid w:val="00886A2D"/>
    <w:rsid w:val="00890FC6"/>
    <w:rsid w:val="008912F8"/>
    <w:rsid w:val="00891C61"/>
    <w:rsid w:val="00892455"/>
    <w:rsid w:val="008931F7"/>
    <w:rsid w:val="008933CC"/>
    <w:rsid w:val="0089465C"/>
    <w:rsid w:val="00894DA0"/>
    <w:rsid w:val="008953E4"/>
    <w:rsid w:val="0089648B"/>
    <w:rsid w:val="00896909"/>
    <w:rsid w:val="00896C58"/>
    <w:rsid w:val="008A1B93"/>
    <w:rsid w:val="008A45CB"/>
    <w:rsid w:val="008A5333"/>
    <w:rsid w:val="008A55EB"/>
    <w:rsid w:val="008A6532"/>
    <w:rsid w:val="008A65D8"/>
    <w:rsid w:val="008B2918"/>
    <w:rsid w:val="008B43A9"/>
    <w:rsid w:val="008B4612"/>
    <w:rsid w:val="008B5CD8"/>
    <w:rsid w:val="008B61ED"/>
    <w:rsid w:val="008C036B"/>
    <w:rsid w:val="008C0CD9"/>
    <w:rsid w:val="008C1B1D"/>
    <w:rsid w:val="008C2D14"/>
    <w:rsid w:val="008C34CC"/>
    <w:rsid w:val="008C3B6A"/>
    <w:rsid w:val="008C3FC5"/>
    <w:rsid w:val="008C5033"/>
    <w:rsid w:val="008D0504"/>
    <w:rsid w:val="008D2191"/>
    <w:rsid w:val="008D2683"/>
    <w:rsid w:val="008D434D"/>
    <w:rsid w:val="008D6C04"/>
    <w:rsid w:val="008D7D14"/>
    <w:rsid w:val="008E08CF"/>
    <w:rsid w:val="008E1461"/>
    <w:rsid w:val="008E1F40"/>
    <w:rsid w:val="008E2676"/>
    <w:rsid w:val="008E38DD"/>
    <w:rsid w:val="008E3E88"/>
    <w:rsid w:val="008E4969"/>
    <w:rsid w:val="008E4EB1"/>
    <w:rsid w:val="008E5321"/>
    <w:rsid w:val="008E6DCD"/>
    <w:rsid w:val="008F0589"/>
    <w:rsid w:val="008F2E05"/>
    <w:rsid w:val="008F3EA3"/>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3199F"/>
    <w:rsid w:val="009328A0"/>
    <w:rsid w:val="0093321F"/>
    <w:rsid w:val="00934A46"/>
    <w:rsid w:val="00934C3F"/>
    <w:rsid w:val="0093549C"/>
    <w:rsid w:val="00940F27"/>
    <w:rsid w:val="0094108F"/>
    <w:rsid w:val="00941B3A"/>
    <w:rsid w:val="00943672"/>
    <w:rsid w:val="009446DF"/>
    <w:rsid w:val="0094564A"/>
    <w:rsid w:val="00946377"/>
    <w:rsid w:val="00946574"/>
    <w:rsid w:val="00947F85"/>
    <w:rsid w:val="009517BD"/>
    <w:rsid w:val="00954DCC"/>
    <w:rsid w:val="009558C4"/>
    <w:rsid w:val="00957677"/>
    <w:rsid w:val="00957EDE"/>
    <w:rsid w:val="00960252"/>
    <w:rsid w:val="009713DA"/>
    <w:rsid w:val="0097214B"/>
    <w:rsid w:val="00972621"/>
    <w:rsid w:val="00974DE2"/>
    <w:rsid w:val="00974E47"/>
    <w:rsid w:val="009762D1"/>
    <w:rsid w:val="0097782C"/>
    <w:rsid w:val="00983081"/>
    <w:rsid w:val="00984BDD"/>
    <w:rsid w:val="00985A1F"/>
    <w:rsid w:val="00986D13"/>
    <w:rsid w:val="0099031F"/>
    <w:rsid w:val="0099191F"/>
    <w:rsid w:val="0099353D"/>
    <w:rsid w:val="00995118"/>
    <w:rsid w:val="00996044"/>
    <w:rsid w:val="009A1CA5"/>
    <w:rsid w:val="009A21FA"/>
    <w:rsid w:val="009A4FF1"/>
    <w:rsid w:val="009A6DEC"/>
    <w:rsid w:val="009A72B4"/>
    <w:rsid w:val="009A7E5E"/>
    <w:rsid w:val="009B0340"/>
    <w:rsid w:val="009B1D80"/>
    <w:rsid w:val="009B25AE"/>
    <w:rsid w:val="009B2E0D"/>
    <w:rsid w:val="009B34B2"/>
    <w:rsid w:val="009B4C0D"/>
    <w:rsid w:val="009B762E"/>
    <w:rsid w:val="009C13CF"/>
    <w:rsid w:val="009C2F75"/>
    <w:rsid w:val="009C7C3A"/>
    <w:rsid w:val="009D0FD2"/>
    <w:rsid w:val="009D27D1"/>
    <w:rsid w:val="009D6836"/>
    <w:rsid w:val="009D73AD"/>
    <w:rsid w:val="009D7464"/>
    <w:rsid w:val="009E02CF"/>
    <w:rsid w:val="009E03EA"/>
    <w:rsid w:val="009E0BEA"/>
    <w:rsid w:val="009E1026"/>
    <w:rsid w:val="009E152F"/>
    <w:rsid w:val="009E1633"/>
    <w:rsid w:val="009E1D0C"/>
    <w:rsid w:val="009E36A5"/>
    <w:rsid w:val="009E4242"/>
    <w:rsid w:val="009E525D"/>
    <w:rsid w:val="009E5B4A"/>
    <w:rsid w:val="009E6138"/>
    <w:rsid w:val="009E72CD"/>
    <w:rsid w:val="009E771F"/>
    <w:rsid w:val="009E7995"/>
    <w:rsid w:val="009F01C2"/>
    <w:rsid w:val="009F0AF1"/>
    <w:rsid w:val="009F44A4"/>
    <w:rsid w:val="009F4546"/>
    <w:rsid w:val="009F499B"/>
    <w:rsid w:val="009F5572"/>
    <w:rsid w:val="00A00B4F"/>
    <w:rsid w:val="00A02E7C"/>
    <w:rsid w:val="00A03B21"/>
    <w:rsid w:val="00A062A1"/>
    <w:rsid w:val="00A101BB"/>
    <w:rsid w:val="00A11743"/>
    <w:rsid w:val="00A164CA"/>
    <w:rsid w:val="00A2205F"/>
    <w:rsid w:val="00A24817"/>
    <w:rsid w:val="00A322BD"/>
    <w:rsid w:val="00A33D41"/>
    <w:rsid w:val="00A354A6"/>
    <w:rsid w:val="00A363F9"/>
    <w:rsid w:val="00A3722F"/>
    <w:rsid w:val="00A3741F"/>
    <w:rsid w:val="00A37558"/>
    <w:rsid w:val="00A4155E"/>
    <w:rsid w:val="00A50067"/>
    <w:rsid w:val="00A50C90"/>
    <w:rsid w:val="00A50C92"/>
    <w:rsid w:val="00A52878"/>
    <w:rsid w:val="00A53A00"/>
    <w:rsid w:val="00A53C95"/>
    <w:rsid w:val="00A5412A"/>
    <w:rsid w:val="00A56222"/>
    <w:rsid w:val="00A63771"/>
    <w:rsid w:val="00A66C80"/>
    <w:rsid w:val="00A67CD7"/>
    <w:rsid w:val="00A67D32"/>
    <w:rsid w:val="00A75757"/>
    <w:rsid w:val="00A75B01"/>
    <w:rsid w:val="00A7723F"/>
    <w:rsid w:val="00A77406"/>
    <w:rsid w:val="00A80CCD"/>
    <w:rsid w:val="00A82E11"/>
    <w:rsid w:val="00A83639"/>
    <w:rsid w:val="00A836CD"/>
    <w:rsid w:val="00A84151"/>
    <w:rsid w:val="00A8456E"/>
    <w:rsid w:val="00A84F59"/>
    <w:rsid w:val="00A920B9"/>
    <w:rsid w:val="00A9567C"/>
    <w:rsid w:val="00A96922"/>
    <w:rsid w:val="00A96B39"/>
    <w:rsid w:val="00AA15CE"/>
    <w:rsid w:val="00AA20BD"/>
    <w:rsid w:val="00AA28DA"/>
    <w:rsid w:val="00AB0518"/>
    <w:rsid w:val="00AB1A4D"/>
    <w:rsid w:val="00AB3931"/>
    <w:rsid w:val="00AB5305"/>
    <w:rsid w:val="00AB5770"/>
    <w:rsid w:val="00AB6C4D"/>
    <w:rsid w:val="00AC0C03"/>
    <w:rsid w:val="00AC1F5F"/>
    <w:rsid w:val="00AC1FA5"/>
    <w:rsid w:val="00AC2867"/>
    <w:rsid w:val="00AC4F09"/>
    <w:rsid w:val="00AC6511"/>
    <w:rsid w:val="00AC67CA"/>
    <w:rsid w:val="00AC7B6F"/>
    <w:rsid w:val="00AC7F02"/>
    <w:rsid w:val="00AD0F4B"/>
    <w:rsid w:val="00AD5E06"/>
    <w:rsid w:val="00AE0DBB"/>
    <w:rsid w:val="00AE1107"/>
    <w:rsid w:val="00AE1535"/>
    <w:rsid w:val="00AE4A41"/>
    <w:rsid w:val="00AE6973"/>
    <w:rsid w:val="00AF0841"/>
    <w:rsid w:val="00AF1131"/>
    <w:rsid w:val="00AF27D2"/>
    <w:rsid w:val="00AF3079"/>
    <w:rsid w:val="00AF3C52"/>
    <w:rsid w:val="00AF6834"/>
    <w:rsid w:val="00AF757E"/>
    <w:rsid w:val="00B02442"/>
    <w:rsid w:val="00B0275B"/>
    <w:rsid w:val="00B06A19"/>
    <w:rsid w:val="00B108CB"/>
    <w:rsid w:val="00B115C7"/>
    <w:rsid w:val="00B12C62"/>
    <w:rsid w:val="00B140C3"/>
    <w:rsid w:val="00B140CC"/>
    <w:rsid w:val="00B14629"/>
    <w:rsid w:val="00B158EE"/>
    <w:rsid w:val="00B173D2"/>
    <w:rsid w:val="00B20033"/>
    <w:rsid w:val="00B22D15"/>
    <w:rsid w:val="00B2348B"/>
    <w:rsid w:val="00B25AC3"/>
    <w:rsid w:val="00B25F3D"/>
    <w:rsid w:val="00B30DE0"/>
    <w:rsid w:val="00B35602"/>
    <w:rsid w:val="00B3623B"/>
    <w:rsid w:val="00B36816"/>
    <w:rsid w:val="00B37642"/>
    <w:rsid w:val="00B4112C"/>
    <w:rsid w:val="00B42AD1"/>
    <w:rsid w:val="00B44156"/>
    <w:rsid w:val="00B44240"/>
    <w:rsid w:val="00B443C1"/>
    <w:rsid w:val="00B46D4F"/>
    <w:rsid w:val="00B47822"/>
    <w:rsid w:val="00B5096C"/>
    <w:rsid w:val="00B511F8"/>
    <w:rsid w:val="00B512C5"/>
    <w:rsid w:val="00B5177B"/>
    <w:rsid w:val="00B51E3A"/>
    <w:rsid w:val="00B53832"/>
    <w:rsid w:val="00B570EA"/>
    <w:rsid w:val="00B57BEA"/>
    <w:rsid w:val="00B61939"/>
    <w:rsid w:val="00B6360E"/>
    <w:rsid w:val="00B655E6"/>
    <w:rsid w:val="00B66A36"/>
    <w:rsid w:val="00B70E57"/>
    <w:rsid w:val="00B71624"/>
    <w:rsid w:val="00B71941"/>
    <w:rsid w:val="00B72627"/>
    <w:rsid w:val="00B731A7"/>
    <w:rsid w:val="00B73FAC"/>
    <w:rsid w:val="00B74340"/>
    <w:rsid w:val="00B76680"/>
    <w:rsid w:val="00B804EF"/>
    <w:rsid w:val="00B83D3A"/>
    <w:rsid w:val="00B8527B"/>
    <w:rsid w:val="00B87B20"/>
    <w:rsid w:val="00B94C42"/>
    <w:rsid w:val="00B95EDF"/>
    <w:rsid w:val="00BA04BD"/>
    <w:rsid w:val="00BA1983"/>
    <w:rsid w:val="00BA32FA"/>
    <w:rsid w:val="00BA4CB4"/>
    <w:rsid w:val="00BA545C"/>
    <w:rsid w:val="00BA610A"/>
    <w:rsid w:val="00BA6DF3"/>
    <w:rsid w:val="00BA71A0"/>
    <w:rsid w:val="00BB1381"/>
    <w:rsid w:val="00BB24BF"/>
    <w:rsid w:val="00BB2A8D"/>
    <w:rsid w:val="00BB2DDF"/>
    <w:rsid w:val="00BB33B0"/>
    <w:rsid w:val="00BB42BC"/>
    <w:rsid w:val="00BB4AA4"/>
    <w:rsid w:val="00BB5680"/>
    <w:rsid w:val="00BB6ECA"/>
    <w:rsid w:val="00BB767D"/>
    <w:rsid w:val="00BB7F46"/>
    <w:rsid w:val="00BC2262"/>
    <w:rsid w:val="00BC3490"/>
    <w:rsid w:val="00BC4AD5"/>
    <w:rsid w:val="00BD096C"/>
    <w:rsid w:val="00BD4BCA"/>
    <w:rsid w:val="00BD605A"/>
    <w:rsid w:val="00BE1587"/>
    <w:rsid w:val="00BE3689"/>
    <w:rsid w:val="00BE59F8"/>
    <w:rsid w:val="00BE6C3F"/>
    <w:rsid w:val="00BE6F41"/>
    <w:rsid w:val="00BF0714"/>
    <w:rsid w:val="00BF2B3D"/>
    <w:rsid w:val="00BF3088"/>
    <w:rsid w:val="00BF4746"/>
    <w:rsid w:val="00BF6B44"/>
    <w:rsid w:val="00C0034A"/>
    <w:rsid w:val="00C0353A"/>
    <w:rsid w:val="00C03895"/>
    <w:rsid w:val="00C0495B"/>
    <w:rsid w:val="00C06A7B"/>
    <w:rsid w:val="00C06CDE"/>
    <w:rsid w:val="00C132F0"/>
    <w:rsid w:val="00C138A3"/>
    <w:rsid w:val="00C22788"/>
    <w:rsid w:val="00C24783"/>
    <w:rsid w:val="00C24EB2"/>
    <w:rsid w:val="00C25E93"/>
    <w:rsid w:val="00C26488"/>
    <w:rsid w:val="00C272AE"/>
    <w:rsid w:val="00C27CB5"/>
    <w:rsid w:val="00C34E15"/>
    <w:rsid w:val="00C35D75"/>
    <w:rsid w:val="00C35DFD"/>
    <w:rsid w:val="00C42FFA"/>
    <w:rsid w:val="00C463BB"/>
    <w:rsid w:val="00C46DB1"/>
    <w:rsid w:val="00C47B4E"/>
    <w:rsid w:val="00C578C2"/>
    <w:rsid w:val="00C61367"/>
    <w:rsid w:val="00C61A71"/>
    <w:rsid w:val="00C620E3"/>
    <w:rsid w:val="00C643A2"/>
    <w:rsid w:val="00C64E76"/>
    <w:rsid w:val="00C654FF"/>
    <w:rsid w:val="00C65777"/>
    <w:rsid w:val="00C65A28"/>
    <w:rsid w:val="00C65C74"/>
    <w:rsid w:val="00C7047C"/>
    <w:rsid w:val="00C725C3"/>
    <w:rsid w:val="00C76086"/>
    <w:rsid w:val="00C80738"/>
    <w:rsid w:val="00C80975"/>
    <w:rsid w:val="00C81B2A"/>
    <w:rsid w:val="00C84649"/>
    <w:rsid w:val="00C853F4"/>
    <w:rsid w:val="00C8741C"/>
    <w:rsid w:val="00C87F83"/>
    <w:rsid w:val="00C91357"/>
    <w:rsid w:val="00C926D9"/>
    <w:rsid w:val="00C92FBF"/>
    <w:rsid w:val="00C93392"/>
    <w:rsid w:val="00C938B4"/>
    <w:rsid w:val="00C94B94"/>
    <w:rsid w:val="00C94C76"/>
    <w:rsid w:val="00C962BD"/>
    <w:rsid w:val="00C97956"/>
    <w:rsid w:val="00CA075C"/>
    <w:rsid w:val="00CA1E79"/>
    <w:rsid w:val="00CA5C23"/>
    <w:rsid w:val="00CA5F61"/>
    <w:rsid w:val="00CA67D3"/>
    <w:rsid w:val="00CA7846"/>
    <w:rsid w:val="00CB2412"/>
    <w:rsid w:val="00CB3836"/>
    <w:rsid w:val="00CB3D4E"/>
    <w:rsid w:val="00CB452E"/>
    <w:rsid w:val="00CB4A82"/>
    <w:rsid w:val="00CB52AE"/>
    <w:rsid w:val="00CB7DDA"/>
    <w:rsid w:val="00CC31D6"/>
    <w:rsid w:val="00CC3B5A"/>
    <w:rsid w:val="00CC3F24"/>
    <w:rsid w:val="00CC44A1"/>
    <w:rsid w:val="00CC5C8D"/>
    <w:rsid w:val="00CC626E"/>
    <w:rsid w:val="00CC7BFA"/>
    <w:rsid w:val="00CD249F"/>
    <w:rsid w:val="00CD2534"/>
    <w:rsid w:val="00CD4EDB"/>
    <w:rsid w:val="00CD680E"/>
    <w:rsid w:val="00CE0792"/>
    <w:rsid w:val="00CE435C"/>
    <w:rsid w:val="00CE6599"/>
    <w:rsid w:val="00CE6890"/>
    <w:rsid w:val="00CE6F4F"/>
    <w:rsid w:val="00CF1C1D"/>
    <w:rsid w:val="00CF3096"/>
    <w:rsid w:val="00CF4D75"/>
    <w:rsid w:val="00D010F0"/>
    <w:rsid w:val="00D04189"/>
    <w:rsid w:val="00D062EF"/>
    <w:rsid w:val="00D06C2C"/>
    <w:rsid w:val="00D10294"/>
    <w:rsid w:val="00D1497A"/>
    <w:rsid w:val="00D14A62"/>
    <w:rsid w:val="00D14F39"/>
    <w:rsid w:val="00D16C9C"/>
    <w:rsid w:val="00D17FA7"/>
    <w:rsid w:val="00D2024E"/>
    <w:rsid w:val="00D2122E"/>
    <w:rsid w:val="00D22783"/>
    <w:rsid w:val="00D25CEF"/>
    <w:rsid w:val="00D27E63"/>
    <w:rsid w:val="00D36197"/>
    <w:rsid w:val="00D41265"/>
    <w:rsid w:val="00D43EB9"/>
    <w:rsid w:val="00D46CD0"/>
    <w:rsid w:val="00D46D13"/>
    <w:rsid w:val="00D50F40"/>
    <w:rsid w:val="00D5248D"/>
    <w:rsid w:val="00D536E0"/>
    <w:rsid w:val="00D56574"/>
    <w:rsid w:val="00D57F49"/>
    <w:rsid w:val="00D624CF"/>
    <w:rsid w:val="00D63A31"/>
    <w:rsid w:val="00D712CC"/>
    <w:rsid w:val="00D717D5"/>
    <w:rsid w:val="00D722CB"/>
    <w:rsid w:val="00D72AF8"/>
    <w:rsid w:val="00D739F1"/>
    <w:rsid w:val="00D73A10"/>
    <w:rsid w:val="00D75151"/>
    <w:rsid w:val="00D76299"/>
    <w:rsid w:val="00D77DE3"/>
    <w:rsid w:val="00D8049F"/>
    <w:rsid w:val="00D818FF"/>
    <w:rsid w:val="00D829E3"/>
    <w:rsid w:val="00D84355"/>
    <w:rsid w:val="00D84E1D"/>
    <w:rsid w:val="00D8539C"/>
    <w:rsid w:val="00D86CCE"/>
    <w:rsid w:val="00D93FD2"/>
    <w:rsid w:val="00D96DE8"/>
    <w:rsid w:val="00D97915"/>
    <w:rsid w:val="00DA00A1"/>
    <w:rsid w:val="00DA1644"/>
    <w:rsid w:val="00DA32F7"/>
    <w:rsid w:val="00DA7136"/>
    <w:rsid w:val="00DA7DA2"/>
    <w:rsid w:val="00DB099C"/>
    <w:rsid w:val="00DB0DB6"/>
    <w:rsid w:val="00DB36E0"/>
    <w:rsid w:val="00DB381C"/>
    <w:rsid w:val="00DB3AB6"/>
    <w:rsid w:val="00DB70C0"/>
    <w:rsid w:val="00DC1D4E"/>
    <w:rsid w:val="00DC3807"/>
    <w:rsid w:val="00DC4B0C"/>
    <w:rsid w:val="00DC6211"/>
    <w:rsid w:val="00DD03B8"/>
    <w:rsid w:val="00DD0D90"/>
    <w:rsid w:val="00DD412B"/>
    <w:rsid w:val="00DD44C0"/>
    <w:rsid w:val="00DD6389"/>
    <w:rsid w:val="00DD653B"/>
    <w:rsid w:val="00DE2243"/>
    <w:rsid w:val="00DE2379"/>
    <w:rsid w:val="00DE3C7A"/>
    <w:rsid w:val="00DE4FFF"/>
    <w:rsid w:val="00DF3895"/>
    <w:rsid w:val="00DF4867"/>
    <w:rsid w:val="00DF646D"/>
    <w:rsid w:val="00DF65AC"/>
    <w:rsid w:val="00DF6A2D"/>
    <w:rsid w:val="00DF71F8"/>
    <w:rsid w:val="00E0113D"/>
    <w:rsid w:val="00E049E5"/>
    <w:rsid w:val="00E04F00"/>
    <w:rsid w:val="00E04F27"/>
    <w:rsid w:val="00E06275"/>
    <w:rsid w:val="00E147CC"/>
    <w:rsid w:val="00E21A66"/>
    <w:rsid w:val="00E22CB4"/>
    <w:rsid w:val="00E24E29"/>
    <w:rsid w:val="00E258F4"/>
    <w:rsid w:val="00E25AEE"/>
    <w:rsid w:val="00E260FC"/>
    <w:rsid w:val="00E314C8"/>
    <w:rsid w:val="00E32618"/>
    <w:rsid w:val="00E34765"/>
    <w:rsid w:val="00E348EA"/>
    <w:rsid w:val="00E36333"/>
    <w:rsid w:val="00E40642"/>
    <w:rsid w:val="00E44046"/>
    <w:rsid w:val="00E448A5"/>
    <w:rsid w:val="00E467F8"/>
    <w:rsid w:val="00E50672"/>
    <w:rsid w:val="00E508DD"/>
    <w:rsid w:val="00E5110A"/>
    <w:rsid w:val="00E51896"/>
    <w:rsid w:val="00E52D72"/>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1D0B"/>
    <w:rsid w:val="00E72F7B"/>
    <w:rsid w:val="00E7438B"/>
    <w:rsid w:val="00E81A51"/>
    <w:rsid w:val="00E82217"/>
    <w:rsid w:val="00E822C2"/>
    <w:rsid w:val="00E85B9A"/>
    <w:rsid w:val="00E86CB7"/>
    <w:rsid w:val="00E8717F"/>
    <w:rsid w:val="00E87954"/>
    <w:rsid w:val="00E9031E"/>
    <w:rsid w:val="00E915C5"/>
    <w:rsid w:val="00E922DD"/>
    <w:rsid w:val="00E92BEC"/>
    <w:rsid w:val="00E940A9"/>
    <w:rsid w:val="00E9464B"/>
    <w:rsid w:val="00E958AA"/>
    <w:rsid w:val="00EA0696"/>
    <w:rsid w:val="00EA340F"/>
    <w:rsid w:val="00EA3B2A"/>
    <w:rsid w:val="00EA3CA4"/>
    <w:rsid w:val="00EA53AB"/>
    <w:rsid w:val="00EA7CE8"/>
    <w:rsid w:val="00EB7371"/>
    <w:rsid w:val="00EC2558"/>
    <w:rsid w:val="00EC3C7F"/>
    <w:rsid w:val="00EC4E46"/>
    <w:rsid w:val="00EC7F38"/>
    <w:rsid w:val="00ED6C23"/>
    <w:rsid w:val="00ED7F19"/>
    <w:rsid w:val="00EE1421"/>
    <w:rsid w:val="00EE3ED4"/>
    <w:rsid w:val="00EE43F3"/>
    <w:rsid w:val="00EE478E"/>
    <w:rsid w:val="00EF0957"/>
    <w:rsid w:val="00EF0A3C"/>
    <w:rsid w:val="00EF0AD1"/>
    <w:rsid w:val="00EF1D1F"/>
    <w:rsid w:val="00EF3548"/>
    <w:rsid w:val="00EF37C5"/>
    <w:rsid w:val="00EF4678"/>
    <w:rsid w:val="00EF7B85"/>
    <w:rsid w:val="00F075C6"/>
    <w:rsid w:val="00F137ED"/>
    <w:rsid w:val="00F140F5"/>
    <w:rsid w:val="00F148C3"/>
    <w:rsid w:val="00F15B49"/>
    <w:rsid w:val="00F209A4"/>
    <w:rsid w:val="00F20CD4"/>
    <w:rsid w:val="00F2172F"/>
    <w:rsid w:val="00F223A5"/>
    <w:rsid w:val="00F235B5"/>
    <w:rsid w:val="00F26590"/>
    <w:rsid w:val="00F2713B"/>
    <w:rsid w:val="00F301CE"/>
    <w:rsid w:val="00F30204"/>
    <w:rsid w:val="00F35AD5"/>
    <w:rsid w:val="00F35E16"/>
    <w:rsid w:val="00F35FE3"/>
    <w:rsid w:val="00F41889"/>
    <w:rsid w:val="00F43E5E"/>
    <w:rsid w:val="00F44BDD"/>
    <w:rsid w:val="00F46006"/>
    <w:rsid w:val="00F46041"/>
    <w:rsid w:val="00F467C3"/>
    <w:rsid w:val="00F479E3"/>
    <w:rsid w:val="00F5086A"/>
    <w:rsid w:val="00F50D60"/>
    <w:rsid w:val="00F5175E"/>
    <w:rsid w:val="00F520AD"/>
    <w:rsid w:val="00F5255C"/>
    <w:rsid w:val="00F52C49"/>
    <w:rsid w:val="00F53EE0"/>
    <w:rsid w:val="00F56F1F"/>
    <w:rsid w:val="00F6123F"/>
    <w:rsid w:val="00F621CB"/>
    <w:rsid w:val="00F623C7"/>
    <w:rsid w:val="00F64AAA"/>
    <w:rsid w:val="00F65AFA"/>
    <w:rsid w:val="00F65EFC"/>
    <w:rsid w:val="00F67E6B"/>
    <w:rsid w:val="00F70479"/>
    <w:rsid w:val="00F70FC5"/>
    <w:rsid w:val="00F71DCF"/>
    <w:rsid w:val="00F72B9B"/>
    <w:rsid w:val="00F73110"/>
    <w:rsid w:val="00F7440D"/>
    <w:rsid w:val="00F74C02"/>
    <w:rsid w:val="00F767F2"/>
    <w:rsid w:val="00F77639"/>
    <w:rsid w:val="00F80C92"/>
    <w:rsid w:val="00F80E4F"/>
    <w:rsid w:val="00F81EBF"/>
    <w:rsid w:val="00F82B97"/>
    <w:rsid w:val="00F85498"/>
    <w:rsid w:val="00F87A1D"/>
    <w:rsid w:val="00F9118C"/>
    <w:rsid w:val="00F9382E"/>
    <w:rsid w:val="00F956AB"/>
    <w:rsid w:val="00F958B8"/>
    <w:rsid w:val="00F95A96"/>
    <w:rsid w:val="00FA1FF2"/>
    <w:rsid w:val="00FA3C56"/>
    <w:rsid w:val="00FA5A6E"/>
    <w:rsid w:val="00FB073B"/>
    <w:rsid w:val="00FB138A"/>
    <w:rsid w:val="00FB2836"/>
    <w:rsid w:val="00FB3CBD"/>
    <w:rsid w:val="00FB3FAB"/>
    <w:rsid w:val="00FB4246"/>
    <w:rsid w:val="00FB4B2E"/>
    <w:rsid w:val="00FB51C0"/>
    <w:rsid w:val="00FB6DA0"/>
    <w:rsid w:val="00FB6FE6"/>
    <w:rsid w:val="00FB7F34"/>
    <w:rsid w:val="00FC12FE"/>
    <w:rsid w:val="00FC6651"/>
    <w:rsid w:val="00FD1138"/>
    <w:rsid w:val="00FD257F"/>
    <w:rsid w:val="00FD3F81"/>
    <w:rsid w:val="00FD3FDC"/>
    <w:rsid w:val="00FD4E75"/>
    <w:rsid w:val="00FD541D"/>
    <w:rsid w:val="00FD5BED"/>
    <w:rsid w:val="00FD6797"/>
    <w:rsid w:val="00FD78C1"/>
    <w:rsid w:val="00FD7BE0"/>
    <w:rsid w:val="00FE0A8B"/>
    <w:rsid w:val="00FE13FB"/>
    <w:rsid w:val="00FE49A8"/>
    <w:rsid w:val="00FE4B9E"/>
    <w:rsid w:val="00FE5366"/>
    <w:rsid w:val="00FE63CE"/>
    <w:rsid w:val="00FF0C6E"/>
    <w:rsid w:val="00FF2A7F"/>
    <w:rsid w:val="00FF39C6"/>
    <w:rsid w:val="00FF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qFormat/>
    <w:rsid w:val="00B37642"/>
    <w:pPr>
      <w:keepNext/>
      <w:outlineLvl w:val="0"/>
    </w:pPr>
    <w:rPr>
      <w:rFonts w:eastAsia="Calibri"/>
      <w:sz w:val="32"/>
    </w:rPr>
  </w:style>
  <w:style w:type="paragraph" w:styleId="2">
    <w:name w:val="heading 2"/>
    <w:basedOn w:val="a"/>
    <w:next w:val="a"/>
    <w:link w:val="20"/>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577B10"/>
    <w:rPr>
      <w:rFonts w:ascii="Cambria" w:hAnsi="Cambria" w:cs="Times New Roman"/>
      <w:b/>
      <w:bCs/>
      <w:i/>
      <w:iCs/>
      <w:sz w:val="28"/>
      <w:szCs w:val="28"/>
    </w:rPr>
  </w:style>
  <w:style w:type="character" w:customStyle="1" w:styleId="30">
    <w:name w:val="Заголовок 3 Знак"/>
    <w:basedOn w:val="a0"/>
    <w:link w:val="3"/>
    <w:uiPriority w:val="9"/>
    <w:semiHidden/>
    <w:locked/>
    <w:rsid w:val="00BB1381"/>
    <w:rPr>
      <w:rFonts w:ascii="Cambria" w:hAnsi="Cambria" w:cs="Times New Roman"/>
      <w:b/>
      <w:bCs/>
      <w:sz w:val="26"/>
      <w:szCs w:val="26"/>
    </w:rPr>
  </w:style>
  <w:style w:type="character" w:customStyle="1" w:styleId="40">
    <w:name w:val="Заголовок 4 Знак"/>
    <w:link w:val="4"/>
    <w:uiPriority w:val="99"/>
    <w:locked/>
    <w:rsid w:val="00B3623B"/>
    <w:rPr>
      <w:sz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60">
    <w:name w:val="Заголовок 6 Знак"/>
    <w:link w:val="6"/>
    <w:uiPriority w:val="99"/>
    <w:locked/>
    <w:rsid w:val="00B3623B"/>
    <w:rPr>
      <w:sz w:val="28"/>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80">
    <w:name w:val="Заголовок 8 Знак"/>
    <w:link w:val="8"/>
    <w:uiPriority w:val="99"/>
    <w:locked/>
    <w:rsid w:val="00B3623B"/>
    <w:rPr>
      <w:b/>
      <w:i/>
      <w:sz w:val="28"/>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paragraph" w:styleId="a3">
    <w:name w:val="header"/>
    <w:basedOn w:val="a"/>
    <w:link w:val="a4"/>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rsid w:val="00C725C3"/>
    <w:rPr>
      <w:rFonts w:ascii="Tahoma" w:hAnsi="Tahoma" w:cs="Tahoma"/>
      <w:sz w:val="16"/>
      <w:szCs w:val="16"/>
    </w:rPr>
  </w:style>
  <w:style w:type="character" w:customStyle="1" w:styleId="a8">
    <w:name w:val="Текст выноски Знак"/>
    <w:basedOn w:val="a0"/>
    <w:link w:val="a7"/>
    <w:uiPriority w:val="99"/>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5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24">
    <w:name w:val="Основной текст с отступом 2 Знак"/>
    <w:link w:val="23"/>
    <w:uiPriority w:val="99"/>
    <w:locked/>
    <w:rsid w:val="00B3623B"/>
    <w:rPr>
      <w:sz w:val="28"/>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af4">
    <w:name w:val="Текст примечания Знак"/>
    <w:link w:val="af3"/>
    <w:uiPriority w:val="99"/>
    <w:semiHidden/>
    <w:locked/>
    <w:rsid w:val="00B3623B"/>
    <w:rPr>
      <w:lang w:val="ru-RU" w:eastAsia="ru-RU"/>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paragraph" w:styleId="af5">
    <w:name w:val="footnote text"/>
    <w:basedOn w:val="a"/>
    <w:link w:val="af6"/>
    <w:uiPriority w:val="99"/>
    <w:rsid w:val="00B3623B"/>
    <w:rPr>
      <w:rFonts w:eastAsia="Calibri"/>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paragraph" w:styleId="af7">
    <w:name w:val="Title"/>
    <w:basedOn w:val="a"/>
    <w:link w:val="af8"/>
    <w:qFormat/>
    <w:locked/>
    <w:rsid w:val="00B3623B"/>
    <w:pPr>
      <w:autoSpaceDE w:val="0"/>
      <w:autoSpaceDN w:val="0"/>
      <w:jc w:val="center"/>
    </w:pPr>
    <w:rPr>
      <w:rFonts w:ascii="Calibri" w:eastAsia="Calibri" w:hAnsi="Calibri"/>
      <w:b/>
      <w:sz w:val="32"/>
      <w:szCs w:val="20"/>
      <w:lang w:val="en-US"/>
    </w:rPr>
  </w:style>
  <w:style w:type="character" w:customStyle="1" w:styleId="af8">
    <w:name w:val="Название Знак"/>
    <w:link w:val="af7"/>
    <w:locked/>
    <w:rsid w:val="00B3623B"/>
    <w:rPr>
      <w:b/>
      <w:sz w:val="32"/>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afa">
    <w:name w:val="Подзаголовок Знак"/>
    <w:link w:val="af9"/>
    <w:uiPriority w:val="99"/>
    <w:locked/>
    <w:rsid w:val="00B3623B"/>
    <w:rPr>
      <w:b/>
      <w:sz w:val="24"/>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rsid w:val="007D1675"/>
    <w:rPr>
      <w:rFonts w:cs="Times New Roman"/>
    </w:rPr>
  </w:style>
  <w:style w:type="character" w:customStyle="1" w:styleId="blk">
    <w:name w:val="blk"/>
    <w:basedOn w:val="a0"/>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semiHidden/>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39"/>
    <w:qFormat/>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39"/>
    <w:qFormat/>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link w:val="19"/>
    <w:autoRedefine/>
    <w:uiPriority w:val="39"/>
    <w:qFormat/>
    <w:locked/>
    <w:rsid w:val="000A41A3"/>
    <w:pPr>
      <w:spacing w:after="200" w:line="276" w:lineRule="auto"/>
    </w:pPr>
    <w:rPr>
      <w:rFonts w:ascii="Calibri" w:hAnsi="Calibri"/>
      <w:sz w:val="22"/>
      <w:szCs w:val="22"/>
      <w:lang w:eastAsia="en-US"/>
    </w:rPr>
  </w:style>
  <w:style w:type="character" w:customStyle="1" w:styleId="19">
    <w:name w:val="Оглавление 1 Знак"/>
    <w:basedOn w:val="a0"/>
    <w:link w:val="18"/>
    <w:uiPriority w:val="39"/>
    <w:rsid w:val="00AE1535"/>
    <w:rPr>
      <w:rFonts w:eastAsia="Times New Roman"/>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a">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7"/>
    <w:locked/>
    <w:rsid w:val="006D417C"/>
    <w:rPr>
      <w:rFonts w:cs="Times New Roman"/>
      <w:sz w:val="27"/>
      <w:szCs w:val="27"/>
      <w:shd w:val="clear" w:color="auto" w:fill="FFFFFF"/>
      <w:lang w:bidi="ar-SA"/>
    </w:rPr>
  </w:style>
  <w:style w:type="paragraph" w:customStyle="1" w:styleId="27">
    <w:name w:val="Основной текст2"/>
    <w:basedOn w:val="a"/>
    <w:link w:val="aff3"/>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b">
    <w:name w:val="Основной текст1"/>
    <w:basedOn w:val="aff3"/>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qFormat/>
    <w:rsid w:val="00B2348B"/>
    <w:rPr>
      <w:rFonts w:cs="Times New Roman"/>
      <w:b/>
      <w:bCs/>
    </w:rPr>
  </w:style>
  <w:style w:type="paragraph" w:customStyle="1" w:styleId="consplusnormal1">
    <w:name w:val="consplusnormal"/>
    <w:basedOn w:val="a"/>
    <w:uiPriority w:val="99"/>
    <w:rsid w:val="00510F71"/>
    <w:pPr>
      <w:spacing w:before="100" w:beforeAutospacing="1" w:after="100" w:afterAutospacing="1"/>
    </w:pPr>
    <w:rPr>
      <w:rFonts w:eastAsia="Calibri"/>
    </w:rPr>
  </w:style>
  <w:style w:type="character" w:customStyle="1" w:styleId="spelle">
    <w:name w:val="spelle"/>
    <w:basedOn w:val="a0"/>
    <w:uiPriority w:val="99"/>
    <w:rsid w:val="00510F71"/>
    <w:rPr>
      <w:rFonts w:cs="Times New Roman"/>
    </w:rPr>
  </w:style>
  <w:style w:type="paragraph" w:customStyle="1" w:styleId="1c">
    <w:name w:val="Статья1"/>
    <w:basedOn w:val="a"/>
    <w:next w:val="a"/>
    <w:rsid w:val="00BA545C"/>
    <w:pPr>
      <w:keepNext/>
      <w:suppressAutoHyphens/>
      <w:spacing w:before="120" w:after="120"/>
      <w:ind w:left="1900" w:hanging="1191"/>
    </w:pPr>
    <w:rPr>
      <w:b/>
      <w:bCs/>
      <w:sz w:val="28"/>
      <w:szCs w:val="20"/>
    </w:rPr>
  </w:style>
  <w:style w:type="paragraph" w:customStyle="1" w:styleId="111">
    <w:name w:val="Статья11"/>
    <w:basedOn w:val="1c"/>
    <w:next w:val="a"/>
    <w:rsid w:val="00BA545C"/>
    <w:pPr>
      <w:ind w:left="2013" w:hanging="1304"/>
    </w:pPr>
  </w:style>
  <w:style w:type="paragraph" w:customStyle="1" w:styleId="font5">
    <w:name w:val="font5"/>
    <w:basedOn w:val="a"/>
    <w:rsid w:val="001004E8"/>
    <w:pPr>
      <w:spacing w:before="100" w:beforeAutospacing="1" w:after="100" w:afterAutospacing="1"/>
    </w:pPr>
  </w:style>
  <w:style w:type="paragraph" w:customStyle="1" w:styleId="xl65">
    <w:name w:val="xl6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1004E8"/>
    <w:pPr>
      <w:spacing w:before="100" w:beforeAutospacing="1" w:after="100" w:afterAutospacing="1"/>
    </w:pPr>
    <w:rPr>
      <w:b/>
      <w:bCs/>
    </w:rPr>
  </w:style>
  <w:style w:type="paragraph" w:customStyle="1" w:styleId="xl99">
    <w:name w:val="xl9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
    <w:rsid w:val="001004E8"/>
    <w:pPr>
      <w:spacing w:before="100" w:beforeAutospacing="1" w:after="100" w:afterAutospacing="1"/>
      <w:jc w:val="center"/>
      <w:textAlignment w:val="top"/>
    </w:pPr>
    <w:rPr>
      <w:b/>
      <w:bCs/>
    </w:rPr>
  </w:style>
  <w:style w:type="paragraph" w:customStyle="1" w:styleId="xl101">
    <w:name w:val="xl101"/>
    <w:basedOn w:val="a"/>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
    <w:rsid w:val="001004E8"/>
    <w:pPr>
      <w:spacing w:before="100" w:beforeAutospacing="1" w:after="100" w:afterAutospacing="1"/>
      <w:jc w:val="center"/>
    </w:pPr>
    <w:rPr>
      <w:sz w:val="28"/>
      <w:szCs w:val="28"/>
    </w:rPr>
  </w:style>
  <w:style w:type="paragraph" w:customStyle="1" w:styleId="xl103">
    <w:name w:val="xl103"/>
    <w:basedOn w:val="a"/>
    <w:rsid w:val="001004E8"/>
    <w:pPr>
      <w:spacing w:before="100" w:beforeAutospacing="1" w:after="100" w:afterAutospacing="1"/>
      <w:jc w:val="center"/>
    </w:pPr>
  </w:style>
  <w:style w:type="paragraph" w:customStyle="1" w:styleId="xl104">
    <w:name w:val="xl10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1004E8"/>
    <w:pPr>
      <w:spacing w:before="100" w:beforeAutospacing="1" w:after="100" w:afterAutospacing="1"/>
      <w:jc w:val="center"/>
      <w:textAlignment w:val="top"/>
    </w:pPr>
    <w:rPr>
      <w:b/>
      <w:bCs/>
      <w:sz w:val="28"/>
      <w:szCs w:val="28"/>
    </w:rPr>
  </w:style>
  <w:style w:type="paragraph" w:styleId="aff6">
    <w:name w:val="List Paragraph"/>
    <w:basedOn w:val="a"/>
    <w:uiPriority w:val="34"/>
    <w:qFormat/>
    <w:rsid w:val="00AE1535"/>
    <w:pPr>
      <w:spacing w:after="200" w:line="276" w:lineRule="auto"/>
      <w:ind w:left="720"/>
      <w:contextualSpacing/>
    </w:pPr>
    <w:rPr>
      <w:rFonts w:ascii="Calibri" w:eastAsia="Calibri" w:hAnsi="Calibri"/>
      <w:sz w:val="22"/>
      <w:szCs w:val="22"/>
      <w:lang w:eastAsia="en-US"/>
    </w:rPr>
  </w:style>
  <w:style w:type="paragraph" w:customStyle="1" w:styleId="1d">
    <w:name w:val="Заголовок1"/>
    <w:basedOn w:val="1"/>
    <w:link w:val="aff7"/>
    <w:qFormat/>
    <w:rsid w:val="00AE1535"/>
    <w:pPr>
      <w:keepLines/>
      <w:spacing w:line="360" w:lineRule="auto"/>
      <w:jc w:val="center"/>
    </w:pPr>
    <w:rPr>
      <w:rFonts w:eastAsiaTheme="majorEastAsia"/>
      <w:b/>
      <w:bCs/>
      <w:sz w:val="28"/>
      <w:szCs w:val="28"/>
      <w:lang w:eastAsia="en-US"/>
    </w:rPr>
  </w:style>
  <w:style w:type="character" w:customStyle="1" w:styleId="aff7">
    <w:name w:val="Заголовок Знак"/>
    <w:basedOn w:val="10"/>
    <w:link w:val="1d"/>
    <w:rsid w:val="00AE1535"/>
    <w:rPr>
      <w:rFonts w:ascii="Times New Roman" w:eastAsiaTheme="majorEastAsia" w:hAnsi="Times New Roman"/>
      <w:b/>
      <w:bCs/>
      <w:lang w:eastAsia="en-US"/>
    </w:rPr>
  </w:style>
  <w:style w:type="paragraph" w:styleId="aff8">
    <w:name w:val="TOC Heading"/>
    <w:basedOn w:val="1"/>
    <w:next w:val="a"/>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9">
    <w:name w:val="Основной"/>
    <w:basedOn w:val="18"/>
    <w:link w:val="affa"/>
    <w:qFormat/>
    <w:rsid w:val="00AE1535"/>
    <w:pPr>
      <w:tabs>
        <w:tab w:val="right" w:leader="dot" w:pos="9345"/>
      </w:tabs>
      <w:spacing w:after="0" w:line="360" w:lineRule="auto"/>
      <w:ind w:firstLine="851"/>
      <w:jc w:val="both"/>
    </w:pPr>
    <w:rPr>
      <w:rFonts w:eastAsiaTheme="minorHAnsi"/>
    </w:rPr>
  </w:style>
  <w:style w:type="character" w:customStyle="1" w:styleId="affa">
    <w:name w:val="Основной Знак"/>
    <w:basedOn w:val="19"/>
    <w:link w:val="aff9"/>
    <w:rsid w:val="00AE1535"/>
    <w:rPr>
      <w:rFonts w:eastAsiaTheme="minorHAnsi"/>
      <w:lang w:eastAsia="en-US"/>
    </w:rPr>
  </w:style>
  <w:style w:type="character" w:customStyle="1" w:styleId="affb">
    <w:name w:val="Тема примечания Знак"/>
    <w:basedOn w:val="af4"/>
    <w:link w:val="affc"/>
    <w:uiPriority w:val="99"/>
    <w:semiHidden/>
    <w:rsid w:val="00AE1535"/>
    <w:rPr>
      <w:rFonts w:asciiTheme="minorHAnsi" w:eastAsiaTheme="minorHAnsi" w:hAnsiTheme="minorHAnsi" w:cstheme="minorBidi"/>
      <w:b/>
      <w:bCs/>
      <w:sz w:val="20"/>
      <w:szCs w:val="20"/>
      <w:lang w:eastAsia="en-US"/>
    </w:rPr>
  </w:style>
  <w:style w:type="paragraph" w:styleId="affc">
    <w:name w:val="annotation subject"/>
    <w:basedOn w:val="af3"/>
    <w:next w:val="af3"/>
    <w:link w:val="affb"/>
    <w:uiPriority w:val="99"/>
    <w:semiHidden/>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
    <w:rsid w:val="00941B3A"/>
    <w:pPr>
      <w:widowControl w:val="0"/>
      <w:autoSpaceDE w:val="0"/>
      <w:autoSpaceDN w:val="0"/>
      <w:adjustRightInd w:val="0"/>
      <w:spacing w:line="334" w:lineRule="exact"/>
    </w:pPr>
  </w:style>
  <w:style w:type="character" w:customStyle="1" w:styleId="affd">
    <w:name w:val="Гипертекстовая ссылка"/>
    <w:rsid w:val="00941B3A"/>
    <w:rPr>
      <w:color w:val="008000"/>
    </w:rPr>
  </w:style>
  <w:style w:type="character" w:customStyle="1" w:styleId="affe">
    <w:name w:val="Цветовое выделение"/>
    <w:rsid w:val="00941B3A"/>
    <w:rPr>
      <w:b/>
      <w:bCs/>
      <w:color w:val="000080"/>
    </w:rPr>
  </w:style>
  <w:style w:type="character" w:customStyle="1" w:styleId="1e">
    <w:name w:val="Основной текст Знак1"/>
    <w:uiPriority w:val="99"/>
    <w:rsid w:val="001F0074"/>
    <w:rPr>
      <w:sz w:val="27"/>
      <w:szCs w:val="27"/>
      <w:shd w:val="clear" w:color="auto" w:fill="FFFFFF"/>
    </w:rPr>
  </w:style>
  <w:style w:type="paragraph" w:customStyle="1" w:styleId="28">
    <w:name w:val="Основной текст (2)"/>
    <w:basedOn w:val="a"/>
    <w:uiPriority w:val="99"/>
    <w:rsid w:val="00CB2412"/>
    <w:pPr>
      <w:widowControl w:val="0"/>
      <w:shd w:val="clear" w:color="auto" w:fill="FFFFFF"/>
      <w:spacing w:line="240" w:lineRule="atLeast"/>
    </w:pPr>
    <w:rPr>
      <w:rFonts w:ascii="Sylfaen" w:eastAsia="Microsoft Sans Serif" w:hAnsi="Sylfaen" w:cs="Sylfaen"/>
      <w:color w:val="000000"/>
      <w:sz w:val="16"/>
      <w:szCs w:val="16"/>
    </w:rPr>
  </w:style>
  <w:style w:type="character" w:styleId="afff">
    <w:name w:val="annotation reference"/>
    <w:semiHidden/>
    <w:unhideWhenUsed/>
    <w:locked/>
    <w:rsid w:val="00CB2412"/>
    <w:rPr>
      <w:sz w:val="16"/>
      <w:szCs w:val="16"/>
    </w:rPr>
  </w:style>
  <w:style w:type="character" w:customStyle="1" w:styleId="header-user-name">
    <w:name w:val="header-user-name"/>
    <w:basedOn w:val="a0"/>
    <w:rsid w:val="007620F0"/>
  </w:style>
  <w:style w:type="paragraph" w:customStyle="1" w:styleId="s1">
    <w:name w:val="s_1"/>
    <w:basedOn w:val="a"/>
    <w:rsid w:val="00A322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668979">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3871098">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29613866">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59706625">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953169057">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5931825">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88550824">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843013074">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4B976E20A211E70BB7CED6CBEFFBC0C48B1EB5FDA2C6B23BE169D76D995B917E7C0FC6FCB662AFEBDE3A914F0DC2B14CDDDE0C8D6M5k0F" TargetMode="External"/><Relationship Id="rId18" Type="http://schemas.openxmlformats.org/officeDocument/2006/relationships/hyperlink" Target="consultantplus://offline/ref=D4B976E20A211E70BB7CED6CBEFFBC0C4ABAE95DDC2E6B23BE169D76D995B917E7C0FC6DC86227A2EFACA848B58C3815CDDDE2CDC95BB65BMBk2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4B976E20A211E70BB7CED6CBEFFBC0C48B1EB5FDA2C6B23BE169D76D995B917E7C0FC6FC8612AFEBDE3A914F0DC2B14CDDDE0C8D6M5k0F" TargetMode="External"/><Relationship Id="rId17" Type="http://schemas.openxmlformats.org/officeDocument/2006/relationships/hyperlink" Target="consultantplus://offline/ref=D4B976E20A211E70BB7CED6CBEFFBC0C49BAE75ED92D6B23BE169D76D995B917E7C0FC6DC86621A8EAACA848B58C3815CDDDE2CDC95BB65BMBk2F" TargetMode="External"/><Relationship Id="rId2" Type="http://schemas.openxmlformats.org/officeDocument/2006/relationships/numbering" Target="numbering.xml"/><Relationship Id="rId16" Type="http://schemas.openxmlformats.org/officeDocument/2006/relationships/hyperlink" Target="consultantplus://offline/ref=D4B976E20A211E70BB7CED6CBEFFBC0C48B1EC57D4296B23BE169D76D995B917E7C0FC6DC86728ACEAACA848B58C3815CDDDE2CDC95BB65BMBk2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FDE2CEBAEA15EB601849B78FAA394F7A5DD9CC4EB30A330A01DD548798E813B54E4903BBF21F75B9EA39BC092EFB48M8pBM" TargetMode="External"/><Relationship Id="rId5" Type="http://schemas.openxmlformats.org/officeDocument/2006/relationships/webSettings" Target="webSettings.xml"/><Relationship Id="rId15" Type="http://schemas.openxmlformats.org/officeDocument/2006/relationships/hyperlink" Target="consultantplus://offline/ref=D4B976E20A211E70BB7CED6CBEFFBC0C48B1EB5FDA2C6B23BE169D76D995B917E7C0FC6FCB662AFEBDE3A914F0DC2B14CDDDE0C8D6M5k0F" TargetMode="External"/><Relationship Id="rId10" Type="http://schemas.openxmlformats.org/officeDocument/2006/relationships/hyperlink" Target="consultantplus://offline/ref=E6FDE2CEBAEA15EB601849B78FAA394F7A5DD9CC4EB30A330A01DD548798E813B54E4911BBAA1374BFF43CB01C78AA0DD7472C97E1AB0B6A491A48MBpE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FDE2CEBAEA15EB601849B78FAA394F7A5DD9CC4EB30A330A01DD548798E813B54E4911BBAA1374BFF53CBB1C78AA0DD7472C97E1AB0B6A491A48MBpEM" TargetMode="External"/><Relationship Id="rId14" Type="http://schemas.openxmlformats.org/officeDocument/2006/relationships/hyperlink" Target="consultantplus://offline/ref=D4B976E20A211E70BB7CED6CBEFFBC0C48B1EB5FDA2C6B23BE169D76D995B917E7C0FC6FC8612AFEBDE3A914F0DC2B14CDDDE0C8D6M5k0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0B61-DC47-4269-B3BF-B8BA4656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48541</Words>
  <Characters>276686</Characters>
  <Application>Microsoft Office Word</Application>
  <DocSecurity>0</DocSecurity>
  <Lines>2305</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30</cp:revision>
  <cp:lastPrinted>2019-03-13T11:24:00Z</cp:lastPrinted>
  <dcterms:created xsi:type="dcterms:W3CDTF">2019-05-28T10:47:00Z</dcterms:created>
  <dcterms:modified xsi:type="dcterms:W3CDTF">2019-05-30T08:42:00Z</dcterms:modified>
</cp:coreProperties>
</file>