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C6" w:rsidRDefault="007A5AC6" w:rsidP="007A5A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3A515" wp14:editId="5AA0FA48">
            <wp:extent cx="720725" cy="8820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C6" w:rsidRDefault="007A5AC6" w:rsidP="007A5A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5AC6" w:rsidRDefault="007A5AC6" w:rsidP="007A5A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7A5AC6" w:rsidRDefault="007A5AC6" w:rsidP="007A5AC6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7A5AC6" w:rsidRDefault="007A5AC6" w:rsidP="007A5A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ул. Центральная, д.4, </w:t>
      </w:r>
      <w:proofErr w:type="spellStart"/>
      <w:r>
        <w:rPr>
          <w:rFonts w:ascii="Times New Roman" w:hAnsi="Times New Roman" w:cs="Times New Roman"/>
          <w:bCs/>
        </w:rPr>
        <w:t>пгт</w:t>
      </w:r>
      <w:proofErr w:type="spellEnd"/>
      <w:r>
        <w:rPr>
          <w:rFonts w:ascii="Times New Roman" w:hAnsi="Times New Roman" w:cs="Times New Roman"/>
          <w:bCs/>
        </w:rPr>
        <w:t>. Грибановский, 397240, тел. (47348) 3-09-63, факс: 3-03-54</w:t>
      </w:r>
    </w:p>
    <w:p w:rsidR="007A5AC6" w:rsidRDefault="007A5AC6" w:rsidP="007A5AC6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ОГРН 1023600608536, ИНН/КПП 3609002391/360901001</w:t>
      </w:r>
    </w:p>
    <w:p w:rsidR="007A5AC6" w:rsidRDefault="007A5AC6" w:rsidP="007A5AC6">
      <w:pPr>
        <w:pStyle w:val="a3"/>
        <w:rPr>
          <w:sz w:val="28"/>
          <w:szCs w:val="28"/>
        </w:rPr>
      </w:pPr>
    </w:p>
    <w:p w:rsidR="007A5AC6" w:rsidRDefault="007A5AC6" w:rsidP="007A5AC6">
      <w:pPr>
        <w:rPr>
          <w:sz w:val="28"/>
          <w:szCs w:val="28"/>
        </w:rPr>
      </w:pPr>
    </w:p>
    <w:p w:rsidR="007A5AC6" w:rsidRDefault="007A5AC6" w:rsidP="007A5AC6">
      <w:pPr>
        <w:jc w:val="both"/>
        <w:rPr>
          <w:rFonts w:ascii="Times New Roman" w:hAnsi="Times New Roman" w:cs="Times New Roman"/>
          <w:bCs/>
        </w:rPr>
      </w:pPr>
    </w:p>
    <w:p w:rsidR="007A5AC6" w:rsidRDefault="007A5AC6" w:rsidP="007A5A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  <w:r w:rsidR="00102419">
        <w:rPr>
          <w:rFonts w:ascii="Times New Roman" w:hAnsi="Times New Roman" w:cs="Times New Roman"/>
          <w:sz w:val="28"/>
          <w:szCs w:val="28"/>
          <w:u w:val="single"/>
        </w:rPr>
        <w:t>30.06</w:t>
      </w:r>
      <w:r>
        <w:rPr>
          <w:rFonts w:ascii="Times New Roman" w:hAnsi="Times New Roman" w:cs="Times New Roman"/>
          <w:sz w:val="28"/>
          <w:szCs w:val="28"/>
          <w:u w:val="single"/>
        </w:rPr>
        <w:t>.2022г.</w:t>
      </w:r>
      <w:r w:rsidR="001024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№______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5AC6" w:rsidRDefault="007A5AC6" w:rsidP="007A5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Руководителю</w:t>
      </w:r>
    </w:p>
    <w:p w:rsidR="007A5AC6" w:rsidRDefault="007A5AC6" w:rsidP="007A5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департамента экономического </w:t>
      </w:r>
    </w:p>
    <w:p w:rsidR="007A5AC6" w:rsidRDefault="007A5AC6" w:rsidP="007A5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развития Воронежской области</w:t>
      </w:r>
    </w:p>
    <w:p w:rsidR="007A5AC6" w:rsidRDefault="007A5AC6" w:rsidP="007A5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</w:p>
    <w:p w:rsidR="007A5AC6" w:rsidRDefault="007A5AC6" w:rsidP="007A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Уважаемый Данил Александрович!</w:t>
      </w:r>
    </w:p>
    <w:p w:rsidR="007A5AC6" w:rsidRDefault="007A5AC6" w:rsidP="007A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Ваше письмо от 12.03.2020г. № 51-11/579 «О предоставлении отчетов» администрация муниципального района направляет план мероприятий по пресечению торговли в неустановленных местах на </w:t>
      </w:r>
      <w:r w:rsidR="0010241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-й квартал  2022 года. </w:t>
      </w: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 2  листах.</w:t>
      </w: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                                  М.И. Тарасов</w:t>
      </w: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Л.А. Бобровских</w:t>
      </w: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(47348)3-97-07</w:t>
      </w:r>
    </w:p>
    <w:p w:rsidR="007A5AC6" w:rsidRDefault="007A5AC6" w:rsidP="007A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7A5AC6" w:rsidRDefault="007A5AC6" w:rsidP="007A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7A5AC6" w:rsidRDefault="007A5AC6" w:rsidP="007A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</w:t>
      </w:r>
    </w:p>
    <w:p w:rsidR="007A5AC6" w:rsidRDefault="007A5AC6" w:rsidP="007A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A5AC6" w:rsidRDefault="00102419" w:rsidP="007A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_________В.В. Мамаев</w:t>
      </w:r>
    </w:p>
    <w:p w:rsidR="007A5AC6" w:rsidRDefault="007A5AC6" w:rsidP="007A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2DB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2419" w:rsidRPr="00102419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2419">
        <w:rPr>
          <w:rFonts w:ascii="Times New Roman" w:hAnsi="Times New Roman" w:cs="Times New Roman"/>
          <w:sz w:val="28"/>
          <w:szCs w:val="28"/>
        </w:rPr>
        <w:t>июня</w:t>
      </w:r>
      <w:r w:rsidR="0001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444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AC6" w:rsidRDefault="007A5AC6" w:rsidP="007A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7A5AC6" w:rsidRDefault="007A5AC6" w:rsidP="007A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пресечение торговли в неустановленных местах,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3E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 квартал  2022 года</w:t>
      </w:r>
    </w:p>
    <w:p w:rsidR="007A5AC6" w:rsidRDefault="007A5AC6" w:rsidP="007A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3969"/>
      </w:tblGrid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103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3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C6" w:rsidRDefault="00103E47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103E47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="00103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rPr>
          <w:trHeight w:val="175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103E47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rPr>
          <w:trHeight w:val="16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103E47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103E47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103E47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103E47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103E47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7A5AC6"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="00103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A5AC6" w:rsidTr="000F4E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="00103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C6" w:rsidRDefault="007A5AC6" w:rsidP="000F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C6" w:rsidRDefault="007A5AC6" w:rsidP="007A5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A5AC6" w:rsidRDefault="007A5AC6" w:rsidP="007A5AC6">
      <w:pPr>
        <w:ind w:left="-567"/>
      </w:pPr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  М.И. Тарасов</w:t>
      </w:r>
    </w:p>
    <w:p w:rsidR="00156D85" w:rsidRDefault="00156D85"/>
    <w:sectPr w:rsidR="0015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6D"/>
    <w:rsid w:val="00012DBC"/>
    <w:rsid w:val="00102419"/>
    <w:rsid w:val="00103E47"/>
    <w:rsid w:val="00156D85"/>
    <w:rsid w:val="004D566D"/>
    <w:rsid w:val="007A5AC6"/>
    <w:rsid w:val="008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C6"/>
    <w:pPr>
      <w:spacing w:after="0" w:line="240" w:lineRule="auto"/>
    </w:pPr>
  </w:style>
  <w:style w:type="table" w:styleId="a4">
    <w:name w:val="Table Grid"/>
    <w:basedOn w:val="a1"/>
    <w:uiPriority w:val="59"/>
    <w:rsid w:val="007A5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C6"/>
    <w:pPr>
      <w:spacing w:after="0" w:line="240" w:lineRule="auto"/>
    </w:pPr>
  </w:style>
  <w:style w:type="table" w:styleId="a4">
    <w:name w:val="Table Grid"/>
    <w:basedOn w:val="a1"/>
    <w:uiPriority w:val="59"/>
    <w:rsid w:val="007A5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2022-06-29T06:54:00Z</cp:lastPrinted>
  <dcterms:created xsi:type="dcterms:W3CDTF">2022-03-14T08:45:00Z</dcterms:created>
  <dcterms:modified xsi:type="dcterms:W3CDTF">2022-06-29T06:56:00Z</dcterms:modified>
</cp:coreProperties>
</file>