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B7FD" w14:textId="77777777" w:rsidR="00195E14" w:rsidRPr="00195E14" w:rsidRDefault="00195E14" w:rsidP="00195E14">
      <w:pPr>
        <w:spacing w:after="240" w:line="330" w:lineRule="atLeast"/>
        <w:jc w:val="center"/>
        <w:textAlignment w:val="baseline"/>
        <w:outlineLvl w:val="1"/>
        <w:rPr>
          <w:rFonts w:ascii="Arial" w:eastAsia="Times New Roman" w:hAnsi="Arial" w:cs="Arial"/>
          <w:b/>
          <w:bCs/>
          <w:color w:val="444444"/>
          <w:sz w:val="24"/>
          <w:szCs w:val="24"/>
          <w:lang w:eastAsia="ru-RU"/>
        </w:rPr>
      </w:pPr>
      <w:r w:rsidRPr="00195E14">
        <w:rPr>
          <w:rFonts w:ascii="Arial" w:eastAsia="Times New Roman" w:hAnsi="Arial" w:cs="Arial"/>
          <w:b/>
          <w:bCs/>
          <w:color w:val="444444"/>
          <w:sz w:val="24"/>
          <w:szCs w:val="24"/>
          <w:lang w:eastAsia="ru-RU"/>
        </w:rPr>
        <w:br/>
        <w:t>ГУБЕРНАТОР ВОРОНЕЖСКОЙ ОБЛАСТИ</w:t>
      </w:r>
      <w:r w:rsidRPr="00195E14">
        <w:rPr>
          <w:rFonts w:ascii="Arial" w:eastAsia="Times New Roman" w:hAnsi="Arial" w:cs="Arial"/>
          <w:b/>
          <w:bCs/>
          <w:color w:val="444444"/>
          <w:sz w:val="24"/>
          <w:szCs w:val="24"/>
          <w:lang w:eastAsia="ru-RU"/>
        </w:rPr>
        <w:br/>
      </w:r>
      <w:r w:rsidRPr="00195E14">
        <w:rPr>
          <w:rFonts w:ascii="Arial" w:eastAsia="Times New Roman" w:hAnsi="Arial" w:cs="Arial"/>
          <w:b/>
          <w:bCs/>
          <w:color w:val="444444"/>
          <w:sz w:val="24"/>
          <w:szCs w:val="24"/>
          <w:lang w:eastAsia="ru-RU"/>
        </w:rPr>
        <w:br/>
        <w:t>УКАЗ</w:t>
      </w:r>
      <w:r w:rsidRPr="00195E14">
        <w:rPr>
          <w:rFonts w:ascii="Arial" w:eastAsia="Times New Roman" w:hAnsi="Arial" w:cs="Arial"/>
          <w:b/>
          <w:bCs/>
          <w:color w:val="444444"/>
          <w:sz w:val="24"/>
          <w:szCs w:val="24"/>
          <w:lang w:eastAsia="ru-RU"/>
        </w:rPr>
        <w:br/>
      </w:r>
      <w:r w:rsidRPr="00195E14">
        <w:rPr>
          <w:rFonts w:ascii="Arial" w:eastAsia="Times New Roman" w:hAnsi="Arial" w:cs="Arial"/>
          <w:b/>
          <w:bCs/>
          <w:color w:val="444444"/>
          <w:sz w:val="24"/>
          <w:szCs w:val="24"/>
          <w:lang w:eastAsia="ru-RU"/>
        </w:rPr>
        <w:br/>
        <w:t>от 13 мая 2020 года N 184-у</w:t>
      </w:r>
      <w:r w:rsidRPr="00195E14">
        <w:rPr>
          <w:rFonts w:ascii="Arial" w:eastAsia="Times New Roman" w:hAnsi="Arial" w:cs="Arial"/>
          <w:b/>
          <w:bCs/>
          <w:color w:val="444444"/>
          <w:sz w:val="24"/>
          <w:szCs w:val="24"/>
          <w:lang w:eastAsia="ru-RU"/>
        </w:rPr>
        <w:br/>
      </w:r>
      <w:r w:rsidRPr="00195E14">
        <w:rPr>
          <w:rFonts w:ascii="Arial" w:eastAsia="Times New Roman" w:hAnsi="Arial" w:cs="Arial"/>
          <w:b/>
          <w:bCs/>
          <w:color w:val="444444"/>
          <w:sz w:val="24"/>
          <w:szCs w:val="24"/>
          <w:lang w:eastAsia="ru-RU"/>
        </w:rPr>
        <w:br/>
      </w:r>
      <w:r w:rsidRPr="00195E14">
        <w:rPr>
          <w:rFonts w:ascii="Arial" w:eastAsia="Times New Roman" w:hAnsi="Arial" w:cs="Arial"/>
          <w:b/>
          <w:bCs/>
          <w:color w:val="444444"/>
          <w:sz w:val="24"/>
          <w:szCs w:val="24"/>
          <w:lang w:eastAsia="ru-RU"/>
        </w:rPr>
        <w:br/>
        <w:t>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коронавирусной инфекции (COVID-19)</w:t>
      </w:r>
    </w:p>
    <w:p w14:paraId="752E49B0" w14:textId="77777777" w:rsidR="00195E14" w:rsidRPr="00195E14" w:rsidRDefault="00195E14" w:rsidP="00195E14">
      <w:pPr>
        <w:spacing w:after="0" w:line="330" w:lineRule="atLeast"/>
        <w:jc w:val="center"/>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(с изменениями на 30 июня 2021 года)</w:t>
      </w:r>
    </w:p>
    <w:p w14:paraId="0BCDCA8B" w14:textId="77777777" w:rsidR="00195E14" w:rsidRPr="00195E14" w:rsidRDefault="00195E14" w:rsidP="00195E14">
      <w:pPr>
        <w:spacing w:after="0" w:line="330" w:lineRule="atLeast"/>
        <w:jc w:val="center"/>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(в ред. </w:t>
      </w:r>
      <w:hyperlink r:id="rId4" w:history="1">
        <w:r w:rsidRPr="00195E14">
          <w:rPr>
            <w:rFonts w:ascii="Arial" w:eastAsia="Times New Roman" w:hAnsi="Arial" w:cs="Arial"/>
            <w:color w:val="3451A0"/>
            <w:sz w:val="24"/>
            <w:szCs w:val="24"/>
            <w:u w:val="single"/>
            <w:lang w:eastAsia="ru-RU"/>
          </w:rPr>
          <w:t>указов губернатора Воронежской области от 21.09.2020 N 391-у</w:t>
        </w:r>
      </w:hyperlink>
      <w:r w:rsidRPr="00195E14">
        <w:rPr>
          <w:rFonts w:ascii="Arial" w:eastAsia="Times New Roman" w:hAnsi="Arial" w:cs="Arial"/>
          <w:color w:val="444444"/>
          <w:sz w:val="24"/>
          <w:szCs w:val="24"/>
          <w:lang w:eastAsia="ru-RU"/>
        </w:rPr>
        <w:t>, </w:t>
      </w:r>
      <w:hyperlink r:id="rId5" w:history="1">
        <w:r w:rsidRPr="00195E14">
          <w:rPr>
            <w:rFonts w:ascii="Arial" w:eastAsia="Times New Roman" w:hAnsi="Arial" w:cs="Arial"/>
            <w:color w:val="3451A0"/>
            <w:sz w:val="24"/>
            <w:szCs w:val="24"/>
            <w:u w:val="single"/>
            <w:lang w:eastAsia="ru-RU"/>
          </w:rPr>
          <w:t>от 25.09.2020 N 406-у</w:t>
        </w:r>
      </w:hyperlink>
      <w:r w:rsidRPr="00195E14">
        <w:rPr>
          <w:rFonts w:ascii="Arial" w:eastAsia="Times New Roman" w:hAnsi="Arial" w:cs="Arial"/>
          <w:color w:val="444444"/>
          <w:sz w:val="24"/>
          <w:szCs w:val="24"/>
          <w:lang w:eastAsia="ru-RU"/>
        </w:rPr>
        <w:t>, </w:t>
      </w:r>
      <w:hyperlink r:id="rId6" w:history="1">
        <w:r w:rsidRPr="00195E14">
          <w:rPr>
            <w:rFonts w:ascii="Arial" w:eastAsia="Times New Roman" w:hAnsi="Arial" w:cs="Arial"/>
            <w:color w:val="3451A0"/>
            <w:sz w:val="24"/>
            <w:szCs w:val="24"/>
            <w:u w:val="single"/>
            <w:lang w:eastAsia="ru-RU"/>
          </w:rPr>
          <w:t>от 09.10.2020 N 431-у</w:t>
        </w:r>
      </w:hyperlink>
      <w:r w:rsidRPr="00195E14">
        <w:rPr>
          <w:rFonts w:ascii="Arial" w:eastAsia="Times New Roman" w:hAnsi="Arial" w:cs="Arial"/>
          <w:color w:val="444444"/>
          <w:sz w:val="24"/>
          <w:szCs w:val="24"/>
          <w:lang w:eastAsia="ru-RU"/>
        </w:rPr>
        <w:t>, </w:t>
      </w:r>
      <w:hyperlink r:id="rId7" w:history="1">
        <w:r w:rsidRPr="00195E14">
          <w:rPr>
            <w:rFonts w:ascii="Arial" w:eastAsia="Times New Roman" w:hAnsi="Arial" w:cs="Arial"/>
            <w:color w:val="3451A0"/>
            <w:sz w:val="24"/>
            <w:szCs w:val="24"/>
            <w:u w:val="single"/>
            <w:lang w:eastAsia="ru-RU"/>
          </w:rPr>
          <w:t>от 23.10.2020 N 443-у</w:t>
        </w:r>
      </w:hyperlink>
      <w:r w:rsidRPr="00195E14">
        <w:rPr>
          <w:rFonts w:ascii="Arial" w:eastAsia="Times New Roman" w:hAnsi="Arial" w:cs="Arial"/>
          <w:color w:val="444444"/>
          <w:sz w:val="24"/>
          <w:szCs w:val="24"/>
          <w:lang w:eastAsia="ru-RU"/>
        </w:rPr>
        <w:t>, </w:t>
      </w:r>
      <w:hyperlink r:id="rId8" w:history="1">
        <w:r w:rsidRPr="00195E14">
          <w:rPr>
            <w:rFonts w:ascii="Arial" w:eastAsia="Times New Roman" w:hAnsi="Arial" w:cs="Arial"/>
            <w:color w:val="3451A0"/>
            <w:sz w:val="24"/>
            <w:szCs w:val="24"/>
            <w:u w:val="single"/>
            <w:lang w:eastAsia="ru-RU"/>
          </w:rPr>
          <w:t>от 06.11.2020 N 449-у</w:t>
        </w:r>
      </w:hyperlink>
      <w:r w:rsidRPr="00195E14">
        <w:rPr>
          <w:rFonts w:ascii="Arial" w:eastAsia="Times New Roman" w:hAnsi="Arial" w:cs="Arial"/>
          <w:color w:val="444444"/>
          <w:sz w:val="24"/>
          <w:szCs w:val="24"/>
          <w:lang w:eastAsia="ru-RU"/>
        </w:rPr>
        <w:t>, </w:t>
      </w:r>
      <w:hyperlink r:id="rId9" w:history="1">
        <w:r w:rsidRPr="00195E14">
          <w:rPr>
            <w:rFonts w:ascii="Arial" w:eastAsia="Times New Roman" w:hAnsi="Arial" w:cs="Arial"/>
            <w:color w:val="3451A0"/>
            <w:sz w:val="24"/>
            <w:szCs w:val="24"/>
            <w:u w:val="single"/>
            <w:lang w:eastAsia="ru-RU"/>
          </w:rPr>
          <w:t>от 24.11.2020 N 464-у</w:t>
        </w:r>
      </w:hyperlink>
      <w:r w:rsidRPr="00195E14">
        <w:rPr>
          <w:rFonts w:ascii="Arial" w:eastAsia="Times New Roman" w:hAnsi="Arial" w:cs="Arial"/>
          <w:color w:val="444444"/>
          <w:sz w:val="24"/>
          <w:szCs w:val="24"/>
          <w:lang w:eastAsia="ru-RU"/>
        </w:rPr>
        <w:t>, </w:t>
      </w:r>
      <w:hyperlink r:id="rId10" w:history="1">
        <w:r w:rsidRPr="00195E14">
          <w:rPr>
            <w:rFonts w:ascii="Arial" w:eastAsia="Times New Roman" w:hAnsi="Arial" w:cs="Arial"/>
            <w:color w:val="3451A0"/>
            <w:sz w:val="24"/>
            <w:szCs w:val="24"/>
            <w:u w:val="single"/>
            <w:lang w:eastAsia="ru-RU"/>
          </w:rPr>
          <w:t>от 26.11.2020 N 466-у</w:t>
        </w:r>
      </w:hyperlink>
      <w:r w:rsidRPr="00195E14">
        <w:rPr>
          <w:rFonts w:ascii="Arial" w:eastAsia="Times New Roman" w:hAnsi="Arial" w:cs="Arial"/>
          <w:color w:val="444444"/>
          <w:sz w:val="24"/>
          <w:szCs w:val="24"/>
          <w:lang w:eastAsia="ru-RU"/>
        </w:rPr>
        <w:t>, </w:t>
      </w:r>
      <w:hyperlink r:id="rId11" w:history="1">
        <w:r w:rsidRPr="00195E14">
          <w:rPr>
            <w:rFonts w:ascii="Arial" w:eastAsia="Times New Roman" w:hAnsi="Arial" w:cs="Arial"/>
            <w:color w:val="3451A0"/>
            <w:sz w:val="24"/>
            <w:szCs w:val="24"/>
            <w:u w:val="single"/>
            <w:lang w:eastAsia="ru-RU"/>
          </w:rPr>
          <w:t>от 04.12.2020 N 475-у</w:t>
        </w:r>
      </w:hyperlink>
      <w:r w:rsidRPr="00195E14">
        <w:rPr>
          <w:rFonts w:ascii="Arial" w:eastAsia="Times New Roman" w:hAnsi="Arial" w:cs="Arial"/>
          <w:color w:val="444444"/>
          <w:sz w:val="24"/>
          <w:szCs w:val="24"/>
          <w:lang w:eastAsia="ru-RU"/>
        </w:rPr>
        <w:t>, </w:t>
      </w:r>
      <w:hyperlink r:id="rId12" w:history="1">
        <w:r w:rsidRPr="00195E14">
          <w:rPr>
            <w:rFonts w:ascii="Arial" w:eastAsia="Times New Roman" w:hAnsi="Arial" w:cs="Arial"/>
            <w:color w:val="3451A0"/>
            <w:sz w:val="24"/>
            <w:szCs w:val="24"/>
            <w:u w:val="single"/>
            <w:lang w:eastAsia="ru-RU"/>
          </w:rPr>
          <w:t>от 26.12.2020 N 491-у</w:t>
        </w:r>
      </w:hyperlink>
      <w:r w:rsidRPr="00195E14">
        <w:rPr>
          <w:rFonts w:ascii="Arial" w:eastAsia="Times New Roman" w:hAnsi="Arial" w:cs="Arial"/>
          <w:color w:val="444444"/>
          <w:sz w:val="24"/>
          <w:szCs w:val="24"/>
          <w:lang w:eastAsia="ru-RU"/>
        </w:rPr>
        <w:t>, </w:t>
      </w:r>
      <w:hyperlink r:id="rId13" w:history="1">
        <w:r w:rsidRPr="00195E14">
          <w:rPr>
            <w:rFonts w:ascii="Arial" w:eastAsia="Times New Roman" w:hAnsi="Arial" w:cs="Arial"/>
            <w:color w:val="3451A0"/>
            <w:sz w:val="24"/>
            <w:szCs w:val="24"/>
            <w:u w:val="single"/>
            <w:lang w:eastAsia="ru-RU"/>
          </w:rPr>
          <w:t>от 29.01.2021 N 15-у</w:t>
        </w:r>
      </w:hyperlink>
      <w:r w:rsidRPr="00195E14">
        <w:rPr>
          <w:rFonts w:ascii="Arial" w:eastAsia="Times New Roman" w:hAnsi="Arial" w:cs="Arial"/>
          <w:color w:val="444444"/>
          <w:sz w:val="24"/>
          <w:szCs w:val="24"/>
          <w:lang w:eastAsia="ru-RU"/>
        </w:rPr>
        <w:t>, </w:t>
      </w:r>
      <w:hyperlink r:id="rId14" w:history="1">
        <w:r w:rsidRPr="00195E14">
          <w:rPr>
            <w:rFonts w:ascii="Arial" w:eastAsia="Times New Roman" w:hAnsi="Arial" w:cs="Arial"/>
            <w:color w:val="3451A0"/>
            <w:sz w:val="24"/>
            <w:szCs w:val="24"/>
            <w:u w:val="single"/>
            <w:lang w:eastAsia="ru-RU"/>
          </w:rPr>
          <w:t>от 12.02.2021 N 28-у</w:t>
        </w:r>
      </w:hyperlink>
      <w:r w:rsidRPr="00195E14">
        <w:rPr>
          <w:rFonts w:ascii="Arial" w:eastAsia="Times New Roman" w:hAnsi="Arial" w:cs="Arial"/>
          <w:color w:val="444444"/>
          <w:sz w:val="24"/>
          <w:szCs w:val="24"/>
          <w:lang w:eastAsia="ru-RU"/>
        </w:rPr>
        <w:t>, </w:t>
      </w:r>
      <w:hyperlink r:id="rId15" w:history="1">
        <w:r w:rsidRPr="00195E14">
          <w:rPr>
            <w:rFonts w:ascii="Arial" w:eastAsia="Times New Roman" w:hAnsi="Arial" w:cs="Arial"/>
            <w:color w:val="3451A0"/>
            <w:sz w:val="24"/>
            <w:szCs w:val="24"/>
            <w:u w:val="single"/>
            <w:lang w:eastAsia="ru-RU"/>
          </w:rPr>
          <w:t>от 26.02.2021 N 34-у</w:t>
        </w:r>
      </w:hyperlink>
      <w:r w:rsidRPr="00195E14">
        <w:rPr>
          <w:rFonts w:ascii="Arial" w:eastAsia="Times New Roman" w:hAnsi="Arial" w:cs="Arial"/>
          <w:color w:val="444444"/>
          <w:sz w:val="24"/>
          <w:szCs w:val="24"/>
          <w:lang w:eastAsia="ru-RU"/>
        </w:rPr>
        <w:t>, </w:t>
      </w:r>
      <w:hyperlink r:id="rId16" w:history="1">
        <w:r w:rsidRPr="00195E14">
          <w:rPr>
            <w:rFonts w:ascii="Arial" w:eastAsia="Times New Roman" w:hAnsi="Arial" w:cs="Arial"/>
            <w:color w:val="3451A0"/>
            <w:sz w:val="24"/>
            <w:szCs w:val="24"/>
            <w:u w:val="single"/>
            <w:lang w:eastAsia="ru-RU"/>
          </w:rPr>
          <w:t>от 04.03.2021 N 43-у</w:t>
        </w:r>
      </w:hyperlink>
      <w:r w:rsidRPr="00195E14">
        <w:rPr>
          <w:rFonts w:ascii="Arial" w:eastAsia="Times New Roman" w:hAnsi="Arial" w:cs="Arial"/>
          <w:color w:val="444444"/>
          <w:sz w:val="24"/>
          <w:szCs w:val="24"/>
          <w:lang w:eastAsia="ru-RU"/>
        </w:rPr>
        <w:t>, </w:t>
      </w:r>
      <w:hyperlink r:id="rId17" w:history="1">
        <w:r w:rsidRPr="00195E14">
          <w:rPr>
            <w:rFonts w:ascii="Arial" w:eastAsia="Times New Roman" w:hAnsi="Arial" w:cs="Arial"/>
            <w:color w:val="3451A0"/>
            <w:sz w:val="24"/>
            <w:szCs w:val="24"/>
            <w:u w:val="single"/>
            <w:lang w:eastAsia="ru-RU"/>
          </w:rPr>
          <w:t>от 25.05.2021 N 93-у</w:t>
        </w:r>
      </w:hyperlink>
      <w:r w:rsidRPr="00195E14">
        <w:rPr>
          <w:rFonts w:ascii="Arial" w:eastAsia="Times New Roman" w:hAnsi="Arial" w:cs="Arial"/>
          <w:color w:val="444444"/>
          <w:sz w:val="24"/>
          <w:szCs w:val="24"/>
          <w:lang w:eastAsia="ru-RU"/>
        </w:rPr>
        <w:t>, </w:t>
      </w:r>
      <w:hyperlink r:id="rId18" w:history="1">
        <w:r w:rsidRPr="00195E14">
          <w:rPr>
            <w:rFonts w:ascii="Arial" w:eastAsia="Times New Roman" w:hAnsi="Arial" w:cs="Arial"/>
            <w:color w:val="3451A0"/>
            <w:sz w:val="24"/>
            <w:szCs w:val="24"/>
            <w:u w:val="single"/>
            <w:lang w:eastAsia="ru-RU"/>
          </w:rPr>
          <w:t>от 22.06.2021 N 116-у</w:t>
        </w:r>
      </w:hyperlink>
      <w:r w:rsidRPr="00195E14">
        <w:rPr>
          <w:rFonts w:ascii="Arial" w:eastAsia="Times New Roman" w:hAnsi="Arial" w:cs="Arial"/>
          <w:color w:val="444444"/>
          <w:sz w:val="24"/>
          <w:szCs w:val="24"/>
          <w:lang w:eastAsia="ru-RU"/>
        </w:rPr>
        <w:t>, </w:t>
      </w:r>
      <w:hyperlink r:id="rId19" w:history="1">
        <w:r w:rsidRPr="00195E14">
          <w:rPr>
            <w:rFonts w:ascii="Arial" w:eastAsia="Times New Roman" w:hAnsi="Arial" w:cs="Arial"/>
            <w:color w:val="3451A0"/>
            <w:sz w:val="24"/>
            <w:szCs w:val="24"/>
            <w:u w:val="single"/>
            <w:lang w:eastAsia="ru-RU"/>
          </w:rPr>
          <w:t>от 30.06.2021 N 123-у</w:t>
        </w:r>
      </w:hyperlink>
      <w:r w:rsidRPr="00195E14">
        <w:rPr>
          <w:rFonts w:ascii="Arial" w:eastAsia="Times New Roman" w:hAnsi="Arial" w:cs="Arial"/>
          <w:color w:val="444444"/>
          <w:sz w:val="24"/>
          <w:szCs w:val="24"/>
          <w:lang w:eastAsia="ru-RU"/>
        </w:rPr>
        <w:t>)</w:t>
      </w:r>
    </w:p>
    <w:p w14:paraId="70DFF5A8" w14:textId="77777777" w:rsidR="00195E14" w:rsidRPr="00195E14" w:rsidRDefault="00195E14" w:rsidP="00195E14">
      <w:pPr>
        <w:spacing w:after="0" w:line="330" w:lineRule="atLeast"/>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br/>
      </w:r>
      <w:r w:rsidRPr="00195E14">
        <w:rPr>
          <w:rFonts w:ascii="Arial" w:eastAsia="Times New Roman" w:hAnsi="Arial" w:cs="Arial"/>
          <w:color w:val="444444"/>
          <w:sz w:val="24"/>
          <w:szCs w:val="24"/>
          <w:lang w:eastAsia="ru-RU"/>
        </w:rPr>
        <w:br/>
      </w:r>
    </w:p>
    <w:p w14:paraId="5AE032F4"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В соответствии с </w:t>
      </w:r>
      <w:hyperlink r:id="rId20" w:history="1">
        <w:r w:rsidRPr="00195E14">
          <w:rPr>
            <w:rFonts w:ascii="Arial" w:eastAsia="Times New Roman" w:hAnsi="Arial" w:cs="Arial"/>
            <w:color w:val="3451A0"/>
            <w:sz w:val="24"/>
            <w:szCs w:val="24"/>
            <w:u w:val="single"/>
            <w:lang w:eastAsia="ru-RU"/>
          </w:rPr>
          <w:t>Федеральным законом от 21.12.1994 N 68-ФЗ "О защите населения и территорий от чрезвычайных ситуаций природного и техногенного характера"</w:t>
        </w:r>
      </w:hyperlink>
      <w:r w:rsidRPr="00195E14">
        <w:rPr>
          <w:rFonts w:ascii="Arial" w:eastAsia="Times New Roman" w:hAnsi="Arial" w:cs="Arial"/>
          <w:color w:val="444444"/>
          <w:sz w:val="24"/>
          <w:szCs w:val="24"/>
          <w:lang w:eastAsia="ru-RU"/>
        </w:rPr>
        <w:t>, </w:t>
      </w:r>
      <w:hyperlink r:id="rId21" w:anchor="7D20K3" w:history="1">
        <w:r w:rsidRPr="00195E14">
          <w:rPr>
            <w:rFonts w:ascii="Arial" w:eastAsia="Times New Roman" w:hAnsi="Arial" w:cs="Arial"/>
            <w:color w:val="3451A0"/>
            <w:sz w:val="24"/>
            <w:szCs w:val="24"/>
            <w:u w:val="single"/>
            <w:lang w:eastAsia="ru-RU"/>
          </w:rPr>
          <w:t>Указом Президента Российской Федерации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hyperlink>
      <w:r w:rsidRPr="00195E14">
        <w:rPr>
          <w:rFonts w:ascii="Arial" w:eastAsia="Times New Roman" w:hAnsi="Arial" w:cs="Arial"/>
          <w:color w:val="444444"/>
          <w:sz w:val="24"/>
          <w:szCs w:val="24"/>
          <w:lang w:eastAsia="ru-RU"/>
        </w:rPr>
        <w:t>, </w:t>
      </w:r>
      <w:hyperlink r:id="rId22" w:history="1">
        <w:r w:rsidRPr="00195E14">
          <w:rPr>
            <w:rFonts w:ascii="Arial" w:eastAsia="Times New Roman" w:hAnsi="Arial" w:cs="Arial"/>
            <w:color w:val="3451A0"/>
            <w:sz w:val="24"/>
            <w:szCs w:val="24"/>
            <w:u w:val="single"/>
            <w:lang w:eastAsia="ru-RU"/>
          </w:rPr>
          <w:t>указом губернатора Воронежской области от 20.03.2020 N 113-у "О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w:t>
        </w:r>
      </w:hyperlink>
      <w:r w:rsidRPr="00195E14">
        <w:rPr>
          <w:rFonts w:ascii="Arial" w:eastAsia="Times New Roman" w:hAnsi="Arial" w:cs="Arial"/>
          <w:color w:val="444444"/>
          <w:sz w:val="24"/>
          <w:szCs w:val="24"/>
          <w:lang w:eastAsia="ru-RU"/>
        </w:rPr>
        <w:t> постановляю:</w:t>
      </w:r>
      <w:r w:rsidRPr="00195E14">
        <w:rPr>
          <w:rFonts w:ascii="Arial" w:eastAsia="Times New Roman" w:hAnsi="Arial" w:cs="Arial"/>
          <w:color w:val="444444"/>
          <w:sz w:val="24"/>
          <w:szCs w:val="24"/>
          <w:lang w:eastAsia="ru-RU"/>
        </w:rPr>
        <w:br/>
      </w:r>
    </w:p>
    <w:p w14:paraId="660F9D78"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0018F4D7"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1. Определить, что территорией, на которой продляется действие ограничительных мер, направленных на обеспечение санитарно-эпидемиологического благополучия населения, в условиях введения режима повышенной готовности, является территория в границах Воронежской области.</w:t>
      </w:r>
      <w:r w:rsidRPr="00195E14">
        <w:rPr>
          <w:rFonts w:ascii="Arial" w:eastAsia="Times New Roman" w:hAnsi="Arial" w:cs="Arial"/>
          <w:color w:val="444444"/>
          <w:sz w:val="24"/>
          <w:szCs w:val="24"/>
          <w:lang w:eastAsia="ru-RU"/>
        </w:rPr>
        <w:br/>
      </w:r>
    </w:p>
    <w:p w14:paraId="58759354"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2. Временно приостановить на территории Воронежской области:</w:t>
      </w:r>
      <w:r w:rsidRPr="00195E14">
        <w:rPr>
          <w:rFonts w:ascii="Arial" w:eastAsia="Times New Roman" w:hAnsi="Arial" w:cs="Arial"/>
          <w:color w:val="444444"/>
          <w:sz w:val="24"/>
          <w:szCs w:val="24"/>
          <w:lang w:eastAsia="ru-RU"/>
        </w:rPr>
        <w:br/>
      </w:r>
    </w:p>
    <w:p w14:paraId="31A1D256"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280F0609"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xml:space="preserve">а) деятельность в области спорта, деятельность спортивных объектов, спортивных клубов и фитнес-центров, в том числе деятельность по организации </w:t>
      </w:r>
      <w:r w:rsidRPr="00195E14">
        <w:rPr>
          <w:rFonts w:ascii="Arial" w:eastAsia="Times New Roman" w:hAnsi="Arial" w:cs="Arial"/>
          <w:color w:val="444444"/>
          <w:sz w:val="24"/>
          <w:szCs w:val="24"/>
          <w:lang w:eastAsia="ru-RU"/>
        </w:rPr>
        <w:lastRenderedPageBreak/>
        <w:t>проведения соревнований, за исключением:</w:t>
      </w:r>
      <w:r w:rsidRPr="00195E14">
        <w:rPr>
          <w:rFonts w:ascii="Arial" w:eastAsia="Times New Roman" w:hAnsi="Arial" w:cs="Arial"/>
          <w:color w:val="444444"/>
          <w:sz w:val="24"/>
          <w:szCs w:val="24"/>
          <w:lang w:eastAsia="ru-RU"/>
        </w:rPr>
        <w:br/>
      </w:r>
    </w:p>
    <w:p w14:paraId="6367441C"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0BACD2E5"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индивидуальных занятий физической культурой и спортом, в том числе спортивной подготовки на открытом воздухе, открытых уличных плоскостных спортивных площадках, общедоступных спортивных стадионах, иных открытых спортивных сооружениях;</w:t>
      </w:r>
      <w:r w:rsidRPr="00195E14">
        <w:rPr>
          <w:rFonts w:ascii="Arial" w:eastAsia="Times New Roman" w:hAnsi="Arial" w:cs="Arial"/>
          <w:color w:val="444444"/>
          <w:sz w:val="24"/>
          <w:szCs w:val="24"/>
          <w:lang w:eastAsia="ru-RU"/>
        </w:rPr>
        <w:br/>
      </w:r>
    </w:p>
    <w:p w14:paraId="0023642D"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68C6C2AD"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оказания услуг для занятий населения физической культурой и спортом, включая услуги фитнес-центров, организации спортивной подготовки на объектах спорта (организации индивидуальных и групповых занятий (не более 20 человек) с загрузкой объектов в объеме не более 50% от единовременной пропускной способности спортивного сооружения при условии соблюдения предельного количества лиц, которые могут одновременно находиться в местах переодевания, хранения одежды и обуви, пунктах проката спортивного инвентаря исходя из расчета 1 человек на 3 кв. м с нанесением разметки, позволяющей соблюдать установленную дистанцию);</w:t>
      </w:r>
      <w:r w:rsidRPr="00195E14">
        <w:rPr>
          <w:rFonts w:ascii="Arial" w:eastAsia="Times New Roman" w:hAnsi="Arial" w:cs="Arial"/>
          <w:color w:val="444444"/>
          <w:sz w:val="24"/>
          <w:szCs w:val="24"/>
          <w:lang w:eastAsia="ru-RU"/>
        </w:rPr>
        <w:br/>
      </w:r>
    </w:p>
    <w:p w14:paraId="2C2746C2"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79D25584"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(в ред. </w:t>
      </w:r>
      <w:hyperlink r:id="rId23" w:history="1">
        <w:r w:rsidRPr="00195E14">
          <w:rPr>
            <w:rFonts w:ascii="Arial" w:eastAsia="Times New Roman" w:hAnsi="Arial" w:cs="Arial"/>
            <w:color w:val="3451A0"/>
            <w:sz w:val="24"/>
            <w:szCs w:val="24"/>
            <w:u w:val="single"/>
            <w:lang w:eastAsia="ru-RU"/>
          </w:rPr>
          <w:t>указа губернатора Воронежской области от 23.10.2020 N 443-у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1527AF61"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2E7FCA9F"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организации тренировочных мероприятий членов спортивных сборных команд Российской Федерации и субъектов Российской Федерации, профессиональных спортивных клубов и организаций, осуществляющих спортивную подготовку;</w:t>
      </w:r>
      <w:r w:rsidRPr="00195E14">
        <w:rPr>
          <w:rFonts w:ascii="Arial" w:eastAsia="Times New Roman" w:hAnsi="Arial" w:cs="Arial"/>
          <w:color w:val="444444"/>
          <w:sz w:val="24"/>
          <w:szCs w:val="24"/>
          <w:lang w:eastAsia="ru-RU"/>
        </w:rPr>
        <w:br/>
      </w:r>
    </w:p>
    <w:p w14:paraId="778CF9F2"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765D9DFD"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организации и проведения профессиональными спортивными лигами профессиональных спортивных соревнований по командным игровым видам спорта (с привлечением зрителей в количестве не более 50% от вместимости объекта спорта, по отдельному регламенту);</w:t>
      </w:r>
      <w:r w:rsidRPr="00195E14">
        <w:rPr>
          <w:rFonts w:ascii="Arial" w:eastAsia="Times New Roman" w:hAnsi="Arial" w:cs="Arial"/>
          <w:color w:val="444444"/>
          <w:sz w:val="24"/>
          <w:szCs w:val="24"/>
          <w:lang w:eastAsia="ru-RU"/>
        </w:rPr>
        <w:br/>
      </w:r>
    </w:p>
    <w:p w14:paraId="0082F477"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3AE92EF4"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(в ред. </w:t>
      </w:r>
      <w:hyperlink r:id="rId24" w:history="1">
        <w:r w:rsidRPr="00195E14">
          <w:rPr>
            <w:rFonts w:ascii="Arial" w:eastAsia="Times New Roman" w:hAnsi="Arial" w:cs="Arial"/>
            <w:color w:val="3451A0"/>
            <w:sz w:val="24"/>
            <w:szCs w:val="24"/>
            <w:u w:val="single"/>
            <w:lang w:eastAsia="ru-RU"/>
          </w:rPr>
          <w:t>указов губернатора Воронежской области от 06.11.2020 N 449-у</w:t>
        </w:r>
      </w:hyperlink>
      <w:r w:rsidRPr="00195E14">
        <w:rPr>
          <w:rFonts w:ascii="Arial" w:eastAsia="Times New Roman" w:hAnsi="Arial" w:cs="Arial"/>
          <w:color w:val="444444"/>
          <w:sz w:val="24"/>
          <w:szCs w:val="24"/>
          <w:lang w:eastAsia="ru-RU"/>
        </w:rPr>
        <w:t>, </w:t>
      </w:r>
      <w:hyperlink r:id="rId25" w:history="1">
        <w:r w:rsidRPr="00195E14">
          <w:rPr>
            <w:rFonts w:ascii="Arial" w:eastAsia="Times New Roman" w:hAnsi="Arial" w:cs="Arial"/>
            <w:color w:val="3451A0"/>
            <w:sz w:val="24"/>
            <w:szCs w:val="24"/>
            <w:u w:val="single"/>
            <w:lang w:eastAsia="ru-RU"/>
          </w:rPr>
          <w:t>от 26.02.2021 N 34-у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1EBB298D"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0D35BC2D"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xml:space="preserve">- организации и проведения чемпионатов, первенств, кубков России, всероссийских и межрегиональных соревнований в рамках реализации Единого календарного плана межрегиональных, всероссийских и международных физкультурных мероприятий и спортивных мероприятий Минспорта России на 2020 год, физкультурных и спортивных мероприятий муниципального и регионального </w:t>
      </w:r>
      <w:r w:rsidRPr="00195E14">
        <w:rPr>
          <w:rFonts w:ascii="Arial" w:eastAsia="Times New Roman" w:hAnsi="Arial" w:cs="Arial"/>
          <w:color w:val="444444"/>
          <w:sz w:val="24"/>
          <w:szCs w:val="24"/>
          <w:lang w:eastAsia="ru-RU"/>
        </w:rPr>
        <w:lastRenderedPageBreak/>
        <w:t>уровня в рамках реализации календарных планов официальных физкультурных мероприятий и спортивных мероприятий Воронежской области и муниципальных образований Воронежской области,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(ГТО),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утвержденным Министром спорта Российской Федерации 31.07.2020, Главным государственным санитарным врачом Российской Федерации 31.07.2020 (с привлечением зрителей в количестве не более 50% от вместимости объекта спорта);</w:t>
      </w:r>
      <w:r w:rsidRPr="00195E14">
        <w:rPr>
          <w:rFonts w:ascii="Arial" w:eastAsia="Times New Roman" w:hAnsi="Arial" w:cs="Arial"/>
          <w:color w:val="444444"/>
          <w:sz w:val="24"/>
          <w:szCs w:val="24"/>
          <w:lang w:eastAsia="ru-RU"/>
        </w:rPr>
        <w:br/>
      </w:r>
    </w:p>
    <w:p w14:paraId="6180B56E"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21BD27D0"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(в ред. </w:t>
      </w:r>
      <w:hyperlink r:id="rId26" w:history="1">
        <w:r w:rsidRPr="00195E14">
          <w:rPr>
            <w:rFonts w:ascii="Arial" w:eastAsia="Times New Roman" w:hAnsi="Arial" w:cs="Arial"/>
            <w:color w:val="3451A0"/>
            <w:sz w:val="24"/>
            <w:szCs w:val="24"/>
            <w:u w:val="single"/>
            <w:lang w:eastAsia="ru-RU"/>
          </w:rPr>
          <w:t>указа губернатора Воронежской области от 26.02.2021 N 34-у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70AD0AC9"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3983B203"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б) проведение дискотек, деятельность ночных клубов, развлекательных и досуговых заведений, за исключением досуговой деятельности муниципальных учреждений культуры, детских развлекательных центров при условии соблюдения минимального размера площади помещения на одного ребенка не менее 5 м2;</w:t>
      </w:r>
      <w:r w:rsidRPr="00195E14">
        <w:rPr>
          <w:rFonts w:ascii="Arial" w:eastAsia="Times New Roman" w:hAnsi="Arial" w:cs="Arial"/>
          <w:color w:val="444444"/>
          <w:sz w:val="24"/>
          <w:szCs w:val="24"/>
          <w:lang w:eastAsia="ru-RU"/>
        </w:rPr>
        <w:br/>
      </w:r>
    </w:p>
    <w:p w14:paraId="0C50F3A3"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189F5FD3"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(в ред. </w:t>
      </w:r>
      <w:hyperlink r:id="rId27" w:history="1">
        <w:r w:rsidRPr="00195E14">
          <w:rPr>
            <w:rFonts w:ascii="Arial" w:eastAsia="Times New Roman" w:hAnsi="Arial" w:cs="Arial"/>
            <w:color w:val="3451A0"/>
            <w:sz w:val="24"/>
            <w:szCs w:val="24"/>
            <w:u w:val="single"/>
            <w:lang w:eastAsia="ru-RU"/>
          </w:rPr>
          <w:t>указов губернатора Воронежской области от 04.03.2021 N 43-у</w:t>
        </w:r>
      </w:hyperlink>
      <w:r w:rsidRPr="00195E14">
        <w:rPr>
          <w:rFonts w:ascii="Arial" w:eastAsia="Times New Roman" w:hAnsi="Arial" w:cs="Arial"/>
          <w:color w:val="444444"/>
          <w:sz w:val="24"/>
          <w:szCs w:val="24"/>
          <w:lang w:eastAsia="ru-RU"/>
        </w:rPr>
        <w:t>, </w:t>
      </w:r>
      <w:hyperlink r:id="rId28" w:history="1">
        <w:r w:rsidRPr="00195E14">
          <w:rPr>
            <w:rFonts w:ascii="Arial" w:eastAsia="Times New Roman" w:hAnsi="Arial" w:cs="Arial"/>
            <w:color w:val="3451A0"/>
            <w:sz w:val="24"/>
            <w:szCs w:val="24"/>
            <w:u w:val="single"/>
            <w:lang w:eastAsia="ru-RU"/>
          </w:rPr>
          <w:t>от 22.06.2021 N 116-у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352BF08E"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71B83553"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в) оказание услуг по организации процесса курения кальяна в ресторанах, барах, кафе, кальянных, организациях торговли и иных общественных местах;</w:t>
      </w:r>
      <w:r w:rsidRPr="00195E14">
        <w:rPr>
          <w:rFonts w:ascii="Arial" w:eastAsia="Times New Roman" w:hAnsi="Arial" w:cs="Arial"/>
          <w:color w:val="444444"/>
          <w:sz w:val="24"/>
          <w:szCs w:val="24"/>
          <w:lang w:eastAsia="ru-RU"/>
        </w:rPr>
        <w:br/>
      </w:r>
    </w:p>
    <w:p w14:paraId="42E2A4C4"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0BD7D789"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г) проведение публичных, досуговых, развлекательных, зрелищных, культурных,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и в иных местах массового посещения граждан, за исключением:</w:t>
      </w:r>
      <w:r w:rsidRPr="00195E14">
        <w:rPr>
          <w:rFonts w:ascii="Arial" w:eastAsia="Times New Roman" w:hAnsi="Arial" w:cs="Arial"/>
          <w:color w:val="444444"/>
          <w:sz w:val="24"/>
          <w:szCs w:val="24"/>
          <w:lang w:eastAsia="ru-RU"/>
        </w:rPr>
        <w:br/>
      </w:r>
    </w:p>
    <w:p w14:paraId="72745E8F"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755C9233"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(в ред. </w:t>
      </w:r>
      <w:hyperlink r:id="rId29" w:history="1">
        <w:r w:rsidRPr="00195E14">
          <w:rPr>
            <w:rFonts w:ascii="Arial" w:eastAsia="Times New Roman" w:hAnsi="Arial" w:cs="Arial"/>
            <w:color w:val="3451A0"/>
            <w:sz w:val="24"/>
            <w:szCs w:val="24"/>
            <w:u w:val="single"/>
            <w:lang w:eastAsia="ru-RU"/>
          </w:rPr>
          <w:t>указов губернатора Воронежской области от 25.09.2020 N 406-у</w:t>
        </w:r>
      </w:hyperlink>
      <w:r w:rsidRPr="00195E14">
        <w:rPr>
          <w:rFonts w:ascii="Arial" w:eastAsia="Times New Roman" w:hAnsi="Arial" w:cs="Arial"/>
          <w:color w:val="444444"/>
          <w:sz w:val="24"/>
          <w:szCs w:val="24"/>
          <w:lang w:eastAsia="ru-RU"/>
        </w:rPr>
        <w:t>, </w:t>
      </w:r>
      <w:hyperlink r:id="rId30" w:history="1">
        <w:r w:rsidRPr="00195E14">
          <w:rPr>
            <w:rFonts w:ascii="Arial" w:eastAsia="Times New Roman" w:hAnsi="Arial" w:cs="Arial"/>
            <w:color w:val="3451A0"/>
            <w:sz w:val="24"/>
            <w:szCs w:val="24"/>
            <w:u w:val="single"/>
            <w:lang w:eastAsia="ru-RU"/>
          </w:rPr>
          <w:t>от 09.10.2020 N 431-у</w:t>
        </w:r>
      </w:hyperlink>
      <w:r w:rsidRPr="00195E14">
        <w:rPr>
          <w:rFonts w:ascii="Arial" w:eastAsia="Times New Roman" w:hAnsi="Arial" w:cs="Arial"/>
          <w:color w:val="444444"/>
          <w:sz w:val="24"/>
          <w:szCs w:val="24"/>
          <w:lang w:eastAsia="ru-RU"/>
        </w:rPr>
        <w:t>, </w:t>
      </w:r>
      <w:hyperlink r:id="rId31" w:history="1">
        <w:r w:rsidRPr="00195E14">
          <w:rPr>
            <w:rFonts w:ascii="Arial" w:eastAsia="Times New Roman" w:hAnsi="Arial" w:cs="Arial"/>
            <w:color w:val="3451A0"/>
            <w:sz w:val="24"/>
            <w:szCs w:val="24"/>
            <w:u w:val="single"/>
            <w:lang w:eastAsia="ru-RU"/>
          </w:rPr>
          <w:t>от 29.01.2021 N 15-у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7B61B146"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6DDAC948"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xml:space="preserve">- проведения избирательными объединениями съездов (конференций, собраний) по выдвижению кандидатов (списков кандидатов) в депутаты и на иные выборные должности в органах государственной власти Воронежской области и </w:t>
      </w:r>
      <w:r w:rsidRPr="00195E14">
        <w:rPr>
          <w:rFonts w:ascii="Arial" w:eastAsia="Times New Roman" w:hAnsi="Arial" w:cs="Arial"/>
          <w:color w:val="444444"/>
          <w:sz w:val="24"/>
          <w:szCs w:val="24"/>
          <w:lang w:eastAsia="ru-RU"/>
        </w:rPr>
        <w:lastRenderedPageBreak/>
        <w:t>органах местного самоуправления муниципальных образований Воронежской области;</w:t>
      </w:r>
      <w:r w:rsidRPr="00195E14">
        <w:rPr>
          <w:rFonts w:ascii="Arial" w:eastAsia="Times New Roman" w:hAnsi="Arial" w:cs="Arial"/>
          <w:color w:val="444444"/>
          <w:sz w:val="24"/>
          <w:szCs w:val="24"/>
          <w:lang w:eastAsia="ru-RU"/>
        </w:rPr>
        <w:br/>
      </w:r>
    </w:p>
    <w:p w14:paraId="7D68BCEC"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3624ADFC"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проведения агитационных публичных мероприятий, осуществляемых в период избирательной кампании, вне помещений с общим количеством участников не более 20 человек;</w:t>
      </w:r>
      <w:r w:rsidRPr="00195E14">
        <w:rPr>
          <w:rFonts w:ascii="Arial" w:eastAsia="Times New Roman" w:hAnsi="Arial" w:cs="Arial"/>
          <w:color w:val="444444"/>
          <w:sz w:val="24"/>
          <w:szCs w:val="24"/>
          <w:lang w:eastAsia="ru-RU"/>
        </w:rPr>
        <w:br/>
      </w:r>
    </w:p>
    <w:p w14:paraId="383366F4"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27016048"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95E14">
        <w:rPr>
          <w:rFonts w:ascii="Arial" w:eastAsia="Times New Roman" w:hAnsi="Arial" w:cs="Arial"/>
          <w:color w:val="444444"/>
          <w:sz w:val="24"/>
          <w:szCs w:val="24"/>
          <w:lang w:eastAsia="ru-RU"/>
        </w:rPr>
        <w:br/>
      </w:r>
    </w:p>
    <w:p w14:paraId="7AD76220"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33DC59C4"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деятельности зоопарков и океанариумов;</w:t>
      </w:r>
      <w:r w:rsidRPr="00195E14">
        <w:rPr>
          <w:rFonts w:ascii="Arial" w:eastAsia="Times New Roman" w:hAnsi="Arial" w:cs="Arial"/>
          <w:color w:val="444444"/>
          <w:sz w:val="24"/>
          <w:szCs w:val="24"/>
          <w:lang w:eastAsia="ru-RU"/>
        </w:rPr>
        <w:br/>
      </w:r>
    </w:p>
    <w:p w14:paraId="276C7CA9"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07F72BAD"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деятельности библиотек, музеев, музеев-заповедников, дворцово-парковых музеев;</w:t>
      </w:r>
      <w:r w:rsidRPr="00195E14">
        <w:rPr>
          <w:rFonts w:ascii="Arial" w:eastAsia="Times New Roman" w:hAnsi="Arial" w:cs="Arial"/>
          <w:color w:val="444444"/>
          <w:sz w:val="24"/>
          <w:szCs w:val="24"/>
          <w:lang w:eastAsia="ru-RU"/>
        </w:rPr>
        <w:br/>
      </w:r>
    </w:p>
    <w:p w14:paraId="30533BE1"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042CEAC7"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деятельности кинотеатров (кинозалов), цирков при наполняемости залов не более 50%;</w:t>
      </w:r>
      <w:r w:rsidRPr="00195E14">
        <w:rPr>
          <w:rFonts w:ascii="Arial" w:eastAsia="Times New Roman" w:hAnsi="Arial" w:cs="Arial"/>
          <w:color w:val="444444"/>
          <w:sz w:val="24"/>
          <w:szCs w:val="24"/>
          <w:lang w:eastAsia="ru-RU"/>
        </w:rPr>
        <w:br/>
      </w:r>
    </w:p>
    <w:p w14:paraId="4A378512"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4EF8E6E5"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(в ред. </w:t>
      </w:r>
      <w:hyperlink r:id="rId32" w:history="1">
        <w:r w:rsidRPr="00195E14">
          <w:rPr>
            <w:rFonts w:ascii="Arial" w:eastAsia="Times New Roman" w:hAnsi="Arial" w:cs="Arial"/>
            <w:color w:val="3451A0"/>
            <w:sz w:val="24"/>
            <w:szCs w:val="24"/>
            <w:u w:val="single"/>
            <w:lang w:eastAsia="ru-RU"/>
          </w:rPr>
          <w:t>указов губернатора Воронежской области от 29.01.2021 N 15-у</w:t>
        </w:r>
      </w:hyperlink>
      <w:r w:rsidRPr="00195E14">
        <w:rPr>
          <w:rFonts w:ascii="Arial" w:eastAsia="Times New Roman" w:hAnsi="Arial" w:cs="Arial"/>
          <w:color w:val="444444"/>
          <w:sz w:val="24"/>
          <w:szCs w:val="24"/>
          <w:lang w:eastAsia="ru-RU"/>
        </w:rPr>
        <w:t>, </w:t>
      </w:r>
      <w:hyperlink r:id="rId33" w:history="1">
        <w:r w:rsidRPr="00195E14">
          <w:rPr>
            <w:rFonts w:ascii="Arial" w:eastAsia="Times New Roman" w:hAnsi="Arial" w:cs="Arial"/>
            <w:color w:val="3451A0"/>
            <w:sz w:val="24"/>
            <w:szCs w:val="24"/>
            <w:u w:val="single"/>
            <w:lang w:eastAsia="ru-RU"/>
          </w:rPr>
          <w:t>от 12.02.2021 N 28-у</w:t>
        </w:r>
      </w:hyperlink>
      <w:r w:rsidRPr="00195E14">
        <w:rPr>
          <w:rFonts w:ascii="Arial" w:eastAsia="Times New Roman" w:hAnsi="Arial" w:cs="Arial"/>
          <w:color w:val="444444"/>
          <w:sz w:val="24"/>
          <w:szCs w:val="24"/>
          <w:lang w:eastAsia="ru-RU"/>
        </w:rPr>
        <w:t>, </w:t>
      </w:r>
      <w:hyperlink r:id="rId34" w:history="1">
        <w:r w:rsidRPr="00195E14">
          <w:rPr>
            <w:rFonts w:ascii="Arial" w:eastAsia="Times New Roman" w:hAnsi="Arial" w:cs="Arial"/>
            <w:color w:val="3451A0"/>
            <w:sz w:val="24"/>
            <w:szCs w:val="24"/>
            <w:u w:val="single"/>
            <w:lang w:eastAsia="ru-RU"/>
          </w:rPr>
          <w:t>от 22.06.2021 N 116-у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3DBEB37C"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57F88326"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деятельности театрально-концертных организаций при наполняемости залов не более 50%;</w:t>
      </w:r>
      <w:r w:rsidRPr="00195E14">
        <w:rPr>
          <w:rFonts w:ascii="Arial" w:eastAsia="Times New Roman" w:hAnsi="Arial" w:cs="Arial"/>
          <w:color w:val="444444"/>
          <w:sz w:val="24"/>
          <w:szCs w:val="24"/>
          <w:lang w:eastAsia="ru-RU"/>
        </w:rPr>
        <w:br/>
      </w:r>
    </w:p>
    <w:p w14:paraId="73CC203E"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78FDE9C0"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(в ред. </w:t>
      </w:r>
      <w:hyperlink r:id="rId35" w:history="1">
        <w:r w:rsidRPr="00195E14">
          <w:rPr>
            <w:rFonts w:ascii="Arial" w:eastAsia="Times New Roman" w:hAnsi="Arial" w:cs="Arial"/>
            <w:color w:val="3451A0"/>
            <w:sz w:val="24"/>
            <w:szCs w:val="24"/>
            <w:u w:val="single"/>
            <w:lang w:eastAsia="ru-RU"/>
          </w:rPr>
          <w:t>указов губернатора Воронежской области от 12.02.2021 N 28-у</w:t>
        </w:r>
      </w:hyperlink>
      <w:r w:rsidRPr="00195E14">
        <w:rPr>
          <w:rFonts w:ascii="Arial" w:eastAsia="Times New Roman" w:hAnsi="Arial" w:cs="Arial"/>
          <w:color w:val="444444"/>
          <w:sz w:val="24"/>
          <w:szCs w:val="24"/>
          <w:lang w:eastAsia="ru-RU"/>
        </w:rPr>
        <w:t>, </w:t>
      </w:r>
      <w:hyperlink r:id="rId36" w:history="1">
        <w:r w:rsidRPr="00195E14">
          <w:rPr>
            <w:rFonts w:ascii="Arial" w:eastAsia="Times New Roman" w:hAnsi="Arial" w:cs="Arial"/>
            <w:color w:val="3451A0"/>
            <w:sz w:val="24"/>
            <w:szCs w:val="24"/>
            <w:u w:val="single"/>
            <w:lang w:eastAsia="ru-RU"/>
          </w:rPr>
          <w:t>от 26.02.2021 N 34-у</w:t>
        </w:r>
      </w:hyperlink>
      <w:r w:rsidRPr="00195E14">
        <w:rPr>
          <w:rFonts w:ascii="Arial" w:eastAsia="Times New Roman" w:hAnsi="Arial" w:cs="Arial"/>
          <w:color w:val="444444"/>
          <w:sz w:val="24"/>
          <w:szCs w:val="24"/>
          <w:lang w:eastAsia="ru-RU"/>
        </w:rPr>
        <w:t>, </w:t>
      </w:r>
      <w:hyperlink r:id="rId37" w:history="1">
        <w:r w:rsidRPr="00195E14">
          <w:rPr>
            <w:rFonts w:ascii="Arial" w:eastAsia="Times New Roman" w:hAnsi="Arial" w:cs="Arial"/>
            <w:color w:val="3451A0"/>
            <w:sz w:val="24"/>
            <w:szCs w:val="24"/>
            <w:u w:val="single"/>
            <w:lang w:eastAsia="ru-RU"/>
          </w:rPr>
          <w:t>от 22.06.2021 N 116-у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3FFD5513"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74B58A26"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lastRenderedPageBreak/>
        <w:t>- деятельности по театральному и концертному обслуживанию детей при наполняемости залов не более 50%;</w:t>
      </w:r>
      <w:r w:rsidRPr="00195E14">
        <w:rPr>
          <w:rFonts w:ascii="Arial" w:eastAsia="Times New Roman" w:hAnsi="Arial" w:cs="Arial"/>
          <w:color w:val="444444"/>
          <w:sz w:val="24"/>
          <w:szCs w:val="24"/>
          <w:lang w:eastAsia="ru-RU"/>
        </w:rPr>
        <w:br/>
      </w:r>
    </w:p>
    <w:p w14:paraId="7381C23F"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5405E133"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(абзац введен </w:t>
      </w:r>
      <w:hyperlink r:id="rId38" w:history="1">
        <w:r w:rsidRPr="00195E14">
          <w:rPr>
            <w:rFonts w:ascii="Arial" w:eastAsia="Times New Roman" w:hAnsi="Arial" w:cs="Arial"/>
            <w:color w:val="3451A0"/>
            <w:sz w:val="24"/>
            <w:szCs w:val="24"/>
            <w:u w:val="single"/>
            <w:lang w:eastAsia="ru-RU"/>
          </w:rPr>
          <w:t>указом губернатора Воронежской области от 26.02.2021 N 34-у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009D342D"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29E7633D"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проведения органами местного самоуправления муниципальных образований Воронежской области публичных слушаний для обсуждения проектов муниципальных правовых актов по вопросам местного значения с участием жителей муниципального образования в соответствии с требованиями </w:t>
      </w:r>
      <w:hyperlink r:id="rId39" w:anchor="7D20K3" w:history="1">
        <w:r w:rsidRPr="00195E14">
          <w:rPr>
            <w:rFonts w:ascii="Arial" w:eastAsia="Times New Roman" w:hAnsi="Arial" w:cs="Arial"/>
            <w:color w:val="3451A0"/>
            <w:sz w:val="24"/>
            <w:szCs w:val="24"/>
            <w:u w:val="single"/>
            <w:lang w:eastAsia="ru-RU"/>
          </w:rPr>
          <w:t>Федерального закона от 06.10.2003 N 131-ФЗ "Об общих принципах организации местного самоуправления в Российской Федерации"</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2CD6DA2D"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497CCC79"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(абзац введен </w:t>
      </w:r>
      <w:hyperlink r:id="rId40" w:history="1">
        <w:r w:rsidRPr="00195E14">
          <w:rPr>
            <w:rFonts w:ascii="Arial" w:eastAsia="Times New Roman" w:hAnsi="Arial" w:cs="Arial"/>
            <w:color w:val="3451A0"/>
            <w:sz w:val="24"/>
            <w:szCs w:val="24"/>
            <w:u w:val="single"/>
            <w:lang w:eastAsia="ru-RU"/>
          </w:rPr>
          <w:t>указом губернатора Воронежской области от 25.09.2020 N 406-у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53BD112A"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17485A44"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абзац утратил силу. - </w:t>
      </w:r>
      <w:hyperlink r:id="rId41" w:history="1">
        <w:r w:rsidRPr="00195E14">
          <w:rPr>
            <w:rFonts w:ascii="Arial" w:eastAsia="Times New Roman" w:hAnsi="Arial" w:cs="Arial"/>
            <w:color w:val="3451A0"/>
            <w:sz w:val="24"/>
            <w:szCs w:val="24"/>
            <w:u w:val="single"/>
            <w:lang w:eastAsia="ru-RU"/>
          </w:rPr>
          <w:t>Указ губернатора Воронежской области от 09.10.2020 N 431-у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4DBBACA8"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33DB8D96"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проведения общих собраний собственников помещений в многоквартирном доме, общих собраний членов товарищества собственников жилья, жилищного, жилищно-строительного или иного специализированного потребительского кооператива в соответствии с </w:t>
      </w:r>
      <w:hyperlink r:id="rId42" w:anchor="7D20K3" w:history="1">
        <w:r w:rsidRPr="00195E14">
          <w:rPr>
            <w:rFonts w:ascii="Arial" w:eastAsia="Times New Roman" w:hAnsi="Arial" w:cs="Arial"/>
            <w:color w:val="3451A0"/>
            <w:sz w:val="24"/>
            <w:szCs w:val="24"/>
            <w:u w:val="single"/>
            <w:lang w:eastAsia="ru-RU"/>
          </w:rPr>
          <w:t>Жилищным кодексом Российской Федерации</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08D38432"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35831754"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(абзац введен </w:t>
      </w:r>
      <w:hyperlink r:id="rId43" w:history="1">
        <w:r w:rsidRPr="00195E14">
          <w:rPr>
            <w:rFonts w:ascii="Arial" w:eastAsia="Times New Roman" w:hAnsi="Arial" w:cs="Arial"/>
            <w:color w:val="3451A0"/>
            <w:sz w:val="24"/>
            <w:szCs w:val="24"/>
            <w:u w:val="single"/>
            <w:lang w:eastAsia="ru-RU"/>
          </w:rPr>
          <w:t>указом губернатора Воронежской области от 04.12.2020 N 475-у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0122CEF5"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2F6A2D86"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деятельности аттракционов, расположенных на открытом воздухе, при их заполняемости не более 50%;</w:t>
      </w:r>
      <w:r w:rsidRPr="00195E14">
        <w:rPr>
          <w:rFonts w:ascii="Arial" w:eastAsia="Times New Roman" w:hAnsi="Arial" w:cs="Arial"/>
          <w:color w:val="444444"/>
          <w:sz w:val="24"/>
          <w:szCs w:val="24"/>
          <w:lang w:eastAsia="ru-RU"/>
        </w:rPr>
        <w:br/>
      </w:r>
    </w:p>
    <w:p w14:paraId="17614114"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090A619E"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(в ред. </w:t>
      </w:r>
      <w:hyperlink r:id="rId44" w:history="1">
        <w:r w:rsidRPr="00195E14">
          <w:rPr>
            <w:rFonts w:ascii="Arial" w:eastAsia="Times New Roman" w:hAnsi="Arial" w:cs="Arial"/>
            <w:color w:val="3451A0"/>
            <w:sz w:val="24"/>
            <w:szCs w:val="24"/>
            <w:u w:val="single"/>
            <w:lang w:eastAsia="ru-RU"/>
          </w:rPr>
          <w:t>указа губернатора Воронежской области от 22.06.2021 N 116-у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6E4F8ED9"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7D2815F9"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xml:space="preserve">- проведения досуговых, развлекательных, зрелищных, культурных, выставочных, просветительских, рекламных и иных подобных мероприятий с очным присутствием граждан, определенных решением оперативного штаба по координации мероприятий по предупреждению завоза и распространения новой </w:t>
      </w:r>
      <w:r w:rsidRPr="00195E14">
        <w:rPr>
          <w:rFonts w:ascii="Arial" w:eastAsia="Times New Roman" w:hAnsi="Arial" w:cs="Arial"/>
          <w:color w:val="444444"/>
          <w:sz w:val="24"/>
          <w:szCs w:val="24"/>
          <w:lang w:eastAsia="ru-RU"/>
        </w:rPr>
        <w:lastRenderedPageBreak/>
        <w:t>коронавирусной инфекции на территории Воронежской области;</w:t>
      </w:r>
      <w:r w:rsidRPr="00195E14">
        <w:rPr>
          <w:rFonts w:ascii="Arial" w:eastAsia="Times New Roman" w:hAnsi="Arial" w:cs="Arial"/>
          <w:color w:val="444444"/>
          <w:sz w:val="24"/>
          <w:szCs w:val="24"/>
          <w:lang w:eastAsia="ru-RU"/>
        </w:rPr>
        <w:br/>
      </w:r>
    </w:p>
    <w:p w14:paraId="05DFF2B6"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7B6EF054"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(абзац введен </w:t>
      </w:r>
      <w:hyperlink r:id="rId45" w:history="1">
        <w:r w:rsidRPr="00195E14">
          <w:rPr>
            <w:rFonts w:ascii="Arial" w:eastAsia="Times New Roman" w:hAnsi="Arial" w:cs="Arial"/>
            <w:color w:val="3451A0"/>
            <w:sz w:val="24"/>
            <w:szCs w:val="24"/>
            <w:u w:val="single"/>
            <w:lang w:eastAsia="ru-RU"/>
          </w:rPr>
          <w:t>указом губернатора Воронежской области от 25.05.2021 N 93-у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6A06B9E7"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1F16C8A2"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д) утратил силу. - </w:t>
      </w:r>
      <w:hyperlink r:id="rId46" w:history="1">
        <w:r w:rsidRPr="00195E14">
          <w:rPr>
            <w:rFonts w:ascii="Arial" w:eastAsia="Times New Roman" w:hAnsi="Arial" w:cs="Arial"/>
            <w:color w:val="3451A0"/>
            <w:sz w:val="24"/>
            <w:szCs w:val="24"/>
            <w:u w:val="single"/>
            <w:lang w:eastAsia="ru-RU"/>
          </w:rPr>
          <w:t>Указ губернатора Воронежской области от 29.01.2021 N 15-у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481BB00A"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693D4A85"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д) функционирование детских игровых комнат, расположенных в торговых центрах (комплексах), гипермаркетах, супермаркетах, торгово-развлекательных центрах (комплексах), универмагах;</w:t>
      </w:r>
      <w:r w:rsidRPr="00195E14">
        <w:rPr>
          <w:rFonts w:ascii="Arial" w:eastAsia="Times New Roman" w:hAnsi="Arial" w:cs="Arial"/>
          <w:color w:val="444444"/>
          <w:sz w:val="24"/>
          <w:szCs w:val="24"/>
          <w:lang w:eastAsia="ru-RU"/>
        </w:rPr>
        <w:br/>
      </w:r>
    </w:p>
    <w:p w14:paraId="6F60B6D1"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6C525C58"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w:t>
      </w:r>
      <w:proofErr w:type="spellStart"/>
      <w:r w:rsidRPr="00195E14">
        <w:rPr>
          <w:rFonts w:ascii="Arial" w:eastAsia="Times New Roman" w:hAnsi="Arial" w:cs="Arial"/>
          <w:color w:val="444444"/>
          <w:sz w:val="24"/>
          <w:szCs w:val="24"/>
          <w:lang w:eastAsia="ru-RU"/>
        </w:rPr>
        <w:t>пп</w:t>
      </w:r>
      <w:proofErr w:type="spellEnd"/>
      <w:r w:rsidRPr="00195E14">
        <w:rPr>
          <w:rFonts w:ascii="Arial" w:eastAsia="Times New Roman" w:hAnsi="Arial" w:cs="Arial"/>
          <w:color w:val="444444"/>
          <w:sz w:val="24"/>
          <w:szCs w:val="24"/>
          <w:lang w:eastAsia="ru-RU"/>
        </w:rPr>
        <w:t>. "д" введен </w:t>
      </w:r>
      <w:hyperlink r:id="rId47" w:history="1">
        <w:r w:rsidRPr="00195E14">
          <w:rPr>
            <w:rFonts w:ascii="Arial" w:eastAsia="Times New Roman" w:hAnsi="Arial" w:cs="Arial"/>
            <w:color w:val="3451A0"/>
            <w:sz w:val="24"/>
            <w:szCs w:val="24"/>
            <w:u w:val="single"/>
            <w:lang w:eastAsia="ru-RU"/>
          </w:rPr>
          <w:t>указом губернатора Воронежской области от 22.06.2021 N 116-у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2EAD95E1"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545BA098"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xml:space="preserve">е) деятельность </w:t>
      </w:r>
      <w:proofErr w:type="spellStart"/>
      <w:r w:rsidRPr="00195E14">
        <w:rPr>
          <w:rFonts w:ascii="Arial" w:eastAsia="Times New Roman" w:hAnsi="Arial" w:cs="Arial"/>
          <w:color w:val="444444"/>
          <w:sz w:val="24"/>
          <w:szCs w:val="24"/>
          <w:lang w:eastAsia="ru-RU"/>
        </w:rPr>
        <w:t>фуд</w:t>
      </w:r>
      <w:proofErr w:type="spellEnd"/>
      <w:r w:rsidRPr="00195E14">
        <w:rPr>
          <w:rFonts w:ascii="Arial" w:eastAsia="Times New Roman" w:hAnsi="Arial" w:cs="Arial"/>
          <w:color w:val="444444"/>
          <w:sz w:val="24"/>
          <w:szCs w:val="24"/>
          <w:lang w:eastAsia="ru-RU"/>
        </w:rPr>
        <w:t>-кортов.</w:t>
      </w:r>
      <w:r w:rsidRPr="00195E14">
        <w:rPr>
          <w:rFonts w:ascii="Arial" w:eastAsia="Times New Roman" w:hAnsi="Arial" w:cs="Arial"/>
          <w:color w:val="444444"/>
          <w:sz w:val="24"/>
          <w:szCs w:val="24"/>
          <w:lang w:eastAsia="ru-RU"/>
        </w:rPr>
        <w:br/>
      </w:r>
    </w:p>
    <w:p w14:paraId="5A2CC879"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0313C152"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w:t>
      </w:r>
      <w:proofErr w:type="spellStart"/>
      <w:r w:rsidRPr="00195E14">
        <w:rPr>
          <w:rFonts w:ascii="Arial" w:eastAsia="Times New Roman" w:hAnsi="Arial" w:cs="Arial"/>
          <w:color w:val="444444"/>
          <w:sz w:val="24"/>
          <w:szCs w:val="24"/>
          <w:lang w:eastAsia="ru-RU"/>
        </w:rPr>
        <w:t>пп</w:t>
      </w:r>
      <w:proofErr w:type="spellEnd"/>
      <w:r w:rsidRPr="00195E14">
        <w:rPr>
          <w:rFonts w:ascii="Arial" w:eastAsia="Times New Roman" w:hAnsi="Arial" w:cs="Arial"/>
          <w:color w:val="444444"/>
          <w:sz w:val="24"/>
          <w:szCs w:val="24"/>
          <w:lang w:eastAsia="ru-RU"/>
        </w:rPr>
        <w:t>. "е" введен </w:t>
      </w:r>
      <w:hyperlink r:id="rId48" w:history="1">
        <w:r w:rsidRPr="00195E14">
          <w:rPr>
            <w:rFonts w:ascii="Arial" w:eastAsia="Times New Roman" w:hAnsi="Arial" w:cs="Arial"/>
            <w:color w:val="3451A0"/>
            <w:sz w:val="24"/>
            <w:szCs w:val="24"/>
            <w:u w:val="single"/>
            <w:lang w:eastAsia="ru-RU"/>
          </w:rPr>
          <w:t>указом губернатора Воронежской области от 22.06.2021 N 116-у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27EC27D4"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29C0BCF9"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2.1. Утратил силу. - </w:t>
      </w:r>
      <w:hyperlink r:id="rId49" w:history="1">
        <w:r w:rsidRPr="00195E14">
          <w:rPr>
            <w:rFonts w:ascii="Arial" w:eastAsia="Times New Roman" w:hAnsi="Arial" w:cs="Arial"/>
            <w:color w:val="3451A0"/>
            <w:sz w:val="24"/>
            <w:szCs w:val="24"/>
            <w:u w:val="single"/>
            <w:lang w:eastAsia="ru-RU"/>
          </w:rPr>
          <w:t>Указ губернатора Воронежской области от 26.11.2020 N 466-у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621E557A"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40C20BED"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3. Пункт 2 настоящего указа не распространяется на организации (работодателей и их работников), перечисленные в пунктах 4 и 5 </w:t>
      </w:r>
      <w:hyperlink r:id="rId50" w:anchor="7D20K3" w:history="1">
        <w:r w:rsidRPr="00195E14">
          <w:rPr>
            <w:rFonts w:ascii="Arial" w:eastAsia="Times New Roman" w:hAnsi="Arial" w:cs="Arial"/>
            <w:color w:val="3451A0"/>
            <w:sz w:val="24"/>
            <w:szCs w:val="24"/>
            <w:u w:val="single"/>
            <w:lang w:eastAsia="ru-RU"/>
          </w:rPr>
          <w:t>Указа Президента Российской Федерации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6F505E6F"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7943B245"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4. Обязать граждан:</w:t>
      </w:r>
      <w:r w:rsidRPr="00195E14">
        <w:rPr>
          <w:rFonts w:ascii="Arial" w:eastAsia="Times New Roman" w:hAnsi="Arial" w:cs="Arial"/>
          <w:color w:val="444444"/>
          <w:sz w:val="24"/>
          <w:szCs w:val="24"/>
          <w:lang w:eastAsia="ru-RU"/>
        </w:rPr>
        <w:br/>
      </w:r>
    </w:p>
    <w:p w14:paraId="351AFB47"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67269028"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а) соблюдать дистанцию до других граждан не менее 1,5 метра (социальное дистанцирование);</w:t>
      </w:r>
      <w:r w:rsidRPr="00195E14">
        <w:rPr>
          <w:rFonts w:ascii="Arial" w:eastAsia="Times New Roman" w:hAnsi="Arial" w:cs="Arial"/>
          <w:color w:val="444444"/>
          <w:sz w:val="24"/>
          <w:szCs w:val="24"/>
          <w:lang w:eastAsia="ru-RU"/>
        </w:rPr>
        <w:br/>
      </w:r>
    </w:p>
    <w:p w14:paraId="4D7545AB"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26FE839E"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lastRenderedPageBreak/>
        <w:t>б) иметь при себе и по требованию должностных лиц, уполномоченных составлять протоколы об административных правонарушениях за невыполнение правил поведения при чрезвычайной ситуации или угрозе ее возникновения, предъявлять документ, удостоверяющий личность гражданина;</w:t>
      </w:r>
      <w:r w:rsidRPr="00195E14">
        <w:rPr>
          <w:rFonts w:ascii="Arial" w:eastAsia="Times New Roman" w:hAnsi="Arial" w:cs="Arial"/>
          <w:color w:val="444444"/>
          <w:sz w:val="24"/>
          <w:szCs w:val="24"/>
          <w:lang w:eastAsia="ru-RU"/>
        </w:rPr>
        <w:br/>
      </w:r>
    </w:p>
    <w:p w14:paraId="0D0C1DB7"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24DCBCBD"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в) использовать средства индивидуальной защиты органов дыхания (маски, респираторы):</w:t>
      </w:r>
      <w:r w:rsidRPr="00195E14">
        <w:rPr>
          <w:rFonts w:ascii="Arial" w:eastAsia="Times New Roman" w:hAnsi="Arial" w:cs="Arial"/>
          <w:color w:val="444444"/>
          <w:sz w:val="24"/>
          <w:szCs w:val="24"/>
          <w:lang w:eastAsia="ru-RU"/>
        </w:rPr>
        <w:br/>
      </w:r>
    </w:p>
    <w:p w14:paraId="43416E89"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403A495F"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при проезде во всех видах транспорта общего пользования городского, пригородного и местного сообщения, в том числе такси;</w:t>
      </w:r>
      <w:r w:rsidRPr="00195E14">
        <w:rPr>
          <w:rFonts w:ascii="Arial" w:eastAsia="Times New Roman" w:hAnsi="Arial" w:cs="Arial"/>
          <w:color w:val="444444"/>
          <w:sz w:val="24"/>
          <w:szCs w:val="24"/>
          <w:lang w:eastAsia="ru-RU"/>
        </w:rPr>
        <w:br/>
      </w:r>
    </w:p>
    <w:p w14:paraId="171DA5EB"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6772EB21"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на станциях и остановках всех видов транспорта общего пользования городского, пригородного и местного сообщения;</w:t>
      </w:r>
      <w:r w:rsidRPr="00195E14">
        <w:rPr>
          <w:rFonts w:ascii="Arial" w:eastAsia="Times New Roman" w:hAnsi="Arial" w:cs="Arial"/>
          <w:color w:val="444444"/>
          <w:sz w:val="24"/>
          <w:szCs w:val="24"/>
          <w:lang w:eastAsia="ru-RU"/>
        </w:rPr>
        <w:br/>
      </w:r>
    </w:p>
    <w:p w14:paraId="3EB34B1F"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7F55C0F2"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при посещении аптек и аптечных пунктов, помещений (площадей) объектов розничной торговли, других организаций и индивидуальных предпринимателей, связанных с обслуживанием (оказанием услуг) населения, деятельность которых не приостановлена;</w:t>
      </w:r>
      <w:r w:rsidRPr="00195E14">
        <w:rPr>
          <w:rFonts w:ascii="Arial" w:eastAsia="Times New Roman" w:hAnsi="Arial" w:cs="Arial"/>
          <w:color w:val="444444"/>
          <w:sz w:val="24"/>
          <w:szCs w:val="24"/>
          <w:lang w:eastAsia="ru-RU"/>
        </w:rPr>
        <w:br/>
      </w:r>
    </w:p>
    <w:p w14:paraId="17D7F835"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5359B922"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при посещении территориальных органов федеральных органов государственной власти, иных государственных органов Российской Федерации, органов государственной власти Воронежской области, иных государственных органов Воронежской области, органов местного самоуправления муниципальных образований Воронежской области;</w:t>
      </w:r>
      <w:r w:rsidRPr="00195E14">
        <w:rPr>
          <w:rFonts w:ascii="Arial" w:eastAsia="Times New Roman" w:hAnsi="Arial" w:cs="Arial"/>
          <w:color w:val="444444"/>
          <w:sz w:val="24"/>
          <w:szCs w:val="24"/>
          <w:lang w:eastAsia="ru-RU"/>
        </w:rPr>
        <w:br/>
      </w:r>
    </w:p>
    <w:p w14:paraId="342029D0"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50F0EFF2"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при посещении зданий (строений, сооружений) автовокзалов, железнодорожных вокзалов, речных вокзалов, аэропортов;</w:t>
      </w:r>
      <w:r w:rsidRPr="00195E14">
        <w:rPr>
          <w:rFonts w:ascii="Arial" w:eastAsia="Times New Roman" w:hAnsi="Arial" w:cs="Arial"/>
          <w:color w:val="444444"/>
          <w:sz w:val="24"/>
          <w:szCs w:val="24"/>
          <w:lang w:eastAsia="ru-RU"/>
        </w:rPr>
        <w:br/>
      </w:r>
    </w:p>
    <w:p w14:paraId="4631F985"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063E3EA8"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при посещении зданий (строений, сооружений), помещений, используемых юридическими лицами и индивидуальными предпринимателями, деятельность которых не приостановлена.</w:t>
      </w:r>
      <w:r w:rsidRPr="00195E14">
        <w:rPr>
          <w:rFonts w:ascii="Arial" w:eastAsia="Times New Roman" w:hAnsi="Arial" w:cs="Arial"/>
          <w:color w:val="444444"/>
          <w:sz w:val="24"/>
          <w:szCs w:val="24"/>
          <w:lang w:eastAsia="ru-RU"/>
        </w:rPr>
        <w:br/>
      </w:r>
    </w:p>
    <w:p w14:paraId="1CF6769E"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36315F18"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xml:space="preserve">4.1. Рекомендовать родителям, иным законным представителям несовершеннолетних не допускать нахождение несовершеннолетних без сопровождения родителей, иных законных представителей на территории торговых </w:t>
      </w:r>
      <w:r w:rsidRPr="00195E14">
        <w:rPr>
          <w:rFonts w:ascii="Arial" w:eastAsia="Times New Roman" w:hAnsi="Arial" w:cs="Arial"/>
          <w:color w:val="444444"/>
          <w:sz w:val="24"/>
          <w:szCs w:val="24"/>
          <w:lang w:eastAsia="ru-RU"/>
        </w:rPr>
        <w:lastRenderedPageBreak/>
        <w:t>центров (комплексов), торгово-развлекательных центров (комплексов).</w:t>
      </w:r>
      <w:r w:rsidRPr="00195E14">
        <w:rPr>
          <w:rFonts w:ascii="Arial" w:eastAsia="Times New Roman" w:hAnsi="Arial" w:cs="Arial"/>
          <w:color w:val="444444"/>
          <w:sz w:val="24"/>
          <w:szCs w:val="24"/>
          <w:lang w:eastAsia="ru-RU"/>
        </w:rPr>
        <w:br/>
      </w:r>
    </w:p>
    <w:p w14:paraId="1F19F170"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415027BC"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(п. 4.1 введен </w:t>
      </w:r>
      <w:hyperlink r:id="rId51" w:history="1">
        <w:r w:rsidRPr="00195E14">
          <w:rPr>
            <w:rFonts w:ascii="Arial" w:eastAsia="Times New Roman" w:hAnsi="Arial" w:cs="Arial"/>
            <w:color w:val="3451A0"/>
            <w:sz w:val="24"/>
            <w:szCs w:val="24"/>
            <w:u w:val="single"/>
            <w:lang w:eastAsia="ru-RU"/>
          </w:rPr>
          <w:t>указом губернатора Воронежской области от 06.11.2020 N 449-у</w:t>
        </w:r>
      </w:hyperlink>
      <w:r w:rsidRPr="00195E14">
        <w:rPr>
          <w:rFonts w:ascii="Arial" w:eastAsia="Times New Roman" w:hAnsi="Arial" w:cs="Arial"/>
          <w:color w:val="444444"/>
          <w:sz w:val="24"/>
          <w:szCs w:val="24"/>
          <w:lang w:eastAsia="ru-RU"/>
        </w:rPr>
        <w:t>; в ред. </w:t>
      </w:r>
      <w:hyperlink r:id="rId52" w:history="1">
        <w:r w:rsidRPr="00195E14">
          <w:rPr>
            <w:rFonts w:ascii="Arial" w:eastAsia="Times New Roman" w:hAnsi="Arial" w:cs="Arial"/>
            <w:color w:val="3451A0"/>
            <w:sz w:val="24"/>
            <w:szCs w:val="24"/>
            <w:u w:val="single"/>
            <w:lang w:eastAsia="ru-RU"/>
          </w:rPr>
          <w:t>указов губернатора Воронежской области от 24.11.2020 N 464-у</w:t>
        </w:r>
      </w:hyperlink>
      <w:r w:rsidRPr="00195E14">
        <w:rPr>
          <w:rFonts w:ascii="Arial" w:eastAsia="Times New Roman" w:hAnsi="Arial" w:cs="Arial"/>
          <w:color w:val="444444"/>
          <w:sz w:val="24"/>
          <w:szCs w:val="24"/>
          <w:lang w:eastAsia="ru-RU"/>
        </w:rPr>
        <w:t>, </w:t>
      </w:r>
      <w:hyperlink r:id="rId53" w:history="1">
        <w:r w:rsidRPr="00195E14">
          <w:rPr>
            <w:rFonts w:ascii="Arial" w:eastAsia="Times New Roman" w:hAnsi="Arial" w:cs="Arial"/>
            <w:color w:val="3451A0"/>
            <w:sz w:val="24"/>
            <w:szCs w:val="24"/>
            <w:u w:val="single"/>
            <w:lang w:eastAsia="ru-RU"/>
          </w:rPr>
          <w:t>от 29.01.2021 N 15-у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3B112D2A"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1CFE843E"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4.2. В соответствии с пунктом 2(1) </w:t>
      </w:r>
      <w:hyperlink r:id="rId54" w:anchor="6540IN" w:history="1">
        <w:r w:rsidRPr="00195E14">
          <w:rPr>
            <w:rFonts w:ascii="Arial" w:eastAsia="Times New Roman" w:hAnsi="Arial" w:cs="Arial"/>
            <w:color w:val="3451A0"/>
            <w:sz w:val="24"/>
            <w:szCs w:val="24"/>
            <w:u w:val="single"/>
            <w:lang w:eastAsia="ru-RU"/>
          </w:rPr>
          <w:t>Временных правил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w:t>
        </w:r>
      </w:hyperlink>
      <w:r w:rsidRPr="00195E14">
        <w:rPr>
          <w:rFonts w:ascii="Arial" w:eastAsia="Times New Roman" w:hAnsi="Arial" w:cs="Arial"/>
          <w:color w:val="444444"/>
          <w:sz w:val="24"/>
          <w:szCs w:val="24"/>
          <w:lang w:eastAsia="ru-RU"/>
        </w:rPr>
        <w:t>, утвержденных </w:t>
      </w:r>
      <w:hyperlink r:id="rId55" w:anchor="64U0IK" w:history="1">
        <w:r w:rsidRPr="00195E14">
          <w:rPr>
            <w:rFonts w:ascii="Arial" w:eastAsia="Times New Roman" w:hAnsi="Arial" w:cs="Arial"/>
            <w:color w:val="3451A0"/>
            <w:sz w:val="24"/>
            <w:szCs w:val="24"/>
            <w:u w:val="single"/>
            <w:lang w:eastAsia="ru-RU"/>
          </w:rPr>
          <w:t>Постановлением Правительства Российской Федерации от 01.04.2020 N 402</w:t>
        </w:r>
      </w:hyperlink>
      <w:r w:rsidRPr="00195E14">
        <w:rPr>
          <w:rFonts w:ascii="Arial" w:eastAsia="Times New Roman" w:hAnsi="Arial" w:cs="Arial"/>
          <w:color w:val="444444"/>
          <w:sz w:val="24"/>
          <w:szCs w:val="24"/>
          <w:lang w:eastAsia="ru-RU"/>
        </w:rPr>
        <w:t>, установить режим самоизоляции для граждан в возрасте 65 лет и старше на период с 9 ноября 2020 года по 22 ноября 2020 года, с 23 ноября 2020 года по 30 ноября 2020 года, с 1 декабря 2020 года по 14 декабря 2020 года, с 15 декабря 2020 года по 28 декабря 2020 года, с 29 декабря 2020 года по 31 декабря 2020 года, с 1 января 2021 года по 14 января 2021 года, с 15 января 2021 года по 28 января 2021 года, с 29 января 2021 года по 31 января 2021 года, с 1 февраля 2021 года по 14 февраля 2021 года, с 15 февраля 2021 года по 28 февраля 2021 года, с 1 марта 2021 года по 14 марта 2021 года, 15 марта 2021 года (включительно).</w:t>
      </w:r>
      <w:r w:rsidRPr="00195E14">
        <w:rPr>
          <w:rFonts w:ascii="Arial" w:eastAsia="Times New Roman" w:hAnsi="Arial" w:cs="Arial"/>
          <w:color w:val="444444"/>
          <w:sz w:val="24"/>
          <w:szCs w:val="24"/>
          <w:lang w:eastAsia="ru-RU"/>
        </w:rPr>
        <w:br/>
      </w:r>
    </w:p>
    <w:p w14:paraId="6B240C26"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60F2EE89"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(п. 4.2 введен </w:t>
      </w:r>
      <w:hyperlink r:id="rId56" w:history="1">
        <w:r w:rsidRPr="00195E14">
          <w:rPr>
            <w:rFonts w:ascii="Arial" w:eastAsia="Times New Roman" w:hAnsi="Arial" w:cs="Arial"/>
            <w:color w:val="3451A0"/>
            <w:sz w:val="24"/>
            <w:szCs w:val="24"/>
            <w:u w:val="single"/>
            <w:lang w:eastAsia="ru-RU"/>
          </w:rPr>
          <w:t>указом губернатора Воронежской области от 06.11.2020 N 449-у</w:t>
        </w:r>
      </w:hyperlink>
      <w:r w:rsidRPr="00195E14">
        <w:rPr>
          <w:rFonts w:ascii="Arial" w:eastAsia="Times New Roman" w:hAnsi="Arial" w:cs="Arial"/>
          <w:color w:val="444444"/>
          <w:sz w:val="24"/>
          <w:szCs w:val="24"/>
          <w:lang w:eastAsia="ru-RU"/>
        </w:rPr>
        <w:t>; в ред. </w:t>
      </w:r>
      <w:hyperlink r:id="rId57" w:history="1">
        <w:r w:rsidRPr="00195E14">
          <w:rPr>
            <w:rFonts w:ascii="Arial" w:eastAsia="Times New Roman" w:hAnsi="Arial" w:cs="Arial"/>
            <w:color w:val="3451A0"/>
            <w:sz w:val="24"/>
            <w:szCs w:val="24"/>
            <w:u w:val="single"/>
            <w:lang w:eastAsia="ru-RU"/>
          </w:rPr>
          <w:t>указов губернатора Воронежской области от 26.11.2020 N 466-у</w:t>
        </w:r>
      </w:hyperlink>
      <w:r w:rsidRPr="00195E14">
        <w:rPr>
          <w:rFonts w:ascii="Arial" w:eastAsia="Times New Roman" w:hAnsi="Arial" w:cs="Arial"/>
          <w:color w:val="444444"/>
          <w:sz w:val="24"/>
          <w:szCs w:val="24"/>
          <w:lang w:eastAsia="ru-RU"/>
        </w:rPr>
        <w:t>, </w:t>
      </w:r>
      <w:hyperlink r:id="rId58" w:history="1">
        <w:r w:rsidRPr="00195E14">
          <w:rPr>
            <w:rFonts w:ascii="Arial" w:eastAsia="Times New Roman" w:hAnsi="Arial" w:cs="Arial"/>
            <w:color w:val="3451A0"/>
            <w:sz w:val="24"/>
            <w:szCs w:val="24"/>
            <w:u w:val="single"/>
            <w:lang w:eastAsia="ru-RU"/>
          </w:rPr>
          <w:t>от 26.12.2020 N 491-у</w:t>
        </w:r>
      </w:hyperlink>
      <w:r w:rsidRPr="00195E14">
        <w:rPr>
          <w:rFonts w:ascii="Arial" w:eastAsia="Times New Roman" w:hAnsi="Arial" w:cs="Arial"/>
          <w:color w:val="444444"/>
          <w:sz w:val="24"/>
          <w:szCs w:val="24"/>
          <w:lang w:eastAsia="ru-RU"/>
        </w:rPr>
        <w:t>, </w:t>
      </w:r>
      <w:hyperlink r:id="rId59" w:history="1">
        <w:r w:rsidRPr="00195E14">
          <w:rPr>
            <w:rFonts w:ascii="Arial" w:eastAsia="Times New Roman" w:hAnsi="Arial" w:cs="Arial"/>
            <w:color w:val="3451A0"/>
            <w:sz w:val="24"/>
            <w:szCs w:val="24"/>
            <w:u w:val="single"/>
            <w:lang w:eastAsia="ru-RU"/>
          </w:rPr>
          <w:t>от 29.01.2021 N 15-у</w:t>
        </w:r>
      </w:hyperlink>
      <w:r w:rsidRPr="00195E14">
        <w:rPr>
          <w:rFonts w:ascii="Arial" w:eastAsia="Times New Roman" w:hAnsi="Arial" w:cs="Arial"/>
          <w:color w:val="444444"/>
          <w:sz w:val="24"/>
          <w:szCs w:val="24"/>
          <w:lang w:eastAsia="ru-RU"/>
        </w:rPr>
        <w:t>, </w:t>
      </w:r>
      <w:hyperlink r:id="rId60" w:history="1">
        <w:r w:rsidRPr="00195E14">
          <w:rPr>
            <w:rFonts w:ascii="Arial" w:eastAsia="Times New Roman" w:hAnsi="Arial" w:cs="Arial"/>
            <w:color w:val="3451A0"/>
            <w:sz w:val="24"/>
            <w:szCs w:val="24"/>
            <w:u w:val="single"/>
            <w:lang w:eastAsia="ru-RU"/>
          </w:rPr>
          <w:t>от 26.02.2021 N 34-у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62B5EACA"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77FD2C3C"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4.3. Обязать граждан в возрасте 65 лет и старше в периоды, указанные в пункте 4.2 настоящего указа, не покидать место жительства либо место пребывания, фактического нахождения, в том числе жилые и садовые дома, размещенные на садовых земельных участках, за исключением случаев:</w:t>
      </w:r>
      <w:r w:rsidRPr="00195E14">
        <w:rPr>
          <w:rFonts w:ascii="Arial" w:eastAsia="Times New Roman" w:hAnsi="Arial" w:cs="Arial"/>
          <w:color w:val="444444"/>
          <w:sz w:val="24"/>
          <w:szCs w:val="24"/>
          <w:lang w:eastAsia="ru-RU"/>
        </w:rPr>
        <w:br/>
      </w:r>
    </w:p>
    <w:p w14:paraId="4696E65E"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261085A2"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обращения за экстренной (неотложной) медицинской помощью и случаев иной прямой угрозы жизни и здоровью;</w:t>
      </w:r>
      <w:r w:rsidRPr="00195E14">
        <w:rPr>
          <w:rFonts w:ascii="Arial" w:eastAsia="Times New Roman" w:hAnsi="Arial" w:cs="Arial"/>
          <w:color w:val="444444"/>
          <w:sz w:val="24"/>
          <w:szCs w:val="24"/>
          <w:lang w:eastAsia="ru-RU"/>
        </w:rPr>
        <w:br/>
      </w:r>
    </w:p>
    <w:p w14:paraId="62E35764"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469C725E"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следования к ближайшему месту приобретения товаров, работ, услуг, реализация которых не ограничена, осуществления выгула домашних животных на расстоянии, не превышающем 100 м от места жительства (пребывания), выноса отходов до ближайшего места накопления отходов;</w:t>
      </w:r>
      <w:r w:rsidRPr="00195E14">
        <w:rPr>
          <w:rFonts w:ascii="Arial" w:eastAsia="Times New Roman" w:hAnsi="Arial" w:cs="Arial"/>
          <w:color w:val="444444"/>
          <w:sz w:val="24"/>
          <w:szCs w:val="24"/>
          <w:lang w:eastAsia="ru-RU"/>
        </w:rPr>
        <w:br/>
      </w:r>
    </w:p>
    <w:p w14:paraId="7ADC4E38"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70B1C4E2"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lastRenderedPageBreak/>
        <w:t>- следования к месту (от места) работы (службы), выполнения служебных обязанностей данных граждан, являющихся работниками организаций, органов государственной власти, органов местного самоуправления, чье нахождение на рабочем месте является критически важным для обеспечения их функционирования, работниками здравоохранения, работниками образовательных организаций, работниками учреждений социального обслуживания и социальной защиты населения, при наличии документа (справки), подтверждающего место работы (службы), выданного работодателем (представителем нанимателя), и (или) служебного удостоверения;</w:t>
      </w:r>
      <w:r w:rsidRPr="00195E14">
        <w:rPr>
          <w:rFonts w:ascii="Arial" w:eastAsia="Times New Roman" w:hAnsi="Arial" w:cs="Arial"/>
          <w:color w:val="444444"/>
          <w:sz w:val="24"/>
          <w:szCs w:val="24"/>
          <w:lang w:eastAsia="ru-RU"/>
        </w:rPr>
        <w:br/>
      </w:r>
    </w:p>
    <w:p w14:paraId="6EDB0CC2"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648555A7"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помощи лицам, нуждающимся в постороннем уходе;</w:t>
      </w:r>
      <w:r w:rsidRPr="00195E14">
        <w:rPr>
          <w:rFonts w:ascii="Arial" w:eastAsia="Times New Roman" w:hAnsi="Arial" w:cs="Arial"/>
          <w:color w:val="444444"/>
          <w:sz w:val="24"/>
          <w:szCs w:val="24"/>
          <w:lang w:eastAsia="ru-RU"/>
        </w:rPr>
        <w:br/>
      </w:r>
    </w:p>
    <w:p w14:paraId="6A33C626"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5F45A1E1"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посещения судов, органов дознания и следствия, иных правоохранительных органов, органов административной юрисдикции на основании вызовов в органы дознания, предварительного следствия, прокуратуру, суд, органы административной юрисдикции;</w:t>
      </w:r>
      <w:r w:rsidRPr="00195E14">
        <w:rPr>
          <w:rFonts w:ascii="Arial" w:eastAsia="Times New Roman" w:hAnsi="Arial" w:cs="Arial"/>
          <w:color w:val="444444"/>
          <w:sz w:val="24"/>
          <w:szCs w:val="24"/>
          <w:lang w:eastAsia="ru-RU"/>
        </w:rPr>
        <w:br/>
      </w:r>
    </w:p>
    <w:p w14:paraId="0D601B2B"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3AFEFFB6"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посещения судебно-экспертных учреждений, адвокатов, нотариусов;</w:t>
      </w:r>
      <w:r w:rsidRPr="00195E14">
        <w:rPr>
          <w:rFonts w:ascii="Arial" w:eastAsia="Times New Roman" w:hAnsi="Arial" w:cs="Arial"/>
          <w:color w:val="444444"/>
          <w:sz w:val="24"/>
          <w:szCs w:val="24"/>
          <w:lang w:eastAsia="ru-RU"/>
        </w:rPr>
        <w:br/>
      </w:r>
    </w:p>
    <w:p w14:paraId="63A4C0B5"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4281C68E"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посещения медицинских, аптечных, ветеринарных организаций.</w:t>
      </w:r>
      <w:r w:rsidRPr="00195E14">
        <w:rPr>
          <w:rFonts w:ascii="Arial" w:eastAsia="Times New Roman" w:hAnsi="Arial" w:cs="Arial"/>
          <w:color w:val="444444"/>
          <w:sz w:val="24"/>
          <w:szCs w:val="24"/>
          <w:lang w:eastAsia="ru-RU"/>
        </w:rPr>
        <w:br/>
      </w:r>
    </w:p>
    <w:p w14:paraId="07AB1785"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49B20C4D"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(п. 4.3 введен </w:t>
      </w:r>
      <w:hyperlink r:id="rId61" w:history="1">
        <w:r w:rsidRPr="00195E14">
          <w:rPr>
            <w:rFonts w:ascii="Arial" w:eastAsia="Times New Roman" w:hAnsi="Arial" w:cs="Arial"/>
            <w:color w:val="3451A0"/>
            <w:sz w:val="24"/>
            <w:szCs w:val="24"/>
            <w:u w:val="single"/>
            <w:lang w:eastAsia="ru-RU"/>
          </w:rPr>
          <w:t>указом губернатора Воронежской области от 06.11.2020 N 449-у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4E8ECEA6"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579A86A0"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4.4. Режим самоизоляции может не применяться к руководителям и сотрудникам организаций, органов государственной власти, органов местного самоуправления, чье нахождение на рабочем месте является критически важным для обеспечения их функционирования, работникам здравоохранения, работникам образовательных организаций, работникам учреждений социального обслуживания и социальной защиты населения, а также к гражданам, определенным решением оперативного штаба по координации мероприятий по предупреждению завоза и распространения новой коронавирусной инфекции на территории Воронежской области.</w:t>
      </w:r>
      <w:r w:rsidRPr="00195E14">
        <w:rPr>
          <w:rFonts w:ascii="Arial" w:eastAsia="Times New Roman" w:hAnsi="Arial" w:cs="Arial"/>
          <w:color w:val="444444"/>
          <w:sz w:val="24"/>
          <w:szCs w:val="24"/>
          <w:lang w:eastAsia="ru-RU"/>
        </w:rPr>
        <w:br/>
      </w:r>
    </w:p>
    <w:p w14:paraId="5E2B9D89"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4A4782CF"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(п. 4.4 введен </w:t>
      </w:r>
      <w:hyperlink r:id="rId62" w:history="1">
        <w:r w:rsidRPr="00195E14">
          <w:rPr>
            <w:rFonts w:ascii="Arial" w:eastAsia="Times New Roman" w:hAnsi="Arial" w:cs="Arial"/>
            <w:color w:val="3451A0"/>
            <w:sz w:val="24"/>
            <w:szCs w:val="24"/>
            <w:u w:val="single"/>
            <w:lang w:eastAsia="ru-RU"/>
          </w:rPr>
          <w:t>указом губернатора Воронежской области от 06.11.2020 N 449-у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34722A93"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1AD8080C"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lastRenderedPageBreak/>
        <w:t>5. Рекомендовать гражданам:</w:t>
      </w:r>
      <w:r w:rsidRPr="00195E14">
        <w:rPr>
          <w:rFonts w:ascii="Arial" w:eastAsia="Times New Roman" w:hAnsi="Arial" w:cs="Arial"/>
          <w:color w:val="444444"/>
          <w:sz w:val="24"/>
          <w:szCs w:val="24"/>
          <w:lang w:eastAsia="ru-RU"/>
        </w:rPr>
        <w:br/>
      </w:r>
    </w:p>
    <w:p w14:paraId="6CB96223"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1EF6D83F"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а) использовать средства индивидуальной защиты рук (перчатки) при посещении аптек и аптечных пунктов, помещений (площадей) объектов розничной торговли, в общественном транспорте, включая такси;</w:t>
      </w:r>
      <w:r w:rsidRPr="00195E14">
        <w:rPr>
          <w:rFonts w:ascii="Arial" w:eastAsia="Times New Roman" w:hAnsi="Arial" w:cs="Arial"/>
          <w:color w:val="444444"/>
          <w:sz w:val="24"/>
          <w:szCs w:val="24"/>
          <w:lang w:eastAsia="ru-RU"/>
        </w:rPr>
        <w:br/>
      </w:r>
    </w:p>
    <w:p w14:paraId="7ED2A25A"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71AB631C"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б) ограничить поездки за пределы территории Воронежской области, в том числе в целях туризма и отдыха;</w:t>
      </w:r>
      <w:r w:rsidRPr="00195E14">
        <w:rPr>
          <w:rFonts w:ascii="Arial" w:eastAsia="Times New Roman" w:hAnsi="Arial" w:cs="Arial"/>
          <w:color w:val="444444"/>
          <w:sz w:val="24"/>
          <w:szCs w:val="24"/>
          <w:lang w:eastAsia="ru-RU"/>
        </w:rPr>
        <w:br/>
      </w:r>
    </w:p>
    <w:p w14:paraId="5706124C"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1EF8C175"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в) соблюдать режим самоизоляции при достижении возраста 65 лет, беременности, наличии заболеваний, указанных в приложении к настоящему указу;</w:t>
      </w:r>
      <w:r w:rsidRPr="00195E14">
        <w:rPr>
          <w:rFonts w:ascii="Arial" w:eastAsia="Times New Roman" w:hAnsi="Arial" w:cs="Arial"/>
          <w:color w:val="444444"/>
          <w:sz w:val="24"/>
          <w:szCs w:val="24"/>
          <w:lang w:eastAsia="ru-RU"/>
        </w:rPr>
        <w:br/>
      </w:r>
    </w:p>
    <w:p w14:paraId="482262CC"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6A34F5E9"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(в ред. </w:t>
      </w:r>
      <w:hyperlink r:id="rId63" w:history="1">
        <w:r w:rsidRPr="00195E14">
          <w:rPr>
            <w:rFonts w:ascii="Arial" w:eastAsia="Times New Roman" w:hAnsi="Arial" w:cs="Arial"/>
            <w:color w:val="3451A0"/>
            <w:sz w:val="24"/>
            <w:szCs w:val="24"/>
            <w:u w:val="single"/>
            <w:lang w:eastAsia="ru-RU"/>
          </w:rPr>
          <w:t>указа губернатора Воронежской области от 30.06.2021 N 123-у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0CCAE8A1"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5F4B1B10"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г) при прибытии на территорию Воронежской области после пересечения Государственной границы Российской Федерации в течение 3 календарных дней со дня прибытия пройти обследование на новую коронавирусную инфекцию (COVID-19) методом ПЦР и находиться на изоляции по месту жительства (пребывания), исключив контакты с членами семьи и иными лицами, не находящимися на изоляции, до получения отрицательного результата лабораторного исследования на наличие новой коронавирусной инфекции (COVID-19);</w:t>
      </w:r>
      <w:r w:rsidRPr="00195E14">
        <w:rPr>
          <w:rFonts w:ascii="Arial" w:eastAsia="Times New Roman" w:hAnsi="Arial" w:cs="Arial"/>
          <w:color w:val="444444"/>
          <w:sz w:val="24"/>
          <w:szCs w:val="24"/>
          <w:lang w:eastAsia="ru-RU"/>
        </w:rPr>
        <w:br/>
      </w:r>
    </w:p>
    <w:p w14:paraId="5F5A25F4"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206EE61F"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w:t>
      </w:r>
      <w:proofErr w:type="spellStart"/>
      <w:r w:rsidRPr="00195E14">
        <w:rPr>
          <w:rFonts w:ascii="Arial" w:eastAsia="Times New Roman" w:hAnsi="Arial" w:cs="Arial"/>
          <w:color w:val="444444"/>
          <w:sz w:val="24"/>
          <w:szCs w:val="24"/>
          <w:lang w:eastAsia="ru-RU"/>
        </w:rPr>
        <w:t>пп</w:t>
      </w:r>
      <w:proofErr w:type="spellEnd"/>
      <w:r w:rsidRPr="00195E14">
        <w:rPr>
          <w:rFonts w:ascii="Arial" w:eastAsia="Times New Roman" w:hAnsi="Arial" w:cs="Arial"/>
          <w:color w:val="444444"/>
          <w:sz w:val="24"/>
          <w:szCs w:val="24"/>
          <w:lang w:eastAsia="ru-RU"/>
        </w:rPr>
        <w:t>. "г" введен </w:t>
      </w:r>
      <w:hyperlink r:id="rId64" w:history="1">
        <w:r w:rsidRPr="00195E14">
          <w:rPr>
            <w:rFonts w:ascii="Arial" w:eastAsia="Times New Roman" w:hAnsi="Arial" w:cs="Arial"/>
            <w:color w:val="3451A0"/>
            <w:sz w:val="24"/>
            <w:szCs w:val="24"/>
            <w:u w:val="single"/>
            <w:lang w:eastAsia="ru-RU"/>
          </w:rPr>
          <w:t>указом губернатора Воронежской области от 09.10.2020 N 431-у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597EFCFD"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77BC6BEB"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д) воздержаться от посещения мест массового скопления граждан.</w:t>
      </w:r>
      <w:r w:rsidRPr="00195E14">
        <w:rPr>
          <w:rFonts w:ascii="Arial" w:eastAsia="Times New Roman" w:hAnsi="Arial" w:cs="Arial"/>
          <w:color w:val="444444"/>
          <w:sz w:val="24"/>
          <w:szCs w:val="24"/>
          <w:lang w:eastAsia="ru-RU"/>
        </w:rPr>
        <w:br/>
      </w:r>
    </w:p>
    <w:p w14:paraId="128519CC"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173B71AA"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w:t>
      </w:r>
      <w:proofErr w:type="spellStart"/>
      <w:r w:rsidRPr="00195E14">
        <w:rPr>
          <w:rFonts w:ascii="Arial" w:eastAsia="Times New Roman" w:hAnsi="Arial" w:cs="Arial"/>
          <w:color w:val="444444"/>
          <w:sz w:val="24"/>
          <w:szCs w:val="24"/>
          <w:lang w:eastAsia="ru-RU"/>
        </w:rPr>
        <w:t>пп</w:t>
      </w:r>
      <w:proofErr w:type="spellEnd"/>
      <w:r w:rsidRPr="00195E14">
        <w:rPr>
          <w:rFonts w:ascii="Arial" w:eastAsia="Times New Roman" w:hAnsi="Arial" w:cs="Arial"/>
          <w:color w:val="444444"/>
          <w:sz w:val="24"/>
          <w:szCs w:val="24"/>
          <w:lang w:eastAsia="ru-RU"/>
        </w:rPr>
        <w:t>. "д" введен </w:t>
      </w:r>
      <w:hyperlink r:id="rId65" w:history="1">
        <w:r w:rsidRPr="00195E14">
          <w:rPr>
            <w:rFonts w:ascii="Arial" w:eastAsia="Times New Roman" w:hAnsi="Arial" w:cs="Arial"/>
            <w:color w:val="3451A0"/>
            <w:sz w:val="24"/>
            <w:szCs w:val="24"/>
            <w:u w:val="single"/>
            <w:lang w:eastAsia="ru-RU"/>
          </w:rPr>
          <w:t>указом губернатора Воронежской области от 22.06.2021 N 116-у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5E845655"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15F0D0F9"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xml:space="preserve">6. Исполнительным органам государственной власти Воронежской области, органам местного самоуправления муниципальных образований Воронежской области, организациям независимо от организационно-правовой формы и формы собственности, индивидуальным предпринимателям, а также иным лицам, </w:t>
      </w:r>
      <w:r w:rsidRPr="00195E14">
        <w:rPr>
          <w:rFonts w:ascii="Arial" w:eastAsia="Times New Roman" w:hAnsi="Arial" w:cs="Arial"/>
          <w:color w:val="444444"/>
          <w:sz w:val="24"/>
          <w:szCs w:val="24"/>
          <w:lang w:eastAsia="ru-RU"/>
        </w:rPr>
        <w:lastRenderedPageBreak/>
        <w:t>деятельность которых связана с совместным пребыванием граждан:</w:t>
      </w:r>
      <w:r w:rsidRPr="00195E14">
        <w:rPr>
          <w:rFonts w:ascii="Arial" w:eastAsia="Times New Roman" w:hAnsi="Arial" w:cs="Arial"/>
          <w:color w:val="444444"/>
          <w:sz w:val="24"/>
          <w:szCs w:val="24"/>
          <w:lang w:eastAsia="ru-RU"/>
        </w:rPr>
        <w:br/>
      </w:r>
    </w:p>
    <w:p w14:paraId="528DAEFB"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207EBAD0"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а)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r w:rsidRPr="00195E14">
        <w:rPr>
          <w:rFonts w:ascii="Arial" w:eastAsia="Times New Roman" w:hAnsi="Arial" w:cs="Arial"/>
          <w:color w:val="444444"/>
          <w:sz w:val="24"/>
          <w:szCs w:val="24"/>
          <w:lang w:eastAsia="ru-RU"/>
        </w:rPr>
        <w:br/>
      </w:r>
    </w:p>
    <w:p w14:paraId="38D1790E"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571DF077"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б) обеспечить соблюдение требований законодательства в области обеспечения санитарно-эпидемиологического благополучия населения, в том числе в связи с распространением новой коронавирусной инфекции (COVID-19), и рекомендаций Федеральной службы по надзору в сфере защиты прав потребителей и благополучия человека в соответствующей сфере деятельности;</w:t>
      </w:r>
      <w:r w:rsidRPr="00195E14">
        <w:rPr>
          <w:rFonts w:ascii="Arial" w:eastAsia="Times New Roman" w:hAnsi="Arial" w:cs="Arial"/>
          <w:color w:val="444444"/>
          <w:sz w:val="24"/>
          <w:szCs w:val="24"/>
          <w:lang w:eastAsia="ru-RU"/>
        </w:rPr>
        <w:br/>
      </w:r>
    </w:p>
    <w:p w14:paraId="329EF207"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16B7C67F"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в) не допускать в используемые для осуществления деятельности помещения, здания (строения, сооружения), транспорт общего пользования городского, пригородного и местного сообщения, в том числе такси, граждан без средств индивидуальной защиты органов дыхания (маски, респираторы);</w:t>
      </w:r>
      <w:r w:rsidRPr="00195E14">
        <w:rPr>
          <w:rFonts w:ascii="Arial" w:eastAsia="Times New Roman" w:hAnsi="Arial" w:cs="Arial"/>
          <w:color w:val="444444"/>
          <w:sz w:val="24"/>
          <w:szCs w:val="24"/>
          <w:lang w:eastAsia="ru-RU"/>
        </w:rPr>
        <w:br/>
      </w:r>
    </w:p>
    <w:p w14:paraId="2346A259"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67CEEA40"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г) обеспечить возможность обработки рук кожными антисептиками (в том числе с помощью установленных дозаторов) при входе граждан в используемые для осуществления деятельности помещения, здания (строения, сооружения).</w:t>
      </w:r>
      <w:r w:rsidRPr="00195E14">
        <w:rPr>
          <w:rFonts w:ascii="Arial" w:eastAsia="Times New Roman" w:hAnsi="Arial" w:cs="Arial"/>
          <w:color w:val="444444"/>
          <w:sz w:val="24"/>
          <w:szCs w:val="24"/>
          <w:lang w:eastAsia="ru-RU"/>
        </w:rPr>
        <w:br/>
      </w:r>
    </w:p>
    <w:p w14:paraId="07FD82C1"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238DD000"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6.1. Утратил силу с 9 ноября 2020 года. - </w:t>
      </w:r>
      <w:hyperlink r:id="rId66" w:history="1">
        <w:r w:rsidRPr="00195E14">
          <w:rPr>
            <w:rFonts w:ascii="Arial" w:eastAsia="Times New Roman" w:hAnsi="Arial" w:cs="Arial"/>
            <w:color w:val="3451A0"/>
            <w:sz w:val="24"/>
            <w:szCs w:val="24"/>
            <w:u w:val="single"/>
            <w:lang w:eastAsia="ru-RU"/>
          </w:rPr>
          <w:t>Указ губернатора Воронежской области от 06.11.2020 N 449-у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12715816"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214CED6E"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7. Руководителям организаций, индивидуальным предпринимателям, в том числе руководителям организаций и индивидуальным предпринимателям, чья деятельность приостановлена в соответствии с настоящим указом, обеспечить выплату заработной платы работникам.</w:t>
      </w:r>
      <w:r w:rsidRPr="00195E14">
        <w:rPr>
          <w:rFonts w:ascii="Arial" w:eastAsia="Times New Roman" w:hAnsi="Arial" w:cs="Arial"/>
          <w:color w:val="444444"/>
          <w:sz w:val="24"/>
          <w:szCs w:val="24"/>
          <w:lang w:eastAsia="ru-RU"/>
        </w:rPr>
        <w:br/>
      </w:r>
    </w:p>
    <w:p w14:paraId="1F3D5999"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0FA304BF"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8. Предприятиям общественного питания осуществлять деятельность при условии:</w:t>
      </w:r>
      <w:r w:rsidRPr="00195E14">
        <w:rPr>
          <w:rFonts w:ascii="Arial" w:eastAsia="Times New Roman" w:hAnsi="Arial" w:cs="Arial"/>
          <w:color w:val="444444"/>
          <w:sz w:val="24"/>
          <w:szCs w:val="24"/>
          <w:lang w:eastAsia="ru-RU"/>
        </w:rPr>
        <w:br/>
      </w:r>
    </w:p>
    <w:p w14:paraId="7BF9D5C5"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3A8AE439"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lastRenderedPageBreak/>
        <w:t>(в ред. </w:t>
      </w:r>
      <w:hyperlink r:id="rId67" w:history="1">
        <w:r w:rsidRPr="00195E14">
          <w:rPr>
            <w:rFonts w:ascii="Arial" w:eastAsia="Times New Roman" w:hAnsi="Arial" w:cs="Arial"/>
            <w:color w:val="3451A0"/>
            <w:sz w:val="24"/>
            <w:szCs w:val="24"/>
            <w:u w:val="single"/>
            <w:lang w:eastAsia="ru-RU"/>
          </w:rPr>
          <w:t>указов губернатора Воронежской области от 29.01.2021 N 15-у</w:t>
        </w:r>
      </w:hyperlink>
      <w:r w:rsidRPr="00195E14">
        <w:rPr>
          <w:rFonts w:ascii="Arial" w:eastAsia="Times New Roman" w:hAnsi="Arial" w:cs="Arial"/>
          <w:color w:val="444444"/>
          <w:sz w:val="24"/>
          <w:szCs w:val="24"/>
          <w:lang w:eastAsia="ru-RU"/>
        </w:rPr>
        <w:t>, </w:t>
      </w:r>
      <w:hyperlink r:id="rId68" w:history="1">
        <w:r w:rsidRPr="00195E14">
          <w:rPr>
            <w:rFonts w:ascii="Arial" w:eastAsia="Times New Roman" w:hAnsi="Arial" w:cs="Arial"/>
            <w:color w:val="3451A0"/>
            <w:sz w:val="24"/>
            <w:szCs w:val="24"/>
            <w:u w:val="single"/>
            <w:lang w:eastAsia="ru-RU"/>
          </w:rPr>
          <w:t>от 22.06.2021 N 116-у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7D6229B5"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39E6FE23"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обеспечения максимальной заполняемости посадочных мест за столом не более чем на 50%, начиная с четырехместного стола;</w:t>
      </w:r>
      <w:r w:rsidRPr="00195E14">
        <w:rPr>
          <w:rFonts w:ascii="Arial" w:eastAsia="Times New Roman" w:hAnsi="Arial" w:cs="Arial"/>
          <w:color w:val="444444"/>
          <w:sz w:val="24"/>
          <w:szCs w:val="24"/>
          <w:lang w:eastAsia="ru-RU"/>
        </w:rPr>
        <w:br/>
      </w:r>
    </w:p>
    <w:p w14:paraId="6DB06871"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23A3AE30"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расстановки перегородок или расстановки столов на расстоянии не менее 1,5 метра;</w:t>
      </w:r>
      <w:r w:rsidRPr="00195E14">
        <w:rPr>
          <w:rFonts w:ascii="Arial" w:eastAsia="Times New Roman" w:hAnsi="Arial" w:cs="Arial"/>
          <w:color w:val="444444"/>
          <w:sz w:val="24"/>
          <w:szCs w:val="24"/>
          <w:lang w:eastAsia="ru-RU"/>
        </w:rPr>
        <w:br/>
      </w:r>
    </w:p>
    <w:p w14:paraId="595E3A15"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0EE71EE2"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запрета на работу танцевальной площадки, караоке;</w:t>
      </w:r>
      <w:r w:rsidRPr="00195E14">
        <w:rPr>
          <w:rFonts w:ascii="Arial" w:eastAsia="Times New Roman" w:hAnsi="Arial" w:cs="Arial"/>
          <w:color w:val="444444"/>
          <w:sz w:val="24"/>
          <w:szCs w:val="24"/>
          <w:lang w:eastAsia="ru-RU"/>
        </w:rPr>
        <w:br/>
      </w:r>
    </w:p>
    <w:p w14:paraId="5398831E"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1CEAE686"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(в ред. </w:t>
      </w:r>
      <w:hyperlink r:id="rId69" w:history="1">
        <w:r w:rsidRPr="00195E14">
          <w:rPr>
            <w:rFonts w:ascii="Arial" w:eastAsia="Times New Roman" w:hAnsi="Arial" w:cs="Arial"/>
            <w:color w:val="3451A0"/>
            <w:sz w:val="24"/>
            <w:szCs w:val="24"/>
            <w:u w:val="single"/>
            <w:lang w:eastAsia="ru-RU"/>
          </w:rPr>
          <w:t>указа губернатора Воронежской области от 29.01.2021 N 15-у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7A9A673C"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107770B8"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недопустимости проведения массовых торжеств, банкетов, корпоративов и других аналогичных мероприятий с массовой посадкой посетителей за объединенным столом в общем зале;</w:t>
      </w:r>
      <w:r w:rsidRPr="00195E14">
        <w:rPr>
          <w:rFonts w:ascii="Arial" w:eastAsia="Times New Roman" w:hAnsi="Arial" w:cs="Arial"/>
          <w:color w:val="444444"/>
          <w:sz w:val="24"/>
          <w:szCs w:val="24"/>
          <w:lang w:eastAsia="ru-RU"/>
        </w:rPr>
        <w:br/>
      </w:r>
    </w:p>
    <w:p w14:paraId="512C0980"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2175585B"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приостановления в период с 24:00 до 6:00 оказания гражданам услуг общественного питания (за исключением обслуживания на вынос без посещения гражданами предприятий общественного питания, доставки заказов, организации питания для работников организаций, а также оказания услуг общественного питания на территориях аэропортов, железнодорожных вокзалов и железнодорожных станций, автовокзалов, автостанций, на объектах дорожного сервиса, расположенных за пределами населенных пунктов).</w:t>
      </w:r>
      <w:r w:rsidRPr="00195E14">
        <w:rPr>
          <w:rFonts w:ascii="Arial" w:eastAsia="Times New Roman" w:hAnsi="Arial" w:cs="Arial"/>
          <w:color w:val="444444"/>
          <w:sz w:val="24"/>
          <w:szCs w:val="24"/>
          <w:lang w:eastAsia="ru-RU"/>
        </w:rPr>
        <w:br/>
      </w:r>
    </w:p>
    <w:p w14:paraId="2DCB6145"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6E5F4F1B"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(абзац введен </w:t>
      </w:r>
      <w:hyperlink r:id="rId70" w:history="1">
        <w:r w:rsidRPr="00195E14">
          <w:rPr>
            <w:rFonts w:ascii="Arial" w:eastAsia="Times New Roman" w:hAnsi="Arial" w:cs="Arial"/>
            <w:color w:val="3451A0"/>
            <w:sz w:val="24"/>
            <w:szCs w:val="24"/>
            <w:u w:val="single"/>
            <w:lang w:eastAsia="ru-RU"/>
          </w:rPr>
          <w:t>указом губернатора Воронежской области от 30.06.2021 N 123-у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596AC41B"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6FF21F0A"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(п. 8 в ред. </w:t>
      </w:r>
      <w:hyperlink r:id="rId71" w:history="1">
        <w:r w:rsidRPr="00195E14">
          <w:rPr>
            <w:rFonts w:ascii="Arial" w:eastAsia="Times New Roman" w:hAnsi="Arial" w:cs="Arial"/>
            <w:color w:val="3451A0"/>
            <w:sz w:val="24"/>
            <w:szCs w:val="24"/>
            <w:u w:val="single"/>
            <w:lang w:eastAsia="ru-RU"/>
          </w:rPr>
          <w:t>указа губернатора Воронежской области от 09.10.2020 N 431-у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369DBDAA"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5C82067C"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8.1. Организациям (индивидуальным предпринимателям), обеспечивающим деятельность торговых центров (комплексов), гипермаркетов, супермаркетов, торгово-развлекательных центров (комплексов):</w:t>
      </w:r>
      <w:r w:rsidRPr="00195E14">
        <w:rPr>
          <w:rFonts w:ascii="Arial" w:eastAsia="Times New Roman" w:hAnsi="Arial" w:cs="Arial"/>
          <w:color w:val="444444"/>
          <w:sz w:val="24"/>
          <w:szCs w:val="24"/>
          <w:lang w:eastAsia="ru-RU"/>
        </w:rPr>
        <w:br/>
      </w:r>
    </w:p>
    <w:p w14:paraId="033FBA30"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3ED66F92"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lastRenderedPageBreak/>
        <w:t>- ограничить для объектов торговли, находящихся на территории торговых центров (комплексов), гипермаркетов, супермаркетов, торгово-развлекательных центров (комплексов), нахождение в помещениях граждан, исходя из нормы площади помещения для оказания услуги не менее 4 кв. метров на 1 человека;</w:t>
      </w:r>
      <w:r w:rsidRPr="00195E14">
        <w:rPr>
          <w:rFonts w:ascii="Arial" w:eastAsia="Times New Roman" w:hAnsi="Arial" w:cs="Arial"/>
          <w:color w:val="444444"/>
          <w:sz w:val="24"/>
          <w:szCs w:val="24"/>
          <w:lang w:eastAsia="ru-RU"/>
        </w:rPr>
        <w:br/>
      </w:r>
    </w:p>
    <w:p w14:paraId="43830D5B"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15A43A52"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обеспечить контроль за использованием посетителями, персоналом, работающим с посетителями, средств индивидуальной защиты органов дыхания (маски, респираторы), обработкой рук персонала антибактериальными салфетками, кожными антисептическими средствами;</w:t>
      </w:r>
      <w:r w:rsidRPr="00195E14">
        <w:rPr>
          <w:rFonts w:ascii="Arial" w:eastAsia="Times New Roman" w:hAnsi="Arial" w:cs="Arial"/>
          <w:color w:val="444444"/>
          <w:sz w:val="24"/>
          <w:szCs w:val="24"/>
          <w:lang w:eastAsia="ru-RU"/>
        </w:rPr>
        <w:br/>
      </w:r>
    </w:p>
    <w:p w14:paraId="585E2298"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2E621403"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 абзац утратил силу. - </w:t>
      </w:r>
      <w:hyperlink r:id="rId72" w:history="1">
        <w:r w:rsidRPr="00195E14">
          <w:rPr>
            <w:rFonts w:ascii="Arial" w:eastAsia="Times New Roman" w:hAnsi="Arial" w:cs="Arial"/>
            <w:color w:val="3451A0"/>
            <w:sz w:val="24"/>
            <w:szCs w:val="24"/>
            <w:u w:val="single"/>
            <w:lang w:eastAsia="ru-RU"/>
          </w:rPr>
          <w:t>Указ губернатора Воронежской области от 24.11.2020 N 464-у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03A6750F"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23E57C3E"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(п. 8.1 введен </w:t>
      </w:r>
      <w:hyperlink r:id="rId73" w:history="1">
        <w:r w:rsidRPr="00195E14">
          <w:rPr>
            <w:rFonts w:ascii="Arial" w:eastAsia="Times New Roman" w:hAnsi="Arial" w:cs="Arial"/>
            <w:color w:val="3451A0"/>
            <w:sz w:val="24"/>
            <w:szCs w:val="24"/>
            <w:u w:val="single"/>
            <w:lang w:eastAsia="ru-RU"/>
          </w:rPr>
          <w:t>указом губернатора Воронежской области от 09.10.2020 N 431-у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35DC2E6A"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5AED74D1"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8.2. Утратил силу. - </w:t>
      </w:r>
      <w:hyperlink r:id="rId74" w:history="1">
        <w:r w:rsidRPr="00195E14">
          <w:rPr>
            <w:rFonts w:ascii="Arial" w:eastAsia="Times New Roman" w:hAnsi="Arial" w:cs="Arial"/>
            <w:color w:val="3451A0"/>
            <w:sz w:val="24"/>
            <w:szCs w:val="24"/>
            <w:u w:val="single"/>
            <w:lang w:eastAsia="ru-RU"/>
          </w:rPr>
          <w:t>Указ губернатора Воронежской области от 29.01.2021 N 15-у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62A76DBC"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4C29B025"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8.2. Хозяйствующим субъектам, осуществляющим торговую деятельность, не допускать проведения акций, приводящих к скоплению граждан, нарушению норм социального дистанцирования.</w:t>
      </w:r>
      <w:r w:rsidRPr="00195E14">
        <w:rPr>
          <w:rFonts w:ascii="Arial" w:eastAsia="Times New Roman" w:hAnsi="Arial" w:cs="Arial"/>
          <w:color w:val="444444"/>
          <w:sz w:val="24"/>
          <w:szCs w:val="24"/>
          <w:lang w:eastAsia="ru-RU"/>
        </w:rPr>
        <w:br/>
      </w:r>
    </w:p>
    <w:p w14:paraId="76575607"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0F8C3B8A"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(п. 8.2 введен </w:t>
      </w:r>
      <w:hyperlink r:id="rId75" w:history="1">
        <w:r w:rsidRPr="00195E14">
          <w:rPr>
            <w:rFonts w:ascii="Arial" w:eastAsia="Times New Roman" w:hAnsi="Arial" w:cs="Arial"/>
            <w:color w:val="3451A0"/>
            <w:sz w:val="24"/>
            <w:szCs w:val="24"/>
            <w:u w:val="single"/>
            <w:lang w:eastAsia="ru-RU"/>
          </w:rPr>
          <w:t>указом губернатора Воронежской области от 22.06.2021 N 116-у</w:t>
        </w:r>
      </w:hyperlink>
      <w:r w:rsidRPr="00195E14">
        <w:rPr>
          <w:rFonts w:ascii="Arial" w:eastAsia="Times New Roman" w:hAnsi="Arial" w:cs="Arial"/>
          <w:color w:val="444444"/>
          <w:sz w:val="24"/>
          <w:szCs w:val="24"/>
          <w:lang w:eastAsia="ru-RU"/>
        </w:rPr>
        <w:t>)</w:t>
      </w:r>
      <w:r w:rsidRPr="00195E14">
        <w:rPr>
          <w:rFonts w:ascii="Arial" w:eastAsia="Times New Roman" w:hAnsi="Arial" w:cs="Arial"/>
          <w:color w:val="444444"/>
          <w:sz w:val="24"/>
          <w:szCs w:val="24"/>
          <w:lang w:eastAsia="ru-RU"/>
        </w:rPr>
        <w:br/>
      </w:r>
    </w:p>
    <w:p w14:paraId="11D4CD51"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2BD54809" w14:textId="77777777" w:rsidR="00195E14" w:rsidRPr="00195E14" w:rsidRDefault="00195E14" w:rsidP="00E07164">
      <w:pPr>
        <w:spacing w:after="0" w:line="330" w:lineRule="atLeast"/>
        <w:ind w:firstLine="480"/>
        <w:jc w:val="both"/>
        <w:textAlignment w:val="baseline"/>
        <w:rPr>
          <w:rFonts w:ascii="Arial" w:eastAsia="Times New Roman" w:hAnsi="Arial" w:cs="Arial"/>
          <w:color w:val="444444"/>
          <w:sz w:val="24"/>
          <w:szCs w:val="24"/>
          <w:lang w:eastAsia="ru-RU"/>
        </w:rPr>
      </w:pPr>
      <w:r w:rsidRPr="00195E14">
        <w:rPr>
          <w:rFonts w:ascii="Arial" w:eastAsia="Times New Roman" w:hAnsi="Arial" w:cs="Arial"/>
          <w:color w:val="444444"/>
          <w:sz w:val="24"/>
          <w:szCs w:val="24"/>
          <w:lang w:eastAsia="ru-RU"/>
        </w:rPr>
        <w:t>9. Рекомендовать исполнительным органам государственной власти Воронежской области, органам местного самоуправления муниципальных образований Воронежской области, организациям независимо от организационно-правовой формы и формы собственности, а также индивидуальным предпринимателям, являющимся работодателями:</w:t>
      </w:r>
      <w:r w:rsidRPr="00195E14">
        <w:rPr>
          <w:rFonts w:ascii="Arial" w:eastAsia="Times New Roman" w:hAnsi="Arial" w:cs="Arial"/>
          <w:color w:val="444444"/>
          <w:sz w:val="24"/>
          <w:szCs w:val="24"/>
          <w:lang w:eastAsia="ru-RU"/>
        </w:rPr>
        <w:br/>
      </w:r>
    </w:p>
    <w:p w14:paraId="3039502C" w14:textId="77777777" w:rsidR="00195E14" w:rsidRPr="00195E14" w:rsidRDefault="00195E14" w:rsidP="00E07164">
      <w:pPr>
        <w:spacing w:after="0" w:line="330" w:lineRule="atLeast"/>
        <w:jc w:val="both"/>
        <w:textAlignment w:val="baseline"/>
        <w:rPr>
          <w:rFonts w:ascii="Arial" w:eastAsia="Times New Roman" w:hAnsi="Arial" w:cs="Arial"/>
          <w:color w:val="444444"/>
          <w:sz w:val="24"/>
          <w:szCs w:val="24"/>
          <w:lang w:eastAsia="ru-RU"/>
        </w:rPr>
      </w:pPr>
    </w:p>
    <w:p w14:paraId="49988395"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 перевести работников (исполнителей по гражданско-правовым договорам) на дистанционный режим работы в максимальном количестве, не нарушающем функционирование организации (учреждения, предприятия), деятельность индивидуального предпринимателя, или с согласия работников предоставить им ежегодный оплачиваемый отпуск, отдав предпочтение в приоритетном порядке гражданам в возрасте 65 лет и старше, гражданам, имеющим заболевания </w:t>
      </w:r>
      <w:r>
        <w:rPr>
          <w:rFonts w:ascii="Arial" w:hAnsi="Arial" w:cs="Arial"/>
          <w:color w:val="444444"/>
        </w:rPr>
        <w:lastRenderedPageBreak/>
        <w:t>согласно приложению к настоящему указу, беременным женщинам;</w:t>
      </w:r>
      <w:r>
        <w:rPr>
          <w:rFonts w:ascii="Arial" w:hAnsi="Arial" w:cs="Arial"/>
          <w:color w:val="444444"/>
        </w:rPr>
        <w:br/>
      </w:r>
    </w:p>
    <w:p w14:paraId="7AFCC75D"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4E792BA0"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оказать содействие медицинским организациям в вакцинации работников против новой коронавирусной инфекции (COVID-19);</w:t>
      </w:r>
      <w:r>
        <w:rPr>
          <w:rFonts w:ascii="Arial" w:hAnsi="Arial" w:cs="Arial"/>
          <w:color w:val="444444"/>
        </w:rPr>
        <w:br/>
      </w:r>
    </w:p>
    <w:p w14:paraId="198B883F"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18F69AAD"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предусмотреть предоставление дополнительного дня отдыха с сохранением заработной платы работникам после вакцинации против новой коронавирусной инфекции (COVID-19).</w:t>
      </w:r>
      <w:r>
        <w:rPr>
          <w:rFonts w:ascii="Arial" w:hAnsi="Arial" w:cs="Arial"/>
          <w:color w:val="444444"/>
        </w:rPr>
        <w:br/>
      </w:r>
    </w:p>
    <w:p w14:paraId="4798A4C1"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45F56C03"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 9 в ред. </w:t>
      </w:r>
      <w:hyperlink r:id="rId76" w:history="1">
        <w:r>
          <w:rPr>
            <w:rStyle w:val="a3"/>
            <w:rFonts w:ascii="Arial" w:hAnsi="Arial" w:cs="Arial"/>
            <w:color w:val="3451A0"/>
          </w:rPr>
          <w:t>указа губернатора Воронежской области от 25.05.2021 N 93-у</w:t>
        </w:r>
      </w:hyperlink>
      <w:r>
        <w:rPr>
          <w:rFonts w:ascii="Arial" w:hAnsi="Arial" w:cs="Arial"/>
          <w:color w:val="444444"/>
        </w:rPr>
        <w:t>)</w:t>
      </w:r>
      <w:r>
        <w:rPr>
          <w:rFonts w:ascii="Arial" w:hAnsi="Arial" w:cs="Arial"/>
          <w:color w:val="444444"/>
        </w:rPr>
        <w:br/>
      </w:r>
    </w:p>
    <w:p w14:paraId="733D7824"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1837011B"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10. Исполнительным органам государственной власти Воронежской области, органам местного самоуправления муниципальных образований Воронежской области, организациям независимо от организационно-правовой формы и формы собственности, индивидуальным предпринимателям осуществлять прием и размещение граждан в санаторно-курортных организациях (санаториях), организацию отдыха детей и их оздоровления, оказание психолого-педагогических, медицинских услуг и социальной помощи, в том числе детям, с соблюдением законодательства в области обеспечения санитарно-эпидемиологического благополучия населения, в том числе в связи с распространением новой коронавирусной инфекции (COVID-19), и соответствующих рекомендаций Федеральной службы по надзору в сфере защиты прав потребителей и благополучия человека.</w:t>
      </w:r>
      <w:r>
        <w:rPr>
          <w:rFonts w:ascii="Arial" w:hAnsi="Arial" w:cs="Arial"/>
          <w:color w:val="444444"/>
        </w:rPr>
        <w:br/>
      </w:r>
    </w:p>
    <w:p w14:paraId="11321E63"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4AC46A92"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11. Рекомендовать руководителям специализированных домов для престарелых и инвалидов, домов-интернатов частной формы собственности, обеспечивающих круглосуточное проживание получателей социальных услуг:</w:t>
      </w:r>
      <w:r>
        <w:rPr>
          <w:rFonts w:ascii="Arial" w:hAnsi="Arial" w:cs="Arial"/>
          <w:color w:val="444444"/>
        </w:rPr>
        <w:br/>
      </w:r>
    </w:p>
    <w:p w14:paraId="6C393C20"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6AC496B3"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установить режим изоляции сотрудников и получателей социальных услуг по месту нахождения организации;</w:t>
      </w:r>
      <w:r>
        <w:rPr>
          <w:rFonts w:ascii="Arial" w:hAnsi="Arial" w:cs="Arial"/>
          <w:color w:val="444444"/>
        </w:rPr>
        <w:br/>
      </w:r>
    </w:p>
    <w:p w14:paraId="12D653A1"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4353120B"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предусмотреть смену изолирующихся сотрудников 1 раз в 2 недели (при благоприятной санитарно-эпидемиологической обстановке в организации).</w:t>
      </w:r>
      <w:r>
        <w:rPr>
          <w:rFonts w:ascii="Arial" w:hAnsi="Arial" w:cs="Arial"/>
          <w:color w:val="444444"/>
        </w:rPr>
        <w:br/>
      </w:r>
    </w:p>
    <w:p w14:paraId="64E7FF91"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33445A22"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12. Департаменту образования, науки и молодежной политики Воронежской области, департаменту культуры Воронежской области, органам местного самоуправления муниципальных образований Воронежской области, частным организациям, осуществляющим образовательную деятельность по программам дошкольного, начального общего, основного общего, среднего общего образования, дополнительного образования, среднего профессионального образования, а также дополнительного профессионального образования, обеспечить реализацию образовательных программ дошкольного, начального общего, основного общего, среднего общего образования, дополнительного, среднего профессионального и дополнительного профессионального образования </w:t>
      </w:r>
      <w:r>
        <w:rPr>
          <w:rFonts w:ascii="Arial" w:hAnsi="Arial" w:cs="Arial"/>
          <w:color w:val="444444"/>
        </w:rPr>
        <w:lastRenderedPageBreak/>
        <w:t>с соблюдением законодательства в области обеспечения санитарно-эпидемиологического благополучия населения, в том числе в связи с распространением новой коронавирусной инфекции (COVID-19), и соответствующих рекомендаций Федеральной службы по надзору в сфере защиты прав потребителей и благополучия человека.</w:t>
      </w:r>
      <w:r>
        <w:rPr>
          <w:rFonts w:ascii="Arial" w:hAnsi="Arial" w:cs="Arial"/>
          <w:color w:val="444444"/>
        </w:rPr>
        <w:br/>
      </w:r>
    </w:p>
    <w:p w14:paraId="604298E0"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75EFB0FF"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13. Несовершение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(осуществлении государственных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и иных услуг (осуществления государственных функций) подлежат продлению на установленный для совершения соответствующих действий срок со дня прекращения режима повышенной готовности.</w:t>
      </w:r>
      <w:r>
        <w:rPr>
          <w:rFonts w:ascii="Arial" w:hAnsi="Arial" w:cs="Arial"/>
          <w:color w:val="444444"/>
        </w:rPr>
        <w:br/>
      </w:r>
    </w:p>
    <w:p w14:paraId="07662EDC"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76206A16"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14. Оперативному штабу по координации мероприятий по предупреждению завоза и распространения новой коронавирусной инфекции на территории Воронежской области:</w:t>
      </w:r>
      <w:r>
        <w:rPr>
          <w:rFonts w:ascii="Arial" w:hAnsi="Arial" w:cs="Arial"/>
          <w:color w:val="444444"/>
        </w:rPr>
        <w:br/>
      </w:r>
    </w:p>
    <w:p w14:paraId="5492C8B9"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1E2B4F6E"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обеспечить разъяснение положений настоящего указа;</w:t>
      </w:r>
      <w:r>
        <w:rPr>
          <w:rFonts w:ascii="Arial" w:hAnsi="Arial" w:cs="Arial"/>
          <w:color w:val="444444"/>
        </w:rPr>
        <w:br/>
      </w:r>
    </w:p>
    <w:p w14:paraId="7E92E9DA"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6522478E"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обеспечить работу горячих линий, связанных с обращениями по обеспечению на территории Воронежской области санитарно-эпидемиологического благополучия населения в связи с распространением новой коронавирусной инфекции (COVID-19).</w:t>
      </w:r>
      <w:r>
        <w:rPr>
          <w:rFonts w:ascii="Arial" w:hAnsi="Arial" w:cs="Arial"/>
          <w:color w:val="444444"/>
        </w:rPr>
        <w:br/>
      </w:r>
    </w:p>
    <w:p w14:paraId="6F1FFA0F"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38C90BBC"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15. Признать утратившими силу следующие указы губернатора Воронежской области:</w:t>
      </w:r>
      <w:r>
        <w:rPr>
          <w:rFonts w:ascii="Arial" w:hAnsi="Arial" w:cs="Arial"/>
          <w:color w:val="444444"/>
        </w:rPr>
        <w:br/>
      </w:r>
    </w:p>
    <w:p w14:paraId="13D3EF8F"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449A06A2"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w:t>
      </w:r>
      <w:hyperlink r:id="rId77" w:history="1">
        <w:r>
          <w:rPr>
            <w:rStyle w:val="a3"/>
            <w:rFonts w:ascii="Arial" w:hAnsi="Arial" w:cs="Arial"/>
            <w:color w:val="3451A0"/>
          </w:rPr>
          <w:t>от 03.04.2020 N 138-у "О мерах по обеспечению на территории Воронежской области санитарно-эпидемиологического благополучия населения в связи с распространением новой коронавирусной инфекции (COVID-19)"</w:t>
        </w:r>
      </w:hyperlink>
      <w:r>
        <w:rPr>
          <w:rFonts w:ascii="Arial" w:hAnsi="Arial" w:cs="Arial"/>
          <w:color w:val="444444"/>
        </w:rPr>
        <w:t>;</w:t>
      </w:r>
      <w:r>
        <w:rPr>
          <w:rFonts w:ascii="Arial" w:hAnsi="Arial" w:cs="Arial"/>
          <w:color w:val="444444"/>
        </w:rPr>
        <w:br/>
      </w:r>
    </w:p>
    <w:p w14:paraId="63FD4BD7"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075372E4"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w:t>
      </w:r>
      <w:hyperlink r:id="rId78" w:history="1">
        <w:r>
          <w:rPr>
            <w:rStyle w:val="a3"/>
            <w:rFonts w:ascii="Arial" w:hAnsi="Arial" w:cs="Arial"/>
            <w:color w:val="3451A0"/>
          </w:rPr>
          <w:t>от 13.04.2020 N 145-у "О внесении изменений в указ губернатора Воронежской области от 03.04.2020 N 138-у"</w:t>
        </w:r>
      </w:hyperlink>
      <w:r>
        <w:rPr>
          <w:rFonts w:ascii="Arial" w:hAnsi="Arial" w:cs="Arial"/>
          <w:color w:val="444444"/>
        </w:rPr>
        <w:t>;</w:t>
      </w:r>
      <w:r>
        <w:rPr>
          <w:rFonts w:ascii="Arial" w:hAnsi="Arial" w:cs="Arial"/>
          <w:color w:val="444444"/>
        </w:rPr>
        <w:br/>
      </w:r>
    </w:p>
    <w:p w14:paraId="276B4B01"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5A29255A"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w:t>
      </w:r>
      <w:hyperlink r:id="rId79" w:history="1">
        <w:r>
          <w:rPr>
            <w:rStyle w:val="a3"/>
            <w:rFonts w:ascii="Arial" w:hAnsi="Arial" w:cs="Arial"/>
            <w:color w:val="3451A0"/>
          </w:rPr>
          <w:t>от 30.04.2020 N 172-у "О внесении изменений в указ губернатора Воронежской области от 03.04.2020 N 138-у"</w:t>
        </w:r>
      </w:hyperlink>
      <w:r>
        <w:rPr>
          <w:rFonts w:ascii="Arial" w:hAnsi="Arial" w:cs="Arial"/>
          <w:color w:val="444444"/>
        </w:rPr>
        <w:t>;</w:t>
      </w:r>
      <w:r>
        <w:rPr>
          <w:rFonts w:ascii="Arial" w:hAnsi="Arial" w:cs="Arial"/>
          <w:color w:val="444444"/>
        </w:rPr>
        <w:br/>
      </w:r>
    </w:p>
    <w:p w14:paraId="778ACC2D"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22C7DC6D"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 </w:t>
      </w:r>
      <w:hyperlink r:id="rId80" w:history="1">
        <w:r>
          <w:rPr>
            <w:rStyle w:val="a3"/>
            <w:rFonts w:ascii="Arial" w:hAnsi="Arial" w:cs="Arial"/>
            <w:color w:val="3451A0"/>
          </w:rPr>
          <w:t>от 06.05.2020 N 181-у "О внесении изменений в указ губернатора Воронежской области от 03.04.2020 N 138-у"</w:t>
        </w:r>
      </w:hyperlink>
      <w:r>
        <w:rPr>
          <w:rFonts w:ascii="Arial" w:hAnsi="Arial" w:cs="Arial"/>
          <w:color w:val="444444"/>
        </w:rPr>
        <w:t>;</w:t>
      </w:r>
      <w:r>
        <w:rPr>
          <w:rFonts w:ascii="Arial" w:hAnsi="Arial" w:cs="Arial"/>
          <w:color w:val="444444"/>
        </w:rPr>
        <w:br/>
      </w:r>
    </w:p>
    <w:p w14:paraId="686001A9"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462C95D9"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w:t>
      </w:r>
      <w:hyperlink r:id="rId81" w:history="1">
        <w:r>
          <w:rPr>
            <w:rStyle w:val="a3"/>
            <w:rFonts w:ascii="Arial" w:hAnsi="Arial" w:cs="Arial"/>
            <w:color w:val="3451A0"/>
          </w:rPr>
          <w:t>от 08.05.2020 N 183-у "О продлении действия указа губернатора Воронежской области от 03.04.2020 N 138-у"</w:t>
        </w:r>
      </w:hyperlink>
      <w:r>
        <w:rPr>
          <w:rFonts w:ascii="Arial" w:hAnsi="Arial" w:cs="Arial"/>
          <w:color w:val="444444"/>
        </w:rPr>
        <w:t>.</w:t>
      </w:r>
      <w:r>
        <w:rPr>
          <w:rFonts w:ascii="Arial" w:hAnsi="Arial" w:cs="Arial"/>
          <w:color w:val="444444"/>
        </w:rPr>
        <w:br/>
      </w:r>
    </w:p>
    <w:p w14:paraId="377D7D6D"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64417F09"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16. Настоящий указ вступает в силу со дня его официального опубликования.</w:t>
      </w:r>
      <w:r>
        <w:rPr>
          <w:rFonts w:ascii="Arial" w:hAnsi="Arial" w:cs="Arial"/>
          <w:color w:val="444444"/>
        </w:rPr>
        <w:br/>
      </w:r>
    </w:p>
    <w:p w14:paraId="3FB35E33"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5F31B3E0"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17. Контроль за исполнением настоящего указа оставляю за собой.</w:t>
      </w:r>
      <w:r>
        <w:rPr>
          <w:rFonts w:ascii="Arial" w:hAnsi="Arial" w:cs="Arial"/>
          <w:color w:val="444444"/>
        </w:rPr>
        <w:br/>
      </w:r>
    </w:p>
    <w:p w14:paraId="10CE810E" w14:textId="77777777" w:rsidR="00195E14" w:rsidRDefault="00195E14" w:rsidP="00195E14">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br/>
      </w:r>
      <w:r>
        <w:rPr>
          <w:rFonts w:ascii="Arial" w:hAnsi="Arial" w:cs="Arial"/>
          <w:color w:val="444444"/>
        </w:rPr>
        <w:br/>
        <w:t>Губернатор Воронежской области</w:t>
      </w:r>
      <w:r>
        <w:rPr>
          <w:rFonts w:ascii="Arial" w:hAnsi="Arial" w:cs="Arial"/>
          <w:color w:val="444444"/>
        </w:rPr>
        <w:br/>
        <w:t>А.В.ГУСЕВ</w:t>
      </w:r>
    </w:p>
    <w:p w14:paraId="4F37B850" w14:textId="77777777" w:rsidR="00195E14" w:rsidRDefault="00195E14" w:rsidP="00195E14">
      <w:pPr>
        <w:pStyle w:val="2"/>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r>
    </w:p>
    <w:p w14:paraId="4220339D" w14:textId="77777777" w:rsidR="00195E14" w:rsidRDefault="00195E14" w:rsidP="00195E14">
      <w:pPr>
        <w:pStyle w:val="2"/>
        <w:spacing w:before="0" w:beforeAutospacing="0" w:after="240" w:afterAutospacing="0"/>
        <w:jc w:val="right"/>
        <w:textAlignment w:val="baseline"/>
        <w:rPr>
          <w:rFonts w:ascii="Arial" w:hAnsi="Arial" w:cs="Arial"/>
          <w:color w:val="444444"/>
          <w:sz w:val="24"/>
          <w:szCs w:val="24"/>
        </w:rPr>
      </w:pPr>
    </w:p>
    <w:p w14:paraId="1BE7AA4D" w14:textId="77777777" w:rsidR="00195E14" w:rsidRDefault="00195E14" w:rsidP="00195E14">
      <w:pPr>
        <w:pStyle w:val="2"/>
        <w:spacing w:before="0" w:beforeAutospacing="0" w:after="240" w:afterAutospacing="0"/>
        <w:jc w:val="right"/>
        <w:textAlignment w:val="baseline"/>
        <w:rPr>
          <w:rFonts w:ascii="Arial" w:hAnsi="Arial" w:cs="Arial"/>
          <w:color w:val="444444"/>
          <w:sz w:val="24"/>
          <w:szCs w:val="24"/>
        </w:rPr>
      </w:pPr>
    </w:p>
    <w:p w14:paraId="52A5D8DB" w14:textId="77777777" w:rsidR="00195E14" w:rsidRDefault="00195E14" w:rsidP="00195E14">
      <w:pPr>
        <w:pStyle w:val="2"/>
        <w:spacing w:before="0" w:beforeAutospacing="0" w:after="240" w:afterAutospacing="0"/>
        <w:jc w:val="right"/>
        <w:textAlignment w:val="baseline"/>
        <w:rPr>
          <w:rFonts w:ascii="Arial" w:hAnsi="Arial" w:cs="Arial"/>
          <w:color w:val="444444"/>
          <w:sz w:val="24"/>
          <w:szCs w:val="24"/>
        </w:rPr>
      </w:pPr>
    </w:p>
    <w:p w14:paraId="3E98B3AB" w14:textId="77777777" w:rsidR="00195E14" w:rsidRDefault="00195E14" w:rsidP="00195E14">
      <w:pPr>
        <w:pStyle w:val="2"/>
        <w:spacing w:before="0" w:beforeAutospacing="0" w:after="240" w:afterAutospacing="0"/>
        <w:jc w:val="right"/>
        <w:textAlignment w:val="baseline"/>
        <w:rPr>
          <w:rFonts w:ascii="Arial" w:hAnsi="Arial" w:cs="Arial"/>
          <w:color w:val="444444"/>
          <w:sz w:val="24"/>
          <w:szCs w:val="24"/>
        </w:rPr>
      </w:pPr>
    </w:p>
    <w:p w14:paraId="1ADFE98E" w14:textId="77777777" w:rsidR="00195E14" w:rsidRDefault="00195E14" w:rsidP="00195E14">
      <w:pPr>
        <w:pStyle w:val="2"/>
        <w:spacing w:before="0" w:beforeAutospacing="0" w:after="240" w:afterAutospacing="0"/>
        <w:jc w:val="right"/>
        <w:textAlignment w:val="baseline"/>
        <w:rPr>
          <w:rFonts w:ascii="Arial" w:hAnsi="Arial" w:cs="Arial"/>
          <w:color w:val="444444"/>
          <w:sz w:val="24"/>
          <w:szCs w:val="24"/>
        </w:rPr>
      </w:pPr>
    </w:p>
    <w:p w14:paraId="418ACDD7" w14:textId="77777777" w:rsidR="00195E14" w:rsidRDefault="00195E14" w:rsidP="00195E14">
      <w:pPr>
        <w:pStyle w:val="2"/>
        <w:spacing w:before="0" w:beforeAutospacing="0" w:after="240" w:afterAutospacing="0"/>
        <w:jc w:val="right"/>
        <w:textAlignment w:val="baseline"/>
        <w:rPr>
          <w:rFonts w:ascii="Arial" w:hAnsi="Arial" w:cs="Arial"/>
          <w:color w:val="444444"/>
          <w:sz w:val="24"/>
          <w:szCs w:val="24"/>
        </w:rPr>
      </w:pPr>
    </w:p>
    <w:p w14:paraId="0EA6695D" w14:textId="77777777" w:rsidR="00195E14" w:rsidRDefault="00195E14" w:rsidP="00195E14">
      <w:pPr>
        <w:pStyle w:val="2"/>
        <w:spacing w:before="0" w:beforeAutospacing="0" w:after="240" w:afterAutospacing="0"/>
        <w:jc w:val="right"/>
        <w:textAlignment w:val="baseline"/>
        <w:rPr>
          <w:rFonts w:ascii="Arial" w:hAnsi="Arial" w:cs="Arial"/>
          <w:color w:val="444444"/>
          <w:sz w:val="24"/>
          <w:szCs w:val="24"/>
        </w:rPr>
      </w:pPr>
    </w:p>
    <w:p w14:paraId="1C2078A2" w14:textId="77777777" w:rsidR="00195E14" w:rsidRDefault="00195E14" w:rsidP="00195E14">
      <w:pPr>
        <w:pStyle w:val="2"/>
        <w:spacing w:before="0" w:beforeAutospacing="0" w:after="240" w:afterAutospacing="0"/>
        <w:jc w:val="right"/>
        <w:textAlignment w:val="baseline"/>
        <w:rPr>
          <w:rFonts w:ascii="Arial" w:hAnsi="Arial" w:cs="Arial"/>
          <w:color w:val="444444"/>
          <w:sz w:val="24"/>
          <w:szCs w:val="24"/>
        </w:rPr>
      </w:pPr>
    </w:p>
    <w:p w14:paraId="0DCE0EC1" w14:textId="77777777" w:rsidR="00195E14" w:rsidRDefault="00195E14" w:rsidP="00195E14">
      <w:pPr>
        <w:pStyle w:val="2"/>
        <w:spacing w:before="0" w:beforeAutospacing="0" w:after="240" w:afterAutospacing="0"/>
        <w:jc w:val="right"/>
        <w:textAlignment w:val="baseline"/>
        <w:rPr>
          <w:rFonts w:ascii="Arial" w:hAnsi="Arial" w:cs="Arial"/>
          <w:color w:val="444444"/>
          <w:sz w:val="24"/>
          <w:szCs w:val="24"/>
        </w:rPr>
      </w:pPr>
    </w:p>
    <w:p w14:paraId="132B8ECD" w14:textId="77777777" w:rsidR="00195E14" w:rsidRDefault="00195E14" w:rsidP="00195E14">
      <w:pPr>
        <w:pStyle w:val="2"/>
        <w:spacing w:before="0" w:beforeAutospacing="0" w:after="240" w:afterAutospacing="0"/>
        <w:jc w:val="right"/>
        <w:textAlignment w:val="baseline"/>
        <w:rPr>
          <w:rFonts w:ascii="Arial" w:hAnsi="Arial" w:cs="Arial"/>
          <w:color w:val="444444"/>
          <w:sz w:val="24"/>
          <w:szCs w:val="24"/>
        </w:rPr>
      </w:pPr>
    </w:p>
    <w:p w14:paraId="15A4B923" w14:textId="77777777" w:rsidR="00195E14" w:rsidRDefault="00195E14" w:rsidP="00195E14">
      <w:pPr>
        <w:pStyle w:val="2"/>
        <w:spacing w:before="0" w:beforeAutospacing="0" w:after="240" w:afterAutospacing="0"/>
        <w:jc w:val="right"/>
        <w:textAlignment w:val="baseline"/>
        <w:rPr>
          <w:rFonts w:ascii="Arial" w:hAnsi="Arial" w:cs="Arial"/>
          <w:color w:val="444444"/>
          <w:sz w:val="24"/>
          <w:szCs w:val="24"/>
        </w:rPr>
      </w:pPr>
    </w:p>
    <w:p w14:paraId="3FAB2F3A" w14:textId="77777777" w:rsidR="00195E14" w:rsidRDefault="00195E14" w:rsidP="00195E14">
      <w:pPr>
        <w:pStyle w:val="2"/>
        <w:spacing w:before="0" w:beforeAutospacing="0" w:after="240" w:afterAutospacing="0"/>
        <w:jc w:val="right"/>
        <w:textAlignment w:val="baseline"/>
        <w:rPr>
          <w:rFonts w:ascii="Arial" w:hAnsi="Arial" w:cs="Arial"/>
          <w:color w:val="444444"/>
          <w:sz w:val="24"/>
          <w:szCs w:val="24"/>
        </w:rPr>
      </w:pPr>
    </w:p>
    <w:p w14:paraId="14EA41B3" w14:textId="77777777" w:rsidR="00195E14" w:rsidRDefault="00195E14" w:rsidP="00195E14">
      <w:pPr>
        <w:pStyle w:val="2"/>
        <w:spacing w:before="0" w:beforeAutospacing="0" w:after="240" w:afterAutospacing="0"/>
        <w:jc w:val="right"/>
        <w:textAlignment w:val="baseline"/>
        <w:rPr>
          <w:rFonts w:ascii="Arial" w:hAnsi="Arial" w:cs="Arial"/>
          <w:color w:val="444444"/>
          <w:sz w:val="24"/>
          <w:szCs w:val="24"/>
        </w:rPr>
      </w:pPr>
    </w:p>
    <w:p w14:paraId="332D1ED4" w14:textId="77777777" w:rsidR="00195E14" w:rsidRDefault="00195E14" w:rsidP="00195E14">
      <w:pPr>
        <w:pStyle w:val="2"/>
        <w:spacing w:before="0" w:beforeAutospacing="0" w:after="240" w:afterAutospacing="0"/>
        <w:jc w:val="right"/>
        <w:textAlignment w:val="baseline"/>
        <w:rPr>
          <w:rFonts w:ascii="Arial" w:hAnsi="Arial" w:cs="Arial"/>
          <w:color w:val="444444"/>
          <w:sz w:val="24"/>
          <w:szCs w:val="24"/>
        </w:rPr>
      </w:pPr>
    </w:p>
    <w:p w14:paraId="79C59317" w14:textId="4F211697" w:rsidR="00195E14" w:rsidRDefault="00195E14" w:rsidP="00195E14">
      <w:pPr>
        <w:pStyle w:val="2"/>
        <w:spacing w:before="0" w:beforeAutospacing="0" w:after="240" w:afterAutospacing="0"/>
        <w:jc w:val="right"/>
        <w:textAlignment w:val="baseline"/>
        <w:rPr>
          <w:rFonts w:ascii="Arial" w:hAnsi="Arial" w:cs="Arial"/>
          <w:color w:val="444444"/>
          <w:sz w:val="24"/>
          <w:szCs w:val="24"/>
        </w:rPr>
      </w:pPr>
    </w:p>
    <w:p w14:paraId="436C8AFA" w14:textId="77777777" w:rsidR="00E07164" w:rsidRDefault="00E07164" w:rsidP="00195E14">
      <w:pPr>
        <w:pStyle w:val="2"/>
        <w:spacing w:before="0" w:beforeAutospacing="0" w:after="240" w:afterAutospacing="0"/>
        <w:jc w:val="right"/>
        <w:textAlignment w:val="baseline"/>
        <w:rPr>
          <w:rFonts w:ascii="Arial" w:hAnsi="Arial" w:cs="Arial"/>
          <w:color w:val="444444"/>
          <w:sz w:val="24"/>
          <w:szCs w:val="24"/>
        </w:rPr>
      </w:pPr>
    </w:p>
    <w:p w14:paraId="0519F272" w14:textId="77777777" w:rsidR="00195E14" w:rsidRDefault="00195E14" w:rsidP="00195E14">
      <w:pPr>
        <w:pStyle w:val="2"/>
        <w:spacing w:before="0" w:beforeAutospacing="0" w:after="240" w:afterAutospacing="0"/>
        <w:jc w:val="right"/>
        <w:textAlignment w:val="baseline"/>
        <w:rPr>
          <w:rFonts w:ascii="Arial" w:hAnsi="Arial" w:cs="Arial"/>
          <w:color w:val="444444"/>
          <w:sz w:val="24"/>
          <w:szCs w:val="24"/>
        </w:rPr>
      </w:pPr>
    </w:p>
    <w:p w14:paraId="5D39A00B" w14:textId="2BA8C853" w:rsidR="00195E14" w:rsidRDefault="00195E14" w:rsidP="00195E14">
      <w:pPr>
        <w:pStyle w:val="2"/>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lastRenderedPageBreak/>
        <w:t>Приложение</w:t>
      </w:r>
      <w:r>
        <w:rPr>
          <w:rFonts w:ascii="Arial" w:hAnsi="Arial" w:cs="Arial"/>
          <w:color w:val="444444"/>
          <w:sz w:val="24"/>
          <w:szCs w:val="24"/>
        </w:rPr>
        <w:br/>
        <w:t>к указу</w:t>
      </w:r>
      <w:r>
        <w:rPr>
          <w:rFonts w:ascii="Arial" w:hAnsi="Arial" w:cs="Arial"/>
          <w:color w:val="444444"/>
          <w:sz w:val="24"/>
          <w:szCs w:val="24"/>
        </w:rPr>
        <w:br/>
        <w:t>губернатора Воронежской области</w:t>
      </w:r>
      <w:r>
        <w:rPr>
          <w:rFonts w:ascii="Arial" w:hAnsi="Arial" w:cs="Arial"/>
          <w:color w:val="444444"/>
          <w:sz w:val="24"/>
          <w:szCs w:val="24"/>
        </w:rPr>
        <w:br/>
        <w:t>от 13.05.2020 N 184-у</w:t>
      </w:r>
    </w:p>
    <w:p w14:paraId="06BDBB6A" w14:textId="77777777" w:rsidR="00195E14" w:rsidRDefault="00195E14" w:rsidP="00195E14">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ПЕРЕЧЕНЬ ЗАБОЛЕВАНИЙ</w:t>
      </w:r>
    </w:p>
    <w:p w14:paraId="37CB76D3" w14:textId="77777777" w:rsidR="00195E14" w:rsidRDefault="00195E14" w:rsidP="00195E14">
      <w:pPr>
        <w:pStyle w:val="formattext"/>
        <w:spacing w:before="0" w:beforeAutospacing="0" w:after="0" w:afterAutospacing="0"/>
        <w:textAlignment w:val="baseline"/>
        <w:rPr>
          <w:rFonts w:ascii="Arial" w:hAnsi="Arial" w:cs="Arial"/>
          <w:color w:val="444444"/>
        </w:rPr>
      </w:pPr>
    </w:p>
    <w:p w14:paraId="139A41AA"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E10.</w:t>
      </w:r>
      <w:r>
        <w:rPr>
          <w:rFonts w:ascii="Arial" w:hAnsi="Arial" w:cs="Arial"/>
          <w:color w:val="444444"/>
        </w:rPr>
        <w:br/>
      </w:r>
    </w:p>
    <w:p w14:paraId="1FD5D566"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69687E32"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Болезни органов дыхания из числа:</w:t>
      </w:r>
      <w:r>
        <w:rPr>
          <w:rFonts w:ascii="Arial" w:hAnsi="Arial" w:cs="Arial"/>
          <w:color w:val="444444"/>
        </w:rPr>
        <w:br/>
      </w:r>
    </w:p>
    <w:p w14:paraId="68BE43B1"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6637BCFB"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2.1. Другая хроническая обструктивная легочная болезнь, классифицируемая в соответствии с МКБ-10 по диагнозу J44.</w:t>
      </w:r>
      <w:r>
        <w:rPr>
          <w:rFonts w:ascii="Arial" w:hAnsi="Arial" w:cs="Arial"/>
          <w:color w:val="444444"/>
        </w:rPr>
        <w:br/>
      </w:r>
    </w:p>
    <w:p w14:paraId="0359E7AB"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2B192F9D"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2.2. Астма, классифицируемая в соответствии с МКБ-10 по диагнозу J45.</w:t>
      </w:r>
      <w:r>
        <w:rPr>
          <w:rFonts w:ascii="Arial" w:hAnsi="Arial" w:cs="Arial"/>
          <w:color w:val="444444"/>
        </w:rPr>
        <w:br/>
      </w:r>
    </w:p>
    <w:p w14:paraId="00445F20"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5A01EDDE"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2.3. Бронхоэктатическая болезнь, классифицируемая в соответствии с МКБ-10 по диагнозу J47.</w:t>
      </w:r>
      <w:r>
        <w:rPr>
          <w:rFonts w:ascii="Arial" w:hAnsi="Arial" w:cs="Arial"/>
          <w:color w:val="444444"/>
        </w:rPr>
        <w:br/>
      </w:r>
    </w:p>
    <w:p w14:paraId="170F540A"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4217C532"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r>
        <w:rPr>
          <w:rFonts w:ascii="Arial" w:hAnsi="Arial" w:cs="Arial"/>
          <w:color w:val="444444"/>
        </w:rPr>
        <w:br/>
      </w:r>
    </w:p>
    <w:p w14:paraId="24F4E688"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623CC14D"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Наличие трансплантированных органов и тканей, классифицируемых в соответствии с МКБ-10 по диагнозу Z94.</w:t>
      </w:r>
      <w:r>
        <w:rPr>
          <w:rFonts w:ascii="Arial" w:hAnsi="Arial" w:cs="Arial"/>
          <w:color w:val="444444"/>
        </w:rPr>
        <w:br/>
      </w:r>
    </w:p>
    <w:p w14:paraId="4FD09544"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0FFB39EE"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Болезнь мочеполовой системы - хроническая болезнь почек 3 - 5 стадии, классифицируемая в соответствии с МКБ-10 по диагнозам N18.0, N18.3 - N18.5.</w:t>
      </w:r>
      <w:r>
        <w:rPr>
          <w:rFonts w:ascii="Arial" w:hAnsi="Arial" w:cs="Arial"/>
          <w:color w:val="444444"/>
        </w:rPr>
        <w:br/>
      </w:r>
    </w:p>
    <w:p w14:paraId="33EA2C57"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39B3C705"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Новообразования из числа:</w:t>
      </w:r>
      <w:r>
        <w:rPr>
          <w:rFonts w:ascii="Arial" w:hAnsi="Arial" w:cs="Arial"/>
          <w:color w:val="444444"/>
        </w:rPr>
        <w:br/>
      </w:r>
    </w:p>
    <w:p w14:paraId="40E6D43F"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72694F06"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6.1. Злокачественные новообразования любой локализации, в том числе самостоятельных множественных локализаций, классифицируемые в соответствии с МКБ-10 по диагнозам C00 - C80, C97.</w:t>
      </w:r>
      <w:r>
        <w:rPr>
          <w:rFonts w:ascii="Arial" w:hAnsi="Arial" w:cs="Arial"/>
          <w:color w:val="444444"/>
        </w:rPr>
        <w:br/>
      </w:r>
    </w:p>
    <w:p w14:paraId="4D0986B9" w14:textId="77777777" w:rsidR="00195E14" w:rsidRDefault="00195E14" w:rsidP="00E07164">
      <w:pPr>
        <w:pStyle w:val="formattext"/>
        <w:spacing w:before="0" w:beforeAutospacing="0" w:after="0" w:afterAutospacing="0"/>
        <w:jc w:val="both"/>
        <w:textAlignment w:val="baseline"/>
        <w:rPr>
          <w:rFonts w:ascii="Arial" w:hAnsi="Arial" w:cs="Arial"/>
          <w:color w:val="444444"/>
        </w:rPr>
      </w:pPr>
    </w:p>
    <w:p w14:paraId="018256A1" w14:textId="77777777" w:rsidR="00195E14" w:rsidRDefault="00195E14" w:rsidP="00E07164">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6.2. Острые лейкозы, </w:t>
      </w:r>
      <w:proofErr w:type="spellStart"/>
      <w:r>
        <w:rPr>
          <w:rFonts w:ascii="Arial" w:hAnsi="Arial" w:cs="Arial"/>
          <w:color w:val="444444"/>
        </w:rPr>
        <w:t>высокозлокачественные</w:t>
      </w:r>
      <w:proofErr w:type="spellEnd"/>
      <w:r>
        <w:rPr>
          <w:rFonts w:ascii="Arial" w:hAnsi="Arial" w:cs="Arial"/>
          <w:color w:val="444444"/>
        </w:rPr>
        <w:t xml:space="preserve"> лимфомы, рецидивы и резистентные формы других </w:t>
      </w:r>
      <w:proofErr w:type="spellStart"/>
      <w:r>
        <w:rPr>
          <w:rFonts w:ascii="Arial" w:hAnsi="Arial" w:cs="Arial"/>
          <w:color w:val="444444"/>
        </w:rPr>
        <w:t>лимфопролиферативных</w:t>
      </w:r>
      <w:proofErr w:type="spellEnd"/>
      <w:r>
        <w:rPr>
          <w:rFonts w:ascii="Arial" w:hAnsi="Arial" w:cs="Arial"/>
          <w:color w:val="444444"/>
        </w:rPr>
        <w:t xml:space="preserve"> заболеваний, хронический </w:t>
      </w:r>
      <w:proofErr w:type="spellStart"/>
      <w:r>
        <w:rPr>
          <w:rFonts w:ascii="Arial" w:hAnsi="Arial" w:cs="Arial"/>
          <w:color w:val="444444"/>
        </w:rPr>
        <w:t>миелолейкоз</w:t>
      </w:r>
      <w:proofErr w:type="spellEnd"/>
      <w:r>
        <w:rPr>
          <w:rFonts w:ascii="Arial" w:hAnsi="Arial" w:cs="Arial"/>
          <w:color w:val="444444"/>
        </w:rPr>
        <w:t xml:space="preserve"> в фазах хронической акселерации и </w:t>
      </w:r>
      <w:proofErr w:type="spellStart"/>
      <w:r>
        <w:rPr>
          <w:rFonts w:ascii="Arial" w:hAnsi="Arial" w:cs="Arial"/>
          <w:color w:val="444444"/>
        </w:rPr>
        <w:t>бластного</w:t>
      </w:r>
      <w:proofErr w:type="spellEnd"/>
      <w:r>
        <w:rPr>
          <w:rFonts w:ascii="Arial" w:hAnsi="Arial" w:cs="Arial"/>
          <w:color w:val="444444"/>
        </w:rPr>
        <w:t xml:space="preserve"> криза, первичные </w:t>
      </w:r>
      <w:r>
        <w:rPr>
          <w:rFonts w:ascii="Arial" w:hAnsi="Arial" w:cs="Arial"/>
          <w:color w:val="444444"/>
        </w:rPr>
        <w:lastRenderedPageBreak/>
        <w:t>хронические лейкозы и лимфомы, классифицируемые в соответствии с МКБ-10 по диагнозам C81 - C96, D46.</w:t>
      </w:r>
    </w:p>
    <w:p w14:paraId="7905999F" w14:textId="77777777" w:rsidR="00E03900" w:rsidRDefault="00E03900" w:rsidP="00E07164">
      <w:pPr>
        <w:jc w:val="both"/>
      </w:pPr>
    </w:p>
    <w:sectPr w:rsidR="00E03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F3"/>
    <w:rsid w:val="00195E14"/>
    <w:rsid w:val="00E03900"/>
    <w:rsid w:val="00E07164"/>
    <w:rsid w:val="00E23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72EA"/>
  <w15:chartTrackingRefBased/>
  <w15:docId w15:val="{70B0BC40-E775-4FDA-9406-40C37C18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95E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5E14"/>
    <w:rPr>
      <w:rFonts w:ascii="Times New Roman" w:eastAsia="Times New Roman" w:hAnsi="Times New Roman" w:cs="Times New Roman"/>
      <w:b/>
      <w:bCs/>
      <w:sz w:val="36"/>
      <w:szCs w:val="36"/>
      <w:lang w:eastAsia="ru-RU"/>
    </w:rPr>
  </w:style>
  <w:style w:type="paragraph" w:customStyle="1" w:styleId="formattext">
    <w:name w:val="formattext"/>
    <w:basedOn w:val="a"/>
    <w:rsid w:val="00195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95E14"/>
    <w:rPr>
      <w:color w:val="0000FF"/>
      <w:u w:val="single"/>
    </w:rPr>
  </w:style>
  <w:style w:type="paragraph" w:customStyle="1" w:styleId="headertext">
    <w:name w:val="headertext"/>
    <w:basedOn w:val="a"/>
    <w:rsid w:val="00195E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28361">
      <w:bodyDiv w:val="1"/>
      <w:marLeft w:val="0"/>
      <w:marRight w:val="0"/>
      <w:marTop w:val="0"/>
      <w:marBottom w:val="0"/>
      <w:divBdr>
        <w:top w:val="none" w:sz="0" w:space="0" w:color="auto"/>
        <w:left w:val="none" w:sz="0" w:space="0" w:color="auto"/>
        <w:bottom w:val="none" w:sz="0" w:space="0" w:color="auto"/>
        <w:right w:val="none" w:sz="0" w:space="0" w:color="auto"/>
      </w:divBdr>
      <w:divsChild>
        <w:div w:id="930897270">
          <w:marLeft w:val="0"/>
          <w:marRight w:val="0"/>
          <w:marTop w:val="0"/>
          <w:marBottom w:val="0"/>
          <w:divBdr>
            <w:top w:val="none" w:sz="0" w:space="0" w:color="auto"/>
            <w:left w:val="none" w:sz="0" w:space="0" w:color="auto"/>
            <w:bottom w:val="none" w:sz="0" w:space="0" w:color="auto"/>
            <w:right w:val="none" w:sz="0" w:space="0" w:color="auto"/>
          </w:divBdr>
          <w:divsChild>
            <w:div w:id="857932708">
              <w:marLeft w:val="0"/>
              <w:marRight w:val="0"/>
              <w:marTop w:val="0"/>
              <w:marBottom w:val="0"/>
              <w:divBdr>
                <w:top w:val="none" w:sz="0" w:space="0" w:color="auto"/>
                <w:left w:val="none" w:sz="0" w:space="0" w:color="auto"/>
                <w:bottom w:val="none" w:sz="0" w:space="0" w:color="auto"/>
                <w:right w:val="none" w:sz="0" w:space="0" w:color="auto"/>
              </w:divBdr>
              <w:divsChild>
                <w:div w:id="278729193">
                  <w:marLeft w:val="0"/>
                  <w:marRight w:val="0"/>
                  <w:marTop w:val="0"/>
                  <w:marBottom w:val="0"/>
                  <w:divBdr>
                    <w:top w:val="none" w:sz="0" w:space="0" w:color="auto"/>
                    <w:left w:val="none" w:sz="0" w:space="0" w:color="auto"/>
                    <w:bottom w:val="none" w:sz="0" w:space="0" w:color="auto"/>
                    <w:right w:val="none" w:sz="0" w:space="0" w:color="auto"/>
                  </w:divBdr>
                  <w:divsChild>
                    <w:div w:id="1575162701">
                      <w:marLeft w:val="0"/>
                      <w:marRight w:val="0"/>
                      <w:marTop w:val="0"/>
                      <w:marBottom w:val="0"/>
                      <w:divBdr>
                        <w:top w:val="none" w:sz="0" w:space="0" w:color="auto"/>
                        <w:left w:val="none" w:sz="0" w:space="0" w:color="auto"/>
                        <w:bottom w:val="none" w:sz="0" w:space="0" w:color="auto"/>
                        <w:right w:val="none" w:sz="0" w:space="0" w:color="auto"/>
                      </w:divBdr>
                      <w:divsChild>
                        <w:div w:id="1863546020">
                          <w:marLeft w:val="0"/>
                          <w:marRight w:val="0"/>
                          <w:marTop w:val="0"/>
                          <w:marBottom w:val="0"/>
                          <w:divBdr>
                            <w:top w:val="none" w:sz="0" w:space="0" w:color="auto"/>
                            <w:left w:val="none" w:sz="0" w:space="0" w:color="auto"/>
                            <w:bottom w:val="none" w:sz="0" w:space="0" w:color="auto"/>
                            <w:right w:val="none" w:sz="0" w:space="0" w:color="auto"/>
                          </w:divBdr>
                          <w:divsChild>
                            <w:div w:id="1535531698">
                              <w:marLeft w:val="0"/>
                              <w:marRight w:val="0"/>
                              <w:marTop w:val="0"/>
                              <w:marBottom w:val="0"/>
                              <w:divBdr>
                                <w:top w:val="none" w:sz="0" w:space="0" w:color="auto"/>
                                <w:left w:val="none" w:sz="0" w:space="0" w:color="auto"/>
                                <w:bottom w:val="none" w:sz="0" w:space="0" w:color="auto"/>
                                <w:right w:val="none" w:sz="0" w:space="0" w:color="auto"/>
                              </w:divBdr>
                              <w:divsChild>
                                <w:div w:id="1000544790">
                                  <w:marLeft w:val="0"/>
                                  <w:marRight w:val="0"/>
                                  <w:marTop w:val="0"/>
                                  <w:marBottom w:val="0"/>
                                  <w:divBdr>
                                    <w:top w:val="none" w:sz="0" w:space="0" w:color="auto"/>
                                    <w:left w:val="none" w:sz="0" w:space="0" w:color="auto"/>
                                    <w:bottom w:val="none" w:sz="0" w:space="0" w:color="auto"/>
                                    <w:right w:val="none" w:sz="0" w:space="0" w:color="auto"/>
                                  </w:divBdr>
                                  <w:divsChild>
                                    <w:div w:id="1167481457">
                                      <w:marLeft w:val="0"/>
                                      <w:marRight w:val="0"/>
                                      <w:marTop w:val="0"/>
                                      <w:marBottom w:val="0"/>
                                      <w:divBdr>
                                        <w:top w:val="none" w:sz="0" w:space="0" w:color="auto"/>
                                        <w:left w:val="none" w:sz="0" w:space="0" w:color="auto"/>
                                        <w:bottom w:val="none" w:sz="0" w:space="0" w:color="auto"/>
                                        <w:right w:val="none" w:sz="0" w:space="0" w:color="auto"/>
                                      </w:divBdr>
                                      <w:divsChild>
                                        <w:div w:id="9962294">
                                          <w:marLeft w:val="0"/>
                                          <w:marRight w:val="0"/>
                                          <w:marTop w:val="0"/>
                                          <w:marBottom w:val="0"/>
                                          <w:divBdr>
                                            <w:top w:val="none" w:sz="0" w:space="0" w:color="auto"/>
                                            <w:left w:val="none" w:sz="0" w:space="0" w:color="auto"/>
                                            <w:bottom w:val="none" w:sz="0" w:space="0" w:color="auto"/>
                                            <w:right w:val="none" w:sz="0" w:space="0" w:color="auto"/>
                                          </w:divBdr>
                                          <w:divsChild>
                                            <w:div w:id="372072241">
                                              <w:marLeft w:val="0"/>
                                              <w:marRight w:val="0"/>
                                              <w:marTop w:val="0"/>
                                              <w:marBottom w:val="0"/>
                                              <w:divBdr>
                                                <w:top w:val="none" w:sz="0" w:space="0" w:color="auto"/>
                                                <w:left w:val="none" w:sz="0" w:space="0" w:color="auto"/>
                                                <w:bottom w:val="none" w:sz="0" w:space="0" w:color="auto"/>
                                                <w:right w:val="none" w:sz="0" w:space="0" w:color="auto"/>
                                              </w:divBdr>
                                              <w:divsChild>
                                                <w:div w:id="284242948">
                                                  <w:marLeft w:val="0"/>
                                                  <w:marRight w:val="0"/>
                                                  <w:marTop w:val="0"/>
                                                  <w:marBottom w:val="0"/>
                                                  <w:divBdr>
                                                    <w:top w:val="none" w:sz="0" w:space="0" w:color="auto"/>
                                                    <w:left w:val="none" w:sz="0" w:space="0" w:color="auto"/>
                                                    <w:bottom w:val="none" w:sz="0" w:space="0" w:color="auto"/>
                                                    <w:right w:val="none" w:sz="0" w:space="0" w:color="auto"/>
                                                  </w:divBdr>
                                                  <w:divsChild>
                                                    <w:div w:id="1447431199">
                                                      <w:marLeft w:val="0"/>
                                                      <w:marRight w:val="0"/>
                                                      <w:marTop w:val="0"/>
                                                      <w:marBottom w:val="0"/>
                                                      <w:divBdr>
                                                        <w:top w:val="none" w:sz="0" w:space="0" w:color="auto"/>
                                                        <w:left w:val="none" w:sz="0" w:space="0" w:color="auto"/>
                                                        <w:bottom w:val="none" w:sz="0" w:space="0" w:color="auto"/>
                                                        <w:right w:val="none" w:sz="0" w:space="0" w:color="auto"/>
                                                      </w:divBdr>
                                                      <w:divsChild>
                                                        <w:div w:id="3094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3364">
                                                  <w:marLeft w:val="0"/>
                                                  <w:marRight w:val="0"/>
                                                  <w:marTop w:val="0"/>
                                                  <w:marBottom w:val="0"/>
                                                  <w:divBdr>
                                                    <w:top w:val="none" w:sz="0" w:space="0" w:color="auto"/>
                                                    <w:left w:val="none" w:sz="0" w:space="0" w:color="auto"/>
                                                    <w:bottom w:val="none" w:sz="0" w:space="0" w:color="auto"/>
                                                    <w:right w:val="none" w:sz="0" w:space="0" w:color="auto"/>
                                                  </w:divBdr>
                                                  <w:divsChild>
                                                    <w:div w:id="1477798736">
                                                      <w:marLeft w:val="0"/>
                                                      <w:marRight w:val="0"/>
                                                      <w:marTop w:val="0"/>
                                                      <w:marBottom w:val="0"/>
                                                      <w:divBdr>
                                                        <w:top w:val="none" w:sz="0" w:space="0" w:color="auto"/>
                                                        <w:left w:val="none" w:sz="0" w:space="0" w:color="auto"/>
                                                        <w:bottom w:val="none" w:sz="0" w:space="0" w:color="auto"/>
                                                        <w:right w:val="none" w:sz="0" w:space="0" w:color="auto"/>
                                                      </w:divBdr>
                                                      <w:divsChild>
                                                        <w:div w:id="1099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1955064">
          <w:marLeft w:val="0"/>
          <w:marRight w:val="0"/>
          <w:marTop w:val="0"/>
          <w:marBottom w:val="150"/>
          <w:divBdr>
            <w:top w:val="none" w:sz="0" w:space="0" w:color="auto"/>
            <w:left w:val="none" w:sz="0" w:space="0" w:color="auto"/>
            <w:bottom w:val="none" w:sz="0" w:space="0" w:color="auto"/>
            <w:right w:val="none" w:sz="0" w:space="0" w:color="auto"/>
          </w:divBdr>
        </w:div>
        <w:div w:id="1561673202">
          <w:marLeft w:val="0"/>
          <w:marRight w:val="0"/>
          <w:marTop w:val="0"/>
          <w:marBottom w:val="150"/>
          <w:divBdr>
            <w:top w:val="none" w:sz="0" w:space="0" w:color="auto"/>
            <w:left w:val="none" w:sz="0" w:space="0" w:color="auto"/>
            <w:bottom w:val="none" w:sz="0" w:space="0" w:color="auto"/>
            <w:right w:val="none" w:sz="0" w:space="0" w:color="auto"/>
          </w:divBdr>
        </w:div>
        <w:div w:id="269626910">
          <w:marLeft w:val="0"/>
          <w:marRight w:val="0"/>
          <w:marTop w:val="0"/>
          <w:marBottom w:val="150"/>
          <w:divBdr>
            <w:top w:val="none" w:sz="0" w:space="0" w:color="auto"/>
            <w:left w:val="none" w:sz="0" w:space="0" w:color="auto"/>
            <w:bottom w:val="none" w:sz="0" w:space="0" w:color="auto"/>
            <w:right w:val="none" w:sz="0" w:space="0" w:color="auto"/>
          </w:divBdr>
        </w:div>
        <w:div w:id="1376009024">
          <w:marLeft w:val="0"/>
          <w:marRight w:val="0"/>
          <w:marTop w:val="0"/>
          <w:marBottom w:val="0"/>
          <w:divBdr>
            <w:top w:val="none" w:sz="0" w:space="0" w:color="auto"/>
            <w:left w:val="none" w:sz="0" w:space="0" w:color="auto"/>
            <w:bottom w:val="none" w:sz="0" w:space="0" w:color="auto"/>
            <w:right w:val="none" w:sz="0" w:space="0" w:color="auto"/>
          </w:divBdr>
        </w:div>
      </w:divsChild>
    </w:div>
    <w:div w:id="1666543784">
      <w:bodyDiv w:val="1"/>
      <w:marLeft w:val="0"/>
      <w:marRight w:val="0"/>
      <w:marTop w:val="0"/>
      <w:marBottom w:val="0"/>
      <w:divBdr>
        <w:top w:val="none" w:sz="0" w:space="0" w:color="auto"/>
        <w:left w:val="none" w:sz="0" w:space="0" w:color="auto"/>
        <w:bottom w:val="none" w:sz="0" w:space="0" w:color="auto"/>
        <w:right w:val="none" w:sz="0" w:space="0" w:color="auto"/>
      </w:divBdr>
      <w:divsChild>
        <w:div w:id="1107500635">
          <w:marLeft w:val="0"/>
          <w:marRight w:val="0"/>
          <w:marTop w:val="0"/>
          <w:marBottom w:val="0"/>
          <w:divBdr>
            <w:top w:val="none" w:sz="0" w:space="0" w:color="auto"/>
            <w:left w:val="none" w:sz="0" w:space="0" w:color="auto"/>
            <w:bottom w:val="none" w:sz="0" w:space="0" w:color="auto"/>
            <w:right w:val="none" w:sz="0" w:space="0" w:color="auto"/>
          </w:divBdr>
          <w:divsChild>
            <w:div w:id="323365486">
              <w:marLeft w:val="0"/>
              <w:marRight w:val="0"/>
              <w:marTop w:val="0"/>
              <w:marBottom w:val="0"/>
              <w:divBdr>
                <w:top w:val="none" w:sz="0" w:space="0" w:color="auto"/>
                <w:left w:val="none" w:sz="0" w:space="0" w:color="auto"/>
                <w:bottom w:val="none" w:sz="0" w:space="0" w:color="auto"/>
                <w:right w:val="none" w:sz="0" w:space="0" w:color="auto"/>
              </w:divBdr>
              <w:divsChild>
                <w:div w:id="1772894593">
                  <w:marLeft w:val="0"/>
                  <w:marRight w:val="0"/>
                  <w:marTop w:val="0"/>
                  <w:marBottom w:val="0"/>
                  <w:divBdr>
                    <w:top w:val="none" w:sz="0" w:space="0" w:color="auto"/>
                    <w:left w:val="none" w:sz="0" w:space="0" w:color="auto"/>
                    <w:bottom w:val="none" w:sz="0" w:space="0" w:color="auto"/>
                    <w:right w:val="none" w:sz="0" w:space="0" w:color="auto"/>
                  </w:divBdr>
                  <w:divsChild>
                    <w:div w:id="535897904">
                      <w:marLeft w:val="0"/>
                      <w:marRight w:val="0"/>
                      <w:marTop w:val="0"/>
                      <w:marBottom w:val="0"/>
                      <w:divBdr>
                        <w:top w:val="none" w:sz="0" w:space="0" w:color="auto"/>
                        <w:left w:val="none" w:sz="0" w:space="0" w:color="auto"/>
                        <w:bottom w:val="none" w:sz="0" w:space="0" w:color="auto"/>
                        <w:right w:val="none" w:sz="0" w:space="0" w:color="auto"/>
                      </w:divBdr>
                      <w:divsChild>
                        <w:div w:id="1622227336">
                          <w:marLeft w:val="0"/>
                          <w:marRight w:val="0"/>
                          <w:marTop w:val="0"/>
                          <w:marBottom w:val="0"/>
                          <w:divBdr>
                            <w:top w:val="none" w:sz="0" w:space="0" w:color="auto"/>
                            <w:left w:val="none" w:sz="0" w:space="0" w:color="auto"/>
                            <w:bottom w:val="none" w:sz="0" w:space="0" w:color="auto"/>
                            <w:right w:val="none" w:sz="0" w:space="0" w:color="auto"/>
                          </w:divBdr>
                          <w:divsChild>
                            <w:div w:id="26764528">
                              <w:marLeft w:val="0"/>
                              <w:marRight w:val="0"/>
                              <w:marTop w:val="0"/>
                              <w:marBottom w:val="0"/>
                              <w:divBdr>
                                <w:top w:val="none" w:sz="0" w:space="0" w:color="auto"/>
                                <w:left w:val="none" w:sz="0" w:space="0" w:color="auto"/>
                                <w:bottom w:val="none" w:sz="0" w:space="0" w:color="auto"/>
                                <w:right w:val="none" w:sz="0" w:space="0" w:color="auto"/>
                              </w:divBdr>
                              <w:divsChild>
                                <w:div w:id="1276132600">
                                  <w:marLeft w:val="0"/>
                                  <w:marRight w:val="0"/>
                                  <w:marTop w:val="0"/>
                                  <w:marBottom w:val="0"/>
                                  <w:divBdr>
                                    <w:top w:val="none" w:sz="0" w:space="0" w:color="auto"/>
                                    <w:left w:val="none" w:sz="0" w:space="0" w:color="auto"/>
                                    <w:bottom w:val="none" w:sz="0" w:space="0" w:color="auto"/>
                                    <w:right w:val="none" w:sz="0" w:space="0" w:color="auto"/>
                                  </w:divBdr>
                                  <w:divsChild>
                                    <w:div w:id="123352336">
                                      <w:marLeft w:val="0"/>
                                      <w:marRight w:val="0"/>
                                      <w:marTop w:val="0"/>
                                      <w:marBottom w:val="0"/>
                                      <w:divBdr>
                                        <w:top w:val="none" w:sz="0" w:space="0" w:color="auto"/>
                                        <w:left w:val="none" w:sz="0" w:space="0" w:color="auto"/>
                                        <w:bottom w:val="none" w:sz="0" w:space="0" w:color="auto"/>
                                        <w:right w:val="none" w:sz="0" w:space="0" w:color="auto"/>
                                      </w:divBdr>
                                      <w:divsChild>
                                        <w:div w:id="1677809463">
                                          <w:marLeft w:val="0"/>
                                          <w:marRight w:val="0"/>
                                          <w:marTop w:val="0"/>
                                          <w:marBottom w:val="0"/>
                                          <w:divBdr>
                                            <w:top w:val="none" w:sz="0" w:space="0" w:color="auto"/>
                                            <w:left w:val="none" w:sz="0" w:space="0" w:color="auto"/>
                                            <w:bottom w:val="none" w:sz="0" w:space="0" w:color="auto"/>
                                            <w:right w:val="none" w:sz="0" w:space="0" w:color="auto"/>
                                          </w:divBdr>
                                          <w:divsChild>
                                            <w:div w:id="1033847949">
                                              <w:marLeft w:val="0"/>
                                              <w:marRight w:val="0"/>
                                              <w:marTop w:val="0"/>
                                              <w:marBottom w:val="0"/>
                                              <w:divBdr>
                                                <w:top w:val="none" w:sz="0" w:space="0" w:color="auto"/>
                                                <w:left w:val="none" w:sz="0" w:space="0" w:color="auto"/>
                                                <w:bottom w:val="none" w:sz="0" w:space="0" w:color="auto"/>
                                                <w:right w:val="none" w:sz="0" w:space="0" w:color="auto"/>
                                              </w:divBdr>
                                              <w:divsChild>
                                                <w:div w:id="863983372">
                                                  <w:marLeft w:val="0"/>
                                                  <w:marRight w:val="0"/>
                                                  <w:marTop w:val="0"/>
                                                  <w:marBottom w:val="0"/>
                                                  <w:divBdr>
                                                    <w:top w:val="none" w:sz="0" w:space="0" w:color="auto"/>
                                                    <w:left w:val="none" w:sz="0" w:space="0" w:color="auto"/>
                                                    <w:bottom w:val="none" w:sz="0" w:space="0" w:color="auto"/>
                                                    <w:right w:val="none" w:sz="0" w:space="0" w:color="auto"/>
                                                  </w:divBdr>
                                                  <w:divsChild>
                                                    <w:div w:id="1977754494">
                                                      <w:marLeft w:val="0"/>
                                                      <w:marRight w:val="0"/>
                                                      <w:marTop w:val="0"/>
                                                      <w:marBottom w:val="0"/>
                                                      <w:divBdr>
                                                        <w:top w:val="none" w:sz="0" w:space="0" w:color="auto"/>
                                                        <w:left w:val="none" w:sz="0" w:space="0" w:color="auto"/>
                                                        <w:bottom w:val="none" w:sz="0" w:space="0" w:color="auto"/>
                                                        <w:right w:val="none" w:sz="0" w:space="0" w:color="auto"/>
                                                      </w:divBdr>
                                                      <w:divsChild>
                                                        <w:div w:id="10689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4701">
                                                  <w:marLeft w:val="0"/>
                                                  <w:marRight w:val="0"/>
                                                  <w:marTop w:val="0"/>
                                                  <w:marBottom w:val="0"/>
                                                  <w:divBdr>
                                                    <w:top w:val="none" w:sz="0" w:space="0" w:color="auto"/>
                                                    <w:left w:val="none" w:sz="0" w:space="0" w:color="auto"/>
                                                    <w:bottom w:val="none" w:sz="0" w:space="0" w:color="auto"/>
                                                    <w:right w:val="none" w:sz="0" w:space="0" w:color="auto"/>
                                                  </w:divBdr>
                                                  <w:divsChild>
                                                    <w:div w:id="1793473456">
                                                      <w:marLeft w:val="0"/>
                                                      <w:marRight w:val="0"/>
                                                      <w:marTop w:val="0"/>
                                                      <w:marBottom w:val="0"/>
                                                      <w:divBdr>
                                                        <w:top w:val="none" w:sz="0" w:space="0" w:color="auto"/>
                                                        <w:left w:val="none" w:sz="0" w:space="0" w:color="auto"/>
                                                        <w:bottom w:val="none" w:sz="0" w:space="0" w:color="auto"/>
                                                        <w:right w:val="none" w:sz="0" w:space="0" w:color="auto"/>
                                                      </w:divBdr>
                                                      <w:divsChild>
                                                        <w:div w:id="20773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589961">
          <w:marLeft w:val="0"/>
          <w:marRight w:val="0"/>
          <w:marTop w:val="0"/>
          <w:marBottom w:val="150"/>
          <w:divBdr>
            <w:top w:val="none" w:sz="0" w:space="0" w:color="auto"/>
            <w:left w:val="none" w:sz="0" w:space="0" w:color="auto"/>
            <w:bottom w:val="none" w:sz="0" w:space="0" w:color="auto"/>
            <w:right w:val="none" w:sz="0" w:space="0" w:color="auto"/>
          </w:divBdr>
        </w:div>
        <w:div w:id="1908687839">
          <w:marLeft w:val="0"/>
          <w:marRight w:val="0"/>
          <w:marTop w:val="0"/>
          <w:marBottom w:val="150"/>
          <w:divBdr>
            <w:top w:val="none" w:sz="0" w:space="0" w:color="auto"/>
            <w:left w:val="none" w:sz="0" w:space="0" w:color="auto"/>
            <w:bottom w:val="none" w:sz="0" w:space="0" w:color="auto"/>
            <w:right w:val="none" w:sz="0" w:space="0" w:color="auto"/>
          </w:divBdr>
        </w:div>
        <w:div w:id="1334214301">
          <w:marLeft w:val="0"/>
          <w:marRight w:val="0"/>
          <w:marTop w:val="0"/>
          <w:marBottom w:val="150"/>
          <w:divBdr>
            <w:top w:val="none" w:sz="0" w:space="0" w:color="auto"/>
            <w:left w:val="none" w:sz="0" w:space="0" w:color="auto"/>
            <w:bottom w:val="none" w:sz="0" w:space="0" w:color="auto"/>
            <w:right w:val="none" w:sz="0" w:space="0" w:color="auto"/>
          </w:divBdr>
        </w:div>
        <w:div w:id="22295274">
          <w:marLeft w:val="0"/>
          <w:marRight w:val="0"/>
          <w:marTop w:val="0"/>
          <w:marBottom w:val="0"/>
          <w:divBdr>
            <w:top w:val="none" w:sz="0" w:space="0" w:color="auto"/>
            <w:left w:val="none" w:sz="0" w:space="0" w:color="auto"/>
            <w:bottom w:val="none" w:sz="0" w:space="0" w:color="auto"/>
            <w:right w:val="none" w:sz="0" w:space="0" w:color="auto"/>
          </w:divBdr>
        </w:div>
      </w:divsChild>
    </w:div>
    <w:div w:id="1847593642">
      <w:bodyDiv w:val="1"/>
      <w:marLeft w:val="0"/>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0"/>
          <w:marTop w:val="0"/>
          <w:marBottom w:val="0"/>
          <w:divBdr>
            <w:top w:val="none" w:sz="0" w:space="0" w:color="auto"/>
            <w:left w:val="none" w:sz="0" w:space="0" w:color="auto"/>
            <w:bottom w:val="none" w:sz="0" w:space="0" w:color="auto"/>
            <w:right w:val="none" w:sz="0" w:space="0" w:color="auto"/>
          </w:divBdr>
          <w:divsChild>
            <w:div w:id="705563472">
              <w:marLeft w:val="0"/>
              <w:marRight w:val="0"/>
              <w:marTop w:val="0"/>
              <w:marBottom w:val="0"/>
              <w:divBdr>
                <w:top w:val="none" w:sz="0" w:space="0" w:color="auto"/>
                <w:left w:val="none" w:sz="0" w:space="0" w:color="auto"/>
                <w:bottom w:val="none" w:sz="0" w:space="0" w:color="auto"/>
                <w:right w:val="none" w:sz="0" w:space="0" w:color="auto"/>
              </w:divBdr>
              <w:divsChild>
                <w:div w:id="21184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1383">
          <w:marLeft w:val="0"/>
          <w:marRight w:val="0"/>
          <w:marTop w:val="0"/>
          <w:marBottom w:val="0"/>
          <w:divBdr>
            <w:top w:val="none" w:sz="0" w:space="0" w:color="auto"/>
            <w:left w:val="none" w:sz="0" w:space="0" w:color="auto"/>
            <w:bottom w:val="none" w:sz="0" w:space="0" w:color="auto"/>
            <w:right w:val="none" w:sz="0" w:space="0" w:color="auto"/>
          </w:divBdr>
          <w:divsChild>
            <w:div w:id="544953760">
              <w:marLeft w:val="0"/>
              <w:marRight w:val="0"/>
              <w:marTop w:val="0"/>
              <w:marBottom w:val="0"/>
              <w:divBdr>
                <w:top w:val="none" w:sz="0" w:space="0" w:color="auto"/>
                <w:left w:val="none" w:sz="0" w:space="0" w:color="auto"/>
                <w:bottom w:val="none" w:sz="0" w:space="0" w:color="auto"/>
                <w:right w:val="none" w:sz="0" w:space="0" w:color="auto"/>
              </w:divBdr>
              <w:divsChild>
                <w:div w:id="18710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574625998" TargetMode="External"/><Relationship Id="rId21" Type="http://schemas.openxmlformats.org/officeDocument/2006/relationships/hyperlink" Target="https://docs.cntd.ru/document/564874035" TargetMode="External"/><Relationship Id="rId42" Type="http://schemas.openxmlformats.org/officeDocument/2006/relationships/hyperlink" Target="https://docs.cntd.ru/document/901919946" TargetMode="External"/><Relationship Id="rId47" Type="http://schemas.openxmlformats.org/officeDocument/2006/relationships/hyperlink" Target="https://docs.cntd.ru/document/574767815" TargetMode="External"/><Relationship Id="rId63" Type="http://schemas.openxmlformats.org/officeDocument/2006/relationships/hyperlink" Target="https://docs.cntd.ru/document/574779256" TargetMode="External"/><Relationship Id="rId68" Type="http://schemas.openxmlformats.org/officeDocument/2006/relationships/hyperlink" Target="https://docs.cntd.ru/document/574767815" TargetMode="External"/><Relationship Id="rId16" Type="http://schemas.openxmlformats.org/officeDocument/2006/relationships/hyperlink" Target="https://docs.cntd.ru/document/574637932" TargetMode="External"/><Relationship Id="rId11" Type="http://schemas.openxmlformats.org/officeDocument/2006/relationships/hyperlink" Target="https://docs.cntd.ru/document/571010557" TargetMode="External"/><Relationship Id="rId32" Type="http://schemas.openxmlformats.org/officeDocument/2006/relationships/hyperlink" Target="https://docs.cntd.ru/document/571093638" TargetMode="External"/><Relationship Id="rId37" Type="http://schemas.openxmlformats.org/officeDocument/2006/relationships/hyperlink" Target="https://docs.cntd.ru/document/574767815" TargetMode="External"/><Relationship Id="rId53" Type="http://schemas.openxmlformats.org/officeDocument/2006/relationships/hyperlink" Target="https://docs.cntd.ru/document/571093638" TargetMode="External"/><Relationship Id="rId58" Type="http://schemas.openxmlformats.org/officeDocument/2006/relationships/hyperlink" Target="https://docs.cntd.ru/document/571049400" TargetMode="External"/><Relationship Id="rId74" Type="http://schemas.openxmlformats.org/officeDocument/2006/relationships/hyperlink" Target="https://docs.cntd.ru/document/571093638" TargetMode="External"/><Relationship Id="rId79" Type="http://schemas.openxmlformats.org/officeDocument/2006/relationships/hyperlink" Target="https://docs.cntd.ru/document/570749555" TargetMode="External"/><Relationship Id="rId5" Type="http://schemas.openxmlformats.org/officeDocument/2006/relationships/hyperlink" Target="https://docs.cntd.ru/document/570928571" TargetMode="External"/><Relationship Id="rId61" Type="http://schemas.openxmlformats.org/officeDocument/2006/relationships/hyperlink" Target="https://docs.cntd.ru/document/570970541" TargetMode="External"/><Relationship Id="rId82" Type="http://schemas.openxmlformats.org/officeDocument/2006/relationships/fontTable" Target="fontTable.xml"/><Relationship Id="rId19" Type="http://schemas.openxmlformats.org/officeDocument/2006/relationships/hyperlink" Target="https://docs.cntd.ru/document/574779256" TargetMode="External"/><Relationship Id="rId14" Type="http://schemas.openxmlformats.org/officeDocument/2006/relationships/hyperlink" Target="https://docs.cntd.ru/document/574612623" TargetMode="External"/><Relationship Id="rId22" Type="http://schemas.openxmlformats.org/officeDocument/2006/relationships/hyperlink" Target="https://docs.cntd.ru/document/570717896" TargetMode="External"/><Relationship Id="rId27" Type="http://schemas.openxmlformats.org/officeDocument/2006/relationships/hyperlink" Target="https://docs.cntd.ru/document/574637932" TargetMode="External"/><Relationship Id="rId30" Type="http://schemas.openxmlformats.org/officeDocument/2006/relationships/hyperlink" Target="https://docs.cntd.ru/document/570948500" TargetMode="External"/><Relationship Id="rId35" Type="http://schemas.openxmlformats.org/officeDocument/2006/relationships/hyperlink" Target="https://docs.cntd.ru/document/574612623" TargetMode="External"/><Relationship Id="rId43" Type="http://schemas.openxmlformats.org/officeDocument/2006/relationships/hyperlink" Target="https://docs.cntd.ru/document/571010557" TargetMode="External"/><Relationship Id="rId48" Type="http://schemas.openxmlformats.org/officeDocument/2006/relationships/hyperlink" Target="https://docs.cntd.ru/document/574767815" TargetMode="External"/><Relationship Id="rId56" Type="http://schemas.openxmlformats.org/officeDocument/2006/relationships/hyperlink" Target="https://docs.cntd.ru/document/570970541" TargetMode="External"/><Relationship Id="rId64" Type="http://schemas.openxmlformats.org/officeDocument/2006/relationships/hyperlink" Target="https://docs.cntd.ru/document/570948500" TargetMode="External"/><Relationship Id="rId69" Type="http://schemas.openxmlformats.org/officeDocument/2006/relationships/hyperlink" Target="https://docs.cntd.ru/document/571093638" TargetMode="External"/><Relationship Id="rId77" Type="http://schemas.openxmlformats.org/officeDocument/2006/relationships/hyperlink" Target="https://docs.cntd.ru/document/570721091" TargetMode="External"/><Relationship Id="rId8" Type="http://schemas.openxmlformats.org/officeDocument/2006/relationships/hyperlink" Target="https://docs.cntd.ru/document/570970541" TargetMode="External"/><Relationship Id="rId51" Type="http://schemas.openxmlformats.org/officeDocument/2006/relationships/hyperlink" Target="https://docs.cntd.ru/document/570970541" TargetMode="External"/><Relationship Id="rId72" Type="http://schemas.openxmlformats.org/officeDocument/2006/relationships/hyperlink" Target="https://docs.cntd.ru/document/570988290" TargetMode="External"/><Relationship Id="rId80" Type="http://schemas.openxmlformats.org/officeDocument/2006/relationships/hyperlink" Target="https://docs.cntd.ru/document/570752830" TargetMode="External"/><Relationship Id="rId3" Type="http://schemas.openxmlformats.org/officeDocument/2006/relationships/webSettings" Target="webSettings.xml"/><Relationship Id="rId12" Type="http://schemas.openxmlformats.org/officeDocument/2006/relationships/hyperlink" Target="https://docs.cntd.ru/document/571049400" TargetMode="External"/><Relationship Id="rId17" Type="http://schemas.openxmlformats.org/officeDocument/2006/relationships/hyperlink" Target="https://docs.cntd.ru/document/574729172" TargetMode="External"/><Relationship Id="rId25" Type="http://schemas.openxmlformats.org/officeDocument/2006/relationships/hyperlink" Target="https://docs.cntd.ru/document/574625998" TargetMode="External"/><Relationship Id="rId33" Type="http://schemas.openxmlformats.org/officeDocument/2006/relationships/hyperlink" Target="https://docs.cntd.ru/document/574612623" TargetMode="External"/><Relationship Id="rId38" Type="http://schemas.openxmlformats.org/officeDocument/2006/relationships/hyperlink" Target="https://docs.cntd.ru/document/574625998" TargetMode="External"/><Relationship Id="rId46" Type="http://schemas.openxmlformats.org/officeDocument/2006/relationships/hyperlink" Target="https://docs.cntd.ru/document/571093638" TargetMode="External"/><Relationship Id="rId59" Type="http://schemas.openxmlformats.org/officeDocument/2006/relationships/hyperlink" Target="https://docs.cntd.ru/document/571093638" TargetMode="External"/><Relationship Id="rId67" Type="http://schemas.openxmlformats.org/officeDocument/2006/relationships/hyperlink" Target="https://docs.cntd.ru/document/571093638" TargetMode="External"/><Relationship Id="rId20" Type="http://schemas.openxmlformats.org/officeDocument/2006/relationships/hyperlink" Target="https://docs.cntd.ru/document/9009935" TargetMode="External"/><Relationship Id="rId41" Type="http://schemas.openxmlformats.org/officeDocument/2006/relationships/hyperlink" Target="https://docs.cntd.ru/document/570948500" TargetMode="External"/><Relationship Id="rId54" Type="http://schemas.openxmlformats.org/officeDocument/2006/relationships/hyperlink" Target="https://docs.cntd.ru/document/564578221" TargetMode="External"/><Relationship Id="rId62" Type="http://schemas.openxmlformats.org/officeDocument/2006/relationships/hyperlink" Target="https://docs.cntd.ru/document/570970541" TargetMode="External"/><Relationship Id="rId70" Type="http://schemas.openxmlformats.org/officeDocument/2006/relationships/hyperlink" Target="https://docs.cntd.ru/document/574779256" TargetMode="External"/><Relationship Id="rId75" Type="http://schemas.openxmlformats.org/officeDocument/2006/relationships/hyperlink" Target="https://docs.cntd.ru/document/574767815"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570948500" TargetMode="External"/><Relationship Id="rId15" Type="http://schemas.openxmlformats.org/officeDocument/2006/relationships/hyperlink" Target="https://docs.cntd.ru/document/574625998" TargetMode="External"/><Relationship Id="rId23" Type="http://schemas.openxmlformats.org/officeDocument/2006/relationships/hyperlink" Target="https://docs.cntd.ru/document/570956354" TargetMode="External"/><Relationship Id="rId28" Type="http://schemas.openxmlformats.org/officeDocument/2006/relationships/hyperlink" Target="https://docs.cntd.ru/document/574767815" TargetMode="External"/><Relationship Id="rId36" Type="http://schemas.openxmlformats.org/officeDocument/2006/relationships/hyperlink" Target="https://docs.cntd.ru/document/574625998" TargetMode="External"/><Relationship Id="rId49" Type="http://schemas.openxmlformats.org/officeDocument/2006/relationships/hyperlink" Target="https://docs.cntd.ru/document/571001536" TargetMode="External"/><Relationship Id="rId57" Type="http://schemas.openxmlformats.org/officeDocument/2006/relationships/hyperlink" Target="https://docs.cntd.ru/document/571001536" TargetMode="External"/><Relationship Id="rId10" Type="http://schemas.openxmlformats.org/officeDocument/2006/relationships/hyperlink" Target="https://docs.cntd.ru/document/571001536" TargetMode="External"/><Relationship Id="rId31" Type="http://schemas.openxmlformats.org/officeDocument/2006/relationships/hyperlink" Target="https://docs.cntd.ru/document/571093638" TargetMode="External"/><Relationship Id="rId44" Type="http://schemas.openxmlformats.org/officeDocument/2006/relationships/hyperlink" Target="https://docs.cntd.ru/document/574767815" TargetMode="External"/><Relationship Id="rId52" Type="http://schemas.openxmlformats.org/officeDocument/2006/relationships/hyperlink" Target="https://docs.cntd.ru/document/570988290" TargetMode="External"/><Relationship Id="rId60" Type="http://schemas.openxmlformats.org/officeDocument/2006/relationships/hyperlink" Target="https://docs.cntd.ru/document/574625998" TargetMode="External"/><Relationship Id="rId65" Type="http://schemas.openxmlformats.org/officeDocument/2006/relationships/hyperlink" Target="https://docs.cntd.ru/document/574767815" TargetMode="External"/><Relationship Id="rId73" Type="http://schemas.openxmlformats.org/officeDocument/2006/relationships/hyperlink" Target="https://docs.cntd.ru/document/570948500" TargetMode="External"/><Relationship Id="rId78" Type="http://schemas.openxmlformats.org/officeDocument/2006/relationships/hyperlink" Target="https://docs.cntd.ru/document/570730165" TargetMode="External"/><Relationship Id="rId81" Type="http://schemas.openxmlformats.org/officeDocument/2006/relationships/hyperlink" Target="https://docs.cntd.ru/document/570754302" TargetMode="External"/><Relationship Id="rId4" Type="http://schemas.openxmlformats.org/officeDocument/2006/relationships/hyperlink" Target="https://docs.cntd.ru/document/570917141" TargetMode="External"/><Relationship Id="rId9" Type="http://schemas.openxmlformats.org/officeDocument/2006/relationships/hyperlink" Target="https://docs.cntd.ru/document/570988290" TargetMode="External"/><Relationship Id="rId13" Type="http://schemas.openxmlformats.org/officeDocument/2006/relationships/hyperlink" Target="https://docs.cntd.ru/document/571093638" TargetMode="External"/><Relationship Id="rId18" Type="http://schemas.openxmlformats.org/officeDocument/2006/relationships/hyperlink" Target="https://docs.cntd.ru/document/574767815" TargetMode="External"/><Relationship Id="rId39" Type="http://schemas.openxmlformats.org/officeDocument/2006/relationships/hyperlink" Target="https://docs.cntd.ru/document/901876063" TargetMode="External"/><Relationship Id="rId34" Type="http://schemas.openxmlformats.org/officeDocument/2006/relationships/hyperlink" Target="https://docs.cntd.ru/document/574767815" TargetMode="External"/><Relationship Id="rId50" Type="http://schemas.openxmlformats.org/officeDocument/2006/relationships/hyperlink" Target="https://docs.cntd.ru/document/564874035" TargetMode="External"/><Relationship Id="rId55" Type="http://schemas.openxmlformats.org/officeDocument/2006/relationships/hyperlink" Target="https://docs.cntd.ru/document/564578221" TargetMode="External"/><Relationship Id="rId76" Type="http://schemas.openxmlformats.org/officeDocument/2006/relationships/hyperlink" Target="https://docs.cntd.ru/document/574729172" TargetMode="External"/><Relationship Id="rId7" Type="http://schemas.openxmlformats.org/officeDocument/2006/relationships/hyperlink" Target="https://docs.cntd.ru/document/570956354" TargetMode="External"/><Relationship Id="rId71" Type="http://schemas.openxmlformats.org/officeDocument/2006/relationships/hyperlink" Target="https://docs.cntd.ru/document/570948500" TargetMode="External"/><Relationship Id="rId2" Type="http://schemas.openxmlformats.org/officeDocument/2006/relationships/settings" Target="settings.xml"/><Relationship Id="rId29" Type="http://schemas.openxmlformats.org/officeDocument/2006/relationships/hyperlink" Target="https://docs.cntd.ru/document/570928571" TargetMode="External"/><Relationship Id="rId24" Type="http://schemas.openxmlformats.org/officeDocument/2006/relationships/hyperlink" Target="https://docs.cntd.ru/document/570970541" TargetMode="External"/><Relationship Id="rId40" Type="http://schemas.openxmlformats.org/officeDocument/2006/relationships/hyperlink" Target="https://docs.cntd.ru/document/570928571" TargetMode="External"/><Relationship Id="rId45" Type="http://schemas.openxmlformats.org/officeDocument/2006/relationships/hyperlink" Target="https://docs.cntd.ru/document/574729172" TargetMode="External"/><Relationship Id="rId66" Type="http://schemas.openxmlformats.org/officeDocument/2006/relationships/hyperlink" Target="https://docs.cntd.ru/document/570970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4868</Words>
  <Characters>27751</Characters>
  <Application>Microsoft Office Word</Application>
  <DocSecurity>0</DocSecurity>
  <Lines>231</Lines>
  <Paragraphs>65</Paragraphs>
  <ScaleCrop>false</ScaleCrop>
  <Company/>
  <LinksUpToDate>false</LinksUpToDate>
  <CharactersWithSpaces>32554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Визнер</dc:creator>
  <cp:keywords/>
  <dc:description/>
  <cp:lastModifiedBy>Визнер</cp:lastModifiedBy>
  <cp:revision>3</cp:revision>
  <dcterms:created xsi:type="dcterms:W3CDTF">2021-07-19T10:37:00Z</dcterms:created>
  <dcterms:modified xsi:type="dcterms:W3CDTF">2021-07-19T10:41:00Z</dcterms:modified>
</cp:coreProperties>
</file>