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E50F18">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19752B">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AF1864">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19752B"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303268">
        <w:rPr>
          <w:rFonts w:ascii="Times New Roman" w:hAnsi="Times New Roman"/>
          <w:sz w:val="24"/>
          <w:szCs w:val="24"/>
          <w:lang w:eastAsia="ru-RU"/>
        </w:rPr>
        <w:t>07</w:t>
      </w:r>
      <w:r w:rsidR="0019752B" w:rsidRPr="0019752B">
        <w:rPr>
          <w:rFonts w:ascii="Times New Roman" w:hAnsi="Times New Roman"/>
          <w:sz w:val="24"/>
          <w:szCs w:val="24"/>
          <w:lang w:eastAsia="ru-RU"/>
        </w:rPr>
        <w:t>.07</w:t>
      </w:r>
      <w:r w:rsidR="00696792" w:rsidRPr="0019752B">
        <w:rPr>
          <w:rFonts w:ascii="Times New Roman" w:hAnsi="Times New Roman"/>
          <w:sz w:val="24"/>
          <w:szCs w:val="24"/>
          <w:lang w:eastAsia="ru-RU"/>
        </w:rPr>
        <w:t>.2017</w:t>
      </w:r>
      <w:r w:rsidR="00303268">
        <w:rPr>
          <w:rFonts w:ascii="Times New Roman" w:hAnsi="Times New Roman"/>
          <w:sz w:val="24"/>
          <w:szCs w:val="24"/>
          <w:lang w:eastAsia="ru-RU"/>
        </w:rPr>
        <w:t>г.</w:t>
      </w:r>
      <w:r w:rsidR="00696792" w:rsidRPr="0019752B">
        <w:rPr>
          <w:rFonts w:ascii="Times New Roman" w:hAnsi="Times New Roman"/>
          <w:sz w:val="24"/>
          <w:szCs w:val="24"/>
          <w:lang w:eastAsia="ru-RU"/>
        </w:rPr>
        <w:t xml:space="preserve"> № </w:t>
      </w:r>
      <w:r w:rsidR="003B23F9">
        <w:rPr>
          <w:rFonts w:ascii="Times New Roman" w:hAnsi="Times New Roman"/>
          <w:sz w:val="24"/>
          <w:szCs w:val="24"/>
          <w:lang w:eastAsia="ru-RU"/>
        </w:rPr>
        <w:t>335</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696792" w:rsidRPr="0019752B">
        <w:rPr>
          <w:rFonts w:ascii="Times New Roman" w:hAnsi="Times New Roman"/>
          <w:sz w:val="24"/>
          <w:szCs w:val="24"/>
          <w:lang w:eastAsia="ru-RU"/>
        </w:rPr>
        <w:t xml:space="preserve"> </w:t>
      </w:r>
      <w:r w:rsidR="00405A70" w:rsidRPr="0019752B">
        <w:rPr>
          <w:rFonts w:ascii="Times New Roman" w:hAnsi="Times New Roman"/>
          <w:sz w:val="24"/>
          <w:szCs w:val="24"/>
          <w:lang w:eastAsia="ru-RU"/>
        </w:rPr>
        <w:t xml:space="preserve"> </w:t>
      </w:r>
      <w:r w:rsidR="00C43BF2" w:rsidRPr="0019752B">
        <w:rPr>
          <w:rFonts w:ascii="Times New Roman" w:hAnsi="Times New Roman"/>
          <w:sz w:val="24"/>
          <w:szCs w:val="24"/>
          <w:lang w:eastAsia="ru-RU"/>
        </w:rPr>
        <w:t>аренды земельного участка</w:t>
      </w:r>
      <w:r w:rsidR="00AF1864">
        <w:rPr>
          <w:rFonts w:ascii="Times New Roman" w:hAnsi="Times New Roman"/>
          <w:sz w:val="24"/>
          <w:szCs w:val="24"/>
          <w:lang w:eastAsia="ru-RU"/>
        </w:rPr>
        <w:t xml:space="preserve"> сельскохозяйственного назначения</w:t>
      </w:r>
      <w:r w:rsidR="00696792" w:rsidRPr="0019752B">
        <w:rPr>
          <w:rFonts w:ascii="Times New Roman" w:hAnsi="Times New Roman"/>
          <w:sz w:val="24"/>
          <w:szCs w:val="24"/>
          <w:lang w:eastAsia="ru-RU"/>
        </w:rPr>
        <w:t>,</w:t>
      </w:r>
      <w:r w:rsidR="00C43BF2" w:rsidRPr="0019752B">
        <w:rPr>
          <w:rFonts w:ascii="Times New Roman" w:hAnsi="Times New Roman"/>
          <w:sz w:val="24"/>
          <w:szCs w:val="24"/>
          <w:lang w:eastAsia="ru-RU"/>
        </w:rPr>
        <w:t xml:space="preserve"> государственная собственность на который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E50F1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25</w:t>
      </w:r>
      <w:r w:rsidR="000F372B">
        <w:rPr>
          <w:rFonts w:ascii="Times New Roman" w:hAnsi="Times New Roman"/>
          <w:sz w:val="24"/>
          <w:szCs w:val="24"/>
          <w:lang w:eastAsia="ru-RU"/>
        </w:rPr>
        <w:t xml:space="preserve"> июля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E50F18">
        <w:rPr>
          <w:rFonts w:ascii="Times New Roman" w:hAnsi="Times New Roman"/>
          <w:sz w:val="24"/>
          <w:szCs w:val="24"/>
          <w:lang w:eastAsia="ru-RU"/>
        </w:rPr>
        <w:t>емя окончания приема заявок – 23</w:t>
      </w:r>
      <w:r w:rsidR="000F372B">
        <w:rPr>
          <w:rFonts w:ascii="Times New Roman" w:hAnsi="Times New Roman"/>
          <w:sz w:val="24"/>
          <w:szCs w:val="24"/>
          <w:lang w:eastAsia="ru-RU"/>
        </w:rPr>
        <w:t xml:space="preserve"> августа</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E50F18">
        <w:t>24</w:t>
      </w:r>
      <w:r w:rsidR="00EA23A2">
        <w:t xml:space="preserve"> августа</w:t>
      </w:r>
      <w:r>
        <w:t xml:space="preserve">  2017</w:t>
      </w:r>
      <w:r w:rsidR="00A36CE9">
        <w:t xml:space="preserve"> г  в  14</w:t>
      </w:r>
      <w:r w:rsidR="00E50F18">
        <w:t>:00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50F18">
        <w:t>29</w:t>
      </w:r>
      <w:r w:rsidR="000F372B">
        <w:t xml:space="preserve"> августа</w:t>
      </w:r>
      <w:r w:rsidR="00405A70">
        <w:t xml:space="preserve">  2017</w:t>
      </w:r>
      <w:r w:rsidR="00B93E6D">
        <w:t>г.</w:t>
      </w:r>
      <w:r w:rsidR="00A36CE9">
        <w:t xml:space="preserve"> в 14</w:t>
      </w:r>
      <w:r w:rsidR="00E50F18">
        <w:t xml:space="preserve"> часов 00</w:t>
      </w:r>
      <w:r w:rsidR="00C43BF2">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50F18">
        <w:rPr>
          <w:rFonts w:ascii="Times New Roman" w:hAnsi="Times New Roman"/>
          <w:sz w:val="24"/>
          <w:szCs w:val="24"/>
        </w:rPr>
        <w:t>абочие дни с 25</w:t>
      </w:r>
      <w:r w:rsidR="000F372B">
        <w:rPr>
          <w:rFonts w:ascii="Times New Roman" w:hAnsi="Times New Roman"/>
          <w:sz w:val="24"/>
          <w:szCs w:val="24"/>
        </w:rPr>
        <w:t>.07</w:t>
      </w:r>
      <w:r w:rsidR="002B5CC1">
        <w:rPr>
          <w:rFonts w:ascii="Times New Roman" w:hAnsi="Times New Roman"/>
          <w:sz w:val="24"/>
          <w:szCs w:val="24"/>
        </w:rPr>
        <w:t>.2017 г.</w:t>
      </w:r>
      <w:r w:rsidR="00E50F18">
        <w:rPr>
          <w:rFonts w:ascii="Times New Roman" w:hAnsi="Times New Roman"/>
          <w:sz w:val="24"/>
          <w:szCs w:val="24"/>
        </w:rPr>
        <w:t xml:space="preserve"> по 23</w:t>
      </w:r>
      <w:r w:rsidR="000F372B">
        <w:rPr>
          <w:rFonts w:ascii="Times New Roman" w:hAnsi="Times New Roman"/>
          <w:sz w:val="24"/>
          <w:szCs w:val="24"/>
        </w:rPr>
        <w:t>.08</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AF1864">
              <w:rPr>
                <w:rFonts w:ascii="Times New Roman" w:hAnsi="Times New Roman"/>
                <w:sz w:val="24"/>
                <w:szCs w:val="24"/>
              </w:rPr>
              <w:t>4305020</w:t>
            </w:r>
            <w:r w:rsidR="00A36CE9">
              <w:rPr>
                <w:rFonts w:ascii="Times New Roman" w:hAnsi="Times New Roman"/>
                <w:sz w:val="24"/>
                <w:szCs w:val="24"/>
              </w:rPr>
              <w:lastRenderedPageBreak/>
              <w:t>:</w:t>
            </w:r>
            <w:r w:rsidR="00AF1864">
              <w:rPr>
                <w:rFonts w:ascii="Times New Roman" w:hAnsi="Times New Roman"/>
                <w:sz w:val="24"/>
                <w:szCs w:val="24"/>
              </w:rPr>
              <w:t>1</w:t>
            </w:r>
            <w:r w:rsidR="00E50F18">
              <w:rPr>
                <w:rFonts w:ascii="Times New Roman" w:hAnsi="Times New Roman"/>
                <w:sz w:val="24"/>
                <w:szCs w:val="24"/>
              </w:rPr>
              <w:t>0</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w:t>
            </w:r>
            <w:r>
              <w:rPr>
                <w:rFonts w:ascii="Times New Roman" w:hAnsi="Times New Roman"/>
                <w:sz w:val="24"/>
                <w:szCs w:val="24"/>
              </w:rPr>
              <w:lastRenderedPageBreak/>
              <w:t>область, Грибановский район,</w:t>
            </w:r>
            <w:r w:rsidR="004430C3">
              <w:rPr>
                <w:rFonts w:ascii="Times New Roman" w:hAnsi="Times New Roman"/>
                <w:sz w:val="24"/>
                <w:szCs w:val="24"/>
              </w:rPr>
              <w:t xml:space="preserve"> </w:t>
            </w:r>
            <w:r w:rsidR="00AF1864">
              <w:rPr>
                <w:rFonts w:ascii="Times New Roman" w:hAnsi="Times New Roman"/>
                <w:sz w:val="24"/>
                <w:szCs w:val="24"/>
              </w:rPr>
              <w:t>западная часть кадастрового квартала 36:09:4305020</w:t>
            </w:r>
          </w:p>
        </w:tc>
        <w:tc>
          <w:tcPr>
            <w:tcW w:w="1276" w:type="dxa"/>
          </w:tcPr>
          <w:p w:rsidR="008A2C22" w:rsidRPr="004D686A" w:rsidRDefault="00E50F18" w:rsidP="00AE75B5">
            <w:pPr>
              <w:jc w:val="center"/>
              <w:rPr>
                <w:rFonts w:ascii="Times New Roman" w:hAnsi="Times New Roman"/>
                <w:sz w:val="24"/>
                <w:szCs w:val="24"/>
              </w:rPr>
            </w:pPr>
            <w:r>
              <w:rPr>
                <w:rFonts w:ascii="Times New Roman" w:hAnsi="Times New Roman"/>
                <w:sz w:val="24"/>
                <w:szCs w:val="24"/>
              </w:rPr>
              <w:lastRenderedPageBreak/>
              <w:t>413413</w:t>
            </w:r>
          </w:p>
        </w:tc>
        <w:tc>
          <w:tcPr>
            <w:tcW w:w="1559" w:type="dxa"/>
          </w:tcPr>
          <w:p w:rsidR="008A2C22" w:rsidRPr="004D686A" w:rsidRDefault="00E50F18" w:rsidP="00D14263">
            <w:pPr>
              <w:jc w:val="center"/>
              <w:rPr>
                <w:rFonts w:ascii="Times New Roman" w:hAnsi="Times New Roman"/>
                <w:sz w:val="24"/>
                <w:szCs w:val="24"/>
              </w:rPr>
            </w:pPr>
            <w:r>
              <w:rPr>
                <w:rFonts w:ascii="Times New Roman" w:hAnsi="Times New Roman"/>
                <w:sz w:val="24"/>
                <w:szCs w:val="24"/>
              </w:rPr>
              <w:t>61000</w:t>
            </w:r>
          </w:p>
        </w:tc>
        <w:tc>
          <w:tcPr>
            <w:tcW w:w="1276" w:type="dxa"/>
          </w:tcPr>
          <w:p w:rsidR="008A2C22" w:rsidRPr="004D686A" w:rsidRDefault="00E50F18" w:rsidP="00AE75B5">
            <w:pPr>
              <w:jc w:val="center"/>
              <w:rPr>
                <w:rFonts w:ascii="Times New Roman" w:hAnsi="Times New Roman"/>
                <w:sz w:val="24"/>
                <w:szCs w:val="24"/>
              </w:rPr>
            </w:pPr>
            <w:r>
              <w:rPr>
                <w:rFonts w:ascii="Times New Roman" w:hAnsi="Times New Roman"/>
                <w:sz w:val="24"/>
                <w:szCs w:val="24"/>
              </w:rPr>
              <w:t>12200</w:t>
            </w:r>
          </w:p>
        </w:tc>
        <w:tc>
          <w:tcPr>
            <w:tcW w:w="991" w:type="dxa"/>
          </w:tcPr>
          <w:p w:rsidR="008A2C22" w:rsidRPr="00162AC7" w:rsidRDefault="00AF1864" w:rsidP="00AE75B5">
            <w:pPr>
              <w:jc w:val="center"/>
              <w:rPr>
                <w:rFonts w:ascii="Times New Roman" w:hAnsi="Times New Roman"/>
                <w:sz w:val="24"/>
                <w:szCs w:val="24"/>
              </w:rPr>
            </w:pPr>
            <w:r>
              <w:rPr>
                <w:rFonts w:ascii="Times New Roman" w:hAnsi="Times New Roman"/>
                <w:sz w:val="24"/>
                <w:szCs w:val="24"/>
              </w:rPr>
              <w:t>1</w:t>
            </w:r>
            <w:r w:rsidR="00E50F18">
              <w:rPr>
                <w:rFonts w:ascii="Times New Roman" w:hAnsi="Times New Roman"/>
                <w:sz w:val="24"/>
                <w:szCs w:val="24"/>
              </w:rPr>
              <w:t>830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AF1864">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F1864">
        <w:rPr>
          <w:rFonts w:ascii="Times New Roman" w:hAnsi="Times New Roman"/>
          <w:sz w:val="24"/>
          <w:szCs w:val="24"/>
          <w:lang w:eastAsia="ru-RU"/>
        </w:rPr>
        <w:t xml:space="preserve"> – для сельскохозяйственного производства.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E50F18">
        <w:rPr>
          <w:rFonts w:ascii="Times New Roman" w:hAnsi="Times New Roman"/>
          <w:sz w:val="24"/>
          <w:szCs w:val="24"/>
          <w:lang w:eastAsia="ru-RU"/>
        </w:rPr>
        <w:t xml:space="preserve"> – 20</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которые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E50F18">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сельскохозяйственного назначения, </w:t>
      </w:r>
      <w:r w:rsidRPr="00514E1E">
        <w:rPr>
          <w:rFonts w:ascii="Times New Roman" w:eastAsia="Times New Roman" w:hAnsi="Times New Roman" w:cs="Arial"/>
          <w:sz w:val="24"/>
          <w:szCs w:val="24"/>
          <w:lang w:eastAsia="ru-RU"/>
        </w:rPr>
        <w:t>с кадастр</w:t>
      </w:r>
      <w:r w:rsidR="00E50F18">
        <w:rPr>
          <w:rFonts w:ascii="Times New Roman" w:eastAsia="Times New Roman" w:hAnsi="Times New Roman" w:cs="Arial"/>
          <w:sz w:val="24"/>
          <w:szCs w:val="24"/>
          <w:lang w:eastAsia="ru-RU"/>
        </w:rPr>
        <w:t>овым номером 36:09:4305020:10</w:t>
      </w:r>
      <w:r>
        <w:rPr>
          <w:rFonts w:ascii="Times New Roman" w:eastAsia="Times New Roman" w:hAnsi="Times New Roman" w:cs="Arial"/>
          <w:sz w:val="24"/>
          <w:szCs w:val="24"/>
          <w:lang w:eastAsia="ru-RU"/>
        </w:rPr>
        <w:t>, расположенный по адресу: Воронежская обла</w:t>
      </w:r>
      <w:r w:rsidR="00E50F18">
        <w:rPr>
          <w:rFonts w:ascii="Times New Roman" w:eastAsia="Times New Roman" w:hAnsi="Times New Roman" w:cs="Arial"/>
          <w:sz w:val="24"/>
          <w:szCs w:val="24"/>
          <w:lang w:eastAsia="ru-RU"/>
        </w:rPr>
        <w:t xml:space="preserve">сть, Грибановский район, </w:t>
      </w:r>
      <w:r>
        <w:rPr>
          <w:rFonts w:ascii="Times New Roman" w:eastAsia="Times New Roman" w:hAnsi="Times New Roman" w:cs="Arial"/>
          <w:sz w:val="24"/>
          <w:szCs w:val="24"/>
          <w:lang w:eastAsia="ru-RU"/>
        </w:rPr>
        <w:t>западная часть кадастрового квартал</w:t>
      </w:r>
      <w:r w:rsidR="00E50F18">
        <w:rPr>
          <w:rFonts w:ascii="Times New Roman" w:eastAsia="Times New Roman" w:hAnsi="Times New Roman" w:cs="Arial"/>
          <w:sz w:val="24"/>
          <w:szCs w:val="24"/>
          <w:lang w:eastAsia="ru-RU"/>
        </w:rPr>
        <w:t>а 36:09:4305020, площадью 413413</w:t>
      </w:r>
      <w:r>
        <w:rPr>
          <w:rFonts w:ascii="Times New Roman" w:eastAsia="Times New Roman" w:hAnsi="Times New Roman" w:cs="Arial"/>
          <w:sz w:val="24"/>
          <w:szCs w:val="24"/>
          <w:lang w:eastAsia="ru-RU"/>
        </w:rPr>
        <w:t xml:space="preserve"> кв.м. (далее – Участок), разрешенное использование: для сельскохозяйственного производства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 0000 120, ОКТМО 20613408,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w:t>
      </w:r>
      <w:r>
        <w:rPr>
          <w:rFonts w:ascii="Times New Roman" w:eastAsia="Times New Roman" w:hAnsi="Times New Roman"/>
          <w:sz w:val="24"/>
          <w:szCs w:val="24"/>
          <w:lang w:eastAsia="ru-RU"/>
        </w:rPr>
        <w:t>м пени (неустойки) в размере 1</w:t>
      </w:r>
      <w:r w:rsidRPr="00514E1E">
        <w:rPr>
          <w:rFonts w:ascii="Times New Roman" w:eastAsia="Times New Roman" w:hAnsi="Times New Roman"/>
          <w:sz w:val="24"/>
          <w:szCs w:val="24"/>
          <w:lang w:eastAsia="ru-RU"/>
        </w:rPr>
        <w:t xml:space="preserve">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lastRenderedPageBreak/>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F1864" w:rsidRPr="00514E1E" w:rsidRDefault="00AF1864" w:rsidP="00AF1864">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 xml:space="preserve">людать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AF1864" w:rsidRPr="00736BA3"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lastRenderedPageBreak/>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AF1864"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Pr>
          <w:rFonts w:ascii="Times New Roman" w:eastAsia="Times New Roman" w:hAnsi="Times New Roman" w:cs="Arial"/>
          <w:spacing w:val="-2"/>
          <w:sz w:val="24"/>
          <w:szCs w:val="24"/>
          <w:lang w:eastAsia="ru-RU"/>
        </w:rPr>
        <w:t xml:space="preserve">Участка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lastRenderedPageBreak/>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lastRenderedPageBreak/>
        <w:t>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514E1E"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Больеалабухского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AF1864" w:rsidRDefault="00AF1864" w:rsidP="00AF1864">
      <w:pPr>
        <w:autoSpaceDE w:val="0"/>
        <w:autoSpaceDN w:val="0"/>
        <w:adjustRightInd w:val="0"/>
        <w:spacing w:after="0" w:line="240" w:lineRule="auto"/>
        <w:ind w:left="142" w:right="-51" w:hanging="6"/>
        <w:jc w:val="center"/>
      </w:pPr>
    </w:p>
    <w:p w:rsidR="00AF1864" w:rsidRDefault="00AF1864" w:rsidP="00AF1864">
      <w:pPr>
        <w:autoSpaceDE w:val="0"/>
        <w:autoSpaceDN w:val="0"/>
        <w:adjustRightInd w:val="0"/>
        <w:spacing w:after="0" w:line="240" w:lineRule="auto"/>
        <w:ind w:left="142" w:right="-51" w:hanging="6"/>
        <w:jc w:val="center"/>
      </w:pPr>
    </w:p>
    <w:p w:rsidR="008A2C22" w:rsidRDefault="008A2C22" w:rsidP="00AF1864">
      <w:pPr>
        <w:spacing w:before="100" w:beforeAutospacing="1" w:after="100" w:afterAutospacing="1" w:line="240" w:lineRule="auto"/>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72BA"/>
    <w:rsid w:val="000B4693"/>
    <w:rsid w:val="000F372B"/>
    <w:rsid w:val="00103C6B"/>
    <w:rsid w:val="00117EFA"/>
    <w:rsid w:val="00130F20"/>
    <w:rsid w:val="001319D4"/>
    <w:rsid w:val="00142A69"/>
    <w:rsid w:val="00162828"/>
    <w:rsid w:val="00162AC7"/>
    <w:rsid w:val="00193E65"/>
    <w:rsid w:val="0019752B"/>
    <w:rsid w:val="001B0A0E"/>
    <w:rsid w:val="001D0A2B"/>
    <w:rsid w:val="001D43E6"/>
    <w:rsid w:val="001F16BE"/>
    <w:rsid w:val="002646C2"/>
    <w:rsid w:val="00287FCA"/>
    <w:rsid w:val="002B5282"/>
    <w:rsid w:val="002B5CC1"/>
    <w:rsid w:val="002C141A"/>
    <w:rsid w:val="002C66C3"/>
    <w:rsid w:val="002F1FC9"/>
    <w:rsid w:val="00303268"/>
    <w:rsid w:val="00314714"/>
    <w:rsid w:val="00360E2F"/>
    <w:rsid w:val="00361624"/>
    <w:rsid w:val="003948A6"/>
    <w:rsid w:val="003B23F9"/>
    <w:rsid w:val="003B5C0A"/>
    <w:rsid w:val="003D3CF8"/>
    <w:rsid w:val="003D694C"/>
    <w:rsid w:val="003E2DBB"/>
    <w:rsid w:val="003E72C5"/>
    <w:rsid w:val="00405A70"/>
    <w:rsid w:val="00411581"/>
    <w:rsid w:val="00423CD9"/>
    <w:rsid w:val="00427A11"/>
    <w:rsid w:val="004430C3"/>
    <w:rsid w:val="00480CD0"/>
    <w:rsid w:val="004B7075"/>
    <w:rsid w:val="004D0591"/>
    <w:rsid w:val="004D686A"/>
    <w:rsid w:val="004F4D43"/>
    <w:rsid w:val="00502BE2"/>
    <w:rsid w:val="005051AD"/>
    <w:rsid w:val="00543B26"/>
    <w:rsid w:val="00544745"/>
    <w:rsid w:val="005457FE"/>
    <w:rsid w:val="00564177"/>
    <w:rsid w:val="00585ADF"/>
    <w:rsid w:val="00594D4A"/>
    <w:rsid w:val="005B283B"/>
    <w:rsid w:val="005B57D2"/>
    <w:rsid w:val="005C50E8"/>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4BDB"/>
    <w:rsid w:val="0086587D"/>
    <w:rsid w:val="008926FD"/>
    <w:rsid w:val="0089457D"/>
    <w:rsid w:val="008A2C22"/>
    <w:rsid w:val="008B7E56"/>
    <w:rsid w:val="008C51CE"/>
    <w:rsid w:val="008F0C18"/>
    <w:rsid w:val="008F73BE"/>
    <w:rsid w:val="00930714"/>
    <w:rsid w:val="00955A73"/>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AF1864"/>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4B16"/>
    <w:rsid w:val="00C27EBC"/>
    <w:rsid w:val="00C35613"/>
    <w:rsid w:val="00C4203C"/>
    <w:rsid w:val="00C43BF2"/>
    <w:rsid w:val="00C46067"/>
    <w:rsid w:val="00C46536"/>
    <w:rsid w:val="00C80BB7"/>
    <w:rsid w:val="00C863FD"/>
    <w:rsid w:val="00CB61FE"/>
    <w:rsid w:val="00CD36A0"/>
    <w:rsid w:val="00CE33C5"/>
    <w:rsid w:val="00CF61C5"/>
    <w:rsid w:val="00D14263"/>
    <w:rsid w:val="00D26F50"/>
    <w:rsid w:val="00D4646C"/>
    <w:rsid w:val="00D569B7"/>
    <w:rsid w:val="00D749E7"/>
    <w:rsid w:val="00D919F8"/>
    <w:rsid w:val="00D95F57"/>
    <w:rsid w:val="00DA04DC"/>
    <w:rsid w:val="00DA173F"/>
    <w:rsid w:val="00DC5D7B"/>
    <w:rsid w:val="00DE4C3F"/>
    <w:rsid w:val="00E165EA"/>
    <w:rsid w:val="00E50F18"/>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C0565"/>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5115</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2017-04-11T03:54:00Z</cp:lastPrinted>
  <dcterms:created xsi:type="dcterms:W3CDTF">2017-07-06T08:40:00Z</dcterms:created>
  <dcterms:modified xsi:type="dcterms:W3CDTF">2017-07-21T08:24:00Z</dcterms:modified>
</cp:coreProperties>
</file>